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4216" w14:textId="77777777" w:rsidR="00057704" w:rsidRPr="00EB35DB" w:rsidRDefault="00E72FA6">
      <w:pPr>
        <w:contextualSpacing/>
        <w:rPr>
          <w:rFonts w:ascii="Times New Roman" w:hAnsi="Times New Roman" w:cs="Times New Roman"/>
          <w:b/>
          <w:sz w:val="24"/>
          <w:szCs w:val="24"/>
        </w:rPr>
      </w:pPr>
      <w:r w:rsidRPr="00EB35DB">
        <w:rPr>
          <w:rFonts w:ascii="Times New Roman" w:hAnsi="Times New Roman" w:cs="Times New Roman"/>
          <w:b/>
          <w:sz w:val="24"/>
          <w:szCs w:val="24"/>
        </w:rPr>
        <w:t>Counseling Program</w:t>
      </w:r>
    </w:p>
    <w:p w14:paraId="677BEF47" w14:textId="77777777" w:rsidR="00E72FA6" w:rsidRPr="00EB35DB" w:rsidRDefault="00E72FA6" w:rsidP="00EB35DB">
      <w:pPr>
        <w:tabs>
          <w:tab w:val="left" w:pos="360"/>
        </w:tabs>
        <w:contextualSpacing/>
        <w:rPr>
          <w:rFonts w:ascii="Times New Roman" w:hAnsi="Times New Roman" w:cs="Times New Roman"/>
          <w:b/>
          <w:sz w:val="24"/>
          <w:szCs w:val="24"/>
        </w:rPr>
      </w:pPr>
      <w:r w:rsidRPr="00EB35DB">
        <w:rPr>
          <w:rFonts w:ascii="Times New Roman" w:hAnsi="Times New Roman" w:cs="Times New Roman"/>
          <w:b/>
          <w:sz w:val="24"/>
          <w:szCs w:val="24"/>
        </w:rPr>
        <w:t>Annual Report</w:t>
      </w:r>
    </w:p>
    <w:p w14:paraId="189753DB" w14:textId="77777777" w:rsidR="00E72FA6" w:rsidRPr="00EB35DB" w:rsidRDefault="00E72FA6">
      <w:pPr>
        <w:contextualSpacing/>
        <w:rPr>
          <w:rFonts w:ascii="Times New Roman" w:hAnsi="Times New Roman" w:cs="Times New Roman"/>
          <w:b/>
          <w:sz w:val="24"/>
          <w:szCs w:val="24"/>
        </w:rPr>
      </w:pPr>
      <w:r w:rsidRPr="00EB35DB">
        <w:rPr>
          <w:rFonts w:ascii="Times New Roman" w:hAnsi="Times New Roman" w:cs="Times New Roman"/>
          <w:b/>
          <w:sz w:val="24"/>
          <w:szCs w:val="24"/>
        </w:rPr>
        <w:t>201</w:t>
      </w:r>
      <w:r w:rsidR="00542BCE" w:rsidRPr="00EB35DB">
        <w:rPr>
          <w:rFonts w:ascii="Times New Roman" w:hAnsi="Times New Roman" w:cs="Times New Roman"/>
          <w:b/>
          <w:sz w:val="24"/>
          <w:szCs w:val="24"/>
        </w:rPr>
        <w:t>7-2018</w:t>
      </w:r>
    </w:p>
    <w:p w14:paraId="0078C2F7" w14:textId="77777777" w:rsidR="00E72FA6" w:rsidRDefault="00E72FA6">
      <w:pPr>
        <w:contextualSpacing/>
        <w:rPr>
          <w:rFonts w:ascii="Times New Roman" w:hAnsi="Times New Roman" w:cs="Times New Roman"/>
          <w:sz w:val="24"/>
          <w:szCs w:val="24"/>
        </w:rPr>
      </w:pPr>
    </w:p>
    <w:p w14:paraId="33DC3F5E" w14:textId="77777777" w:rsidR="00E72FA6" w:rsidRDefault="00E72FA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following report details the outcomes of assessments and data collection </w:t>
      </w:r>
      <w:r w:rsidRPr="001B1744">
        <w:rPr>
          <w:rFonts w:ascii="Times New Roman" w:hAnsi="Times New Roman" w:cs="Times New Roman"/>
          <w:noProof/>
          <w:sz w:val="24"/>
          <w:szCs w:val="24"/>
        </w:rPr>
        <w:t>in accordance with</w:t>
      </w:r>
      <w:r>
        <w:rPr>
          <w:rFonts w:ascii="Times New Roman" w:hAnsi="Times New Roman" w:cs="Times New Roman"/>
          <w:sz w:val="24"/>
          <w:szCs w:val="24"/>
        </w:rPr>
        <w:t xml:space="preserve"> the program’s assessment plan. The plan </w:t>
      </w:r>
      <w:r w:rsidRPr="001B1744">
        <w:rPr>
          <w:rFonts w:ascii="Times New Roman" w:hAnsi="Times New Roman" w:cs="Times New Roman"/>
          <w:noProof/>
          <w:sz w:val="24"/>
          <w:szCs w:val="24"/>
        </w:rPr>
        <w:t>is organized</w:t>
      </w:r>
      <w:r>
        <w:rPr>
          <w:rFonts w:ascii="Times New Roman" w:hAnsi="Times New Roman" w:cs="Times New Roman"/>
          <w:sz w:val="24"/>
          <w:szCs w:val="24"/>
        </w:rPr>
        <w:t xml:space="preserve"> according to three major categories: Student Assessment Data, Demographic Data, and Follow-Up Data. The report provides information on our current, prospective, and graduated students, and reflects review and analysis by the program faculty. All assessment points </w:t>
      </w:r>
      <w:r w:rsidRPr="001B1744">
        <w:rPr>
          <w:rFonts w:ascii="Times New Roman" w:hAnsi="Times New Roman" w:cs="Times New Roman"/>
          <w:noProof/>
          <w:sz w:val="24"/>
          <w:szCs w:val="24"/>
        </w:rPr>
        <w:t>are linked</w:t>
      </w:r>
      <w:r>
        <w:rPr>
          <w:rFonts w:ascii="Times New Roman" w:hAnsi="Times New Roman" w:cs="Times New Roman"/>
          <w:sz w:val="24"/>
          <w:szCs w:val="24"/>
        </w:rPr>
        <w:t xml:space="preserve"> to the Counseling Program objectives:</w:t>
      </w:r>
    </w:p>
    <w:p w14:paraId="2377D77D" w14:textId="77777777" w:rsidR="00CB6577" w:rsidRDefault="00CB6577" w:rsidP="00CB6577"/>
    <w:p w14:paraId="47928953" w14:textId="77777777" w:rsidR="00E72FA6" w:rsidRPr="00CB6577" w:rsidRDefault="00E72FA6" w:rsidP="005529A0">
      <w:pPr>
        <w:tabs>
          <w:tab w:val="left" w:pos="360"/>
          <w:tab w:val="left" w:pos="720"/>
        </w:tabs>
        <w:spacing w:after="0"/>
        <w:ind w:left="360"/>
        <w:jc w:val="left"/>
        <w:rPr>
          <w:rFonts w:ascii="Times New Roman" w:hAnsi="Times New Roman" w:cs="Times New Roman"/>
          <w:sz w:val="24"/>
          <w:szCs w:val="24"/>
        </w:rPr>
      </w:pPr>
      <w:r w:rsidRPr="00CB6577">
        <w:rPr>
          <w:rFonts w:ascii="Times New Roman" w:hAnsi="Times New Roman" w:cs="Times New Roman"/>
          <w:sz w:val="24"/>
          <w:szCs w:val="24"/>
        </w:rPr>
        <w:t>In the M.A. in Counseling program, courses and fieldwork experiences are designed to assist graduate students seeking positions in agencies, schools, corporations, and nonprofit organizations in:</w:t>
      </w:r>
    </w:p>
    <w:p w14:paraId="5BAB0C1B" w14:textId="77777777" w:rsidR="006254F9" w:rsidRDefault="00E72FA6" w:rsidP="005529A0">
      <w:pPr>
        <w:pStyle w:val="ListParagraph"/>
        <w:numPr>
          <w:ilvl w:val="0"/>
          <w:numId w:val="1"/>
        </w:numPr>
        <w:spacing w:before="0" w:beforeAutospacing="0" w:after="0" w:afterAutospacing="0"/>
      </w:pPr>
      <w:r w:rsidRPr="001B1744">
        <w:rPr>
          <w:noProof/>
        </w:rPr>
        <w:t>Demonstrating the meaning and significance of fundamental counseling concepts, principles</w:t>
      </w:r>
      <w:r w:rsidR="001B1744">
        <w:rPr>
          <w:noProof/>
        </w:rPr>
        <w:t>,</w:t>
      </w:r>
      <w:r w:rsidRPr="001B1744">
        <w:rPr>
          <w:noProof/>
        </w:rPr>
        <w:t xml:space="preserve"> and theories.</w:t>
      </w:r>
    </w:p>
    <w:p w14:paraId="4BFC4CF6" w14:textId="77777777" w:rsidR="006254F9" w:rsidRDefault="00E72FA6" w:rsidP="006254F9">
      <w:pPr>
        <w:pStyle w:val="ListParagraph"/>
        <w:numPr>
          <w:ilvl w:val="0"/>
          <w:numId w:val="1"/>
        </w:numPr>
      </w:pPr>
      <w:r w:rsidRPr="001B1744">
        <w:rPr>
          <w:noProof/>
        </w:rPr>
        <w:t>Interacting effectively with others (colleagues, parents, clients, students, and administrators).</w:t>
      </w:r>
    </w:p>
    <w:p w14:paraId="29215B73" w14:textId="77777777" w:rsidR="006254F9" w:rsidRDefault="00E72FA6" w:rsidP="006254F9">
      <w:pPr>
        <w:pStyle w:val="ListParagraph"/>
        <w:numPr>
          <w:ilvl w:val="0"/>
          <w:numId w:val="1"/>
        </w:numPr>
      </w:pPr>
      <w:r w:rsidRPr="001B1744">
        <w:rPr>
          <w:noProof/>
        </w:rPr>
        <w:t>Analyzing individual behavior within group structures.</w:t>
      </w:r>
    </w:p>
    <w:p w14:paraId="7FBE1BB2" w14:textId="77777777" w:rsidR="006254F9" w:rsidRDefault="00E72FA6" w:rsidP="006254F9">
      <w:pPr>
        <w:pStyle w:val="ListParagraph"/>
        <w:numPr>
          <w:ilvl w:val="0"/>
          <w:numId w:val="1"/>
        </w:numPr>
      </w:pPr>
      <w:r>
        <w:t>Interpreting research and measurement results in light of social and psychological factors.</w:t>
      </w:r>
    </w:p>
    <w:p w14:paraId="3B398276" w14:textId="77777777" w:rsidR="006254F9" w:rsidRDefault="00E72FA6" w:rsidP="006254F9">
      <w:pPr>
        <w:pStyle w:val="ListParagraph"/>
        <w:numPr>
          <w:ilvl w:val="0"/>
          <w:numId w:val="1"/>
        </w:numPr>
      </w:pPr>
      <w:r>
        <w:t>Interviewing and counseling on an individual basis.</w:t>
      </w:r>
    </w:p>
    <w:p w14:paraId="284EBA04" w14:textId="77777777" w:rsidR="006254F9" w:rsidRDefault="00E72FA6" w:rsidP="006254F9">
      <w:pPr>
        <w:pStyle w:val="ListParagraph"/>
        <w:numPr>
          <w:ilvl w:val="0"/>
          <w:numId w:val="1"/>
        </w:numPr>
      </w:pPr>
      <w:r>
        <w:t>Relating theories and principles of group dynamics, group practices, and facilitative skills to professional practice.</w:t>
      </w:r>
    </w:p>
    <w:p w14:paraId="6F42FA6D" w14:textId="77777777" w:rsidR="006254F9" w:rsidRDefault="00E72FA6" w:rsidP="006254F9">
      <w:pPr>
        <w:pStyle w:val="ListParagraph"/>
        <w:numPr>
          <w:ilvl w:val="0"/>
          <w:numId w:val="1"/>
        </w:numPr>
      </w:pPr>
      <w:r>
        <w:t>Assessing the professional abilities and limitations, professionally and personally.</w:t>
      </w:r>
    </w:p>
    <w:p w14:paraId="778E12AB" w14:textId="77777777" w:rsidR="006254F9" w:rsidRDefault="00E72FA6" w:rsidP="006254F9">
      <w:pPr>
        <w:pStyle w:val="ListParagraph"/>
        <w:numPr>
          <w:ilvl w:val="0"/>
          <w:numId w:val="1"/>
        </w:numPr>
      </w:pPr>
      <w:r>
        <w:t>Writing professionally and effectively (</w:t>
      </w:r>
      <w:r w:rsidRPr="001B1744">
        <w:rPr>
          <w:noProof/>
        </w:rPr>
        <w:t>e.g.</w:t>
      </w:r>
      <w:r w:rsidR="001B1744">
        <w:rPr>
          <w:noProof/>
        </w:rPr>
        <w:t>,</w:t>
      </w:r>
      <w:r>
        <w:t xml:space="preserve"> research proposals/reports, case studies).</w:t>
      </w:r>
    </w:p>
    <w:p w14:paraId="206F19B1" w14:textId="77777777" w:rsidR="00E72FA6" w:rsidRDefault="00E72FA6" w:rsidP="006254F9">
      <w:pPr>
        <w:pStyle w:val="ListParagraph"/>
        <w:numPr>
          <w:ilvl w:val="0"/>
          <w:numId w:val="1"/>
        </w:numPr>
      </w:pPr>
      <w:r>
        <w:t>Infusing and integrating diversity into professional practice to meet the needs of a pluralistic society.</w:t>
      </w:r>
    </w:p>
    <w:p w14:paraId="6139609C" w14:textId="77777777" w:rsidR="00842F72" w:rsidRDefault="00842F72" w:rsidP="005529A0">
      <w:pPr>
        <w:spacing w:after="120"/>
        <w:contextualSpacing/>
        <w:jc w:val="left"/>
        <w:rPr>
          <w:rFonts w:ascii="Times New Roman" w:hAnsi="Times New Roman" w:cs="Times New Roman"/>
          <w:sz w:val="24"/>
          <w:szCs w:val="24"/>
        </w:rPr>
      </w:pPr>
      <w:r>
        <w:rPr>
          <w:rFonts w:ascii="Times New Roman" w:hAnsi="Times New Roman" w:cs="Times New Roman"/>
          <w:sz w:val="24"/>
          <w:szCs w:val="24"/>
        </w:rPr>
        <w:t>Following the report of data, we will outline specific program modifications</w:t>
      </w:r>
      <w:r w:rsidR="006254F9" w:rsidRPr="006254F9">
        <w:t xml:space="preserve"> </w:t>
      </w:r>
      <w:r w:rsidR="006254F9" w:rsidRPr="006254F9">
        <w:rPr>
          <w:rFonts w:ascii="Times New Roman" w:hAnsi="Times New Roman" w:cs="Times New Roman"/>
          <w:sz w:val="24"/>
          <w:szCs w:val="24"/>
        </w:rPr>
        <w:t>and other substantial program changes</w:t>
      </w:r>
      <w:r>
        <w:rPr>
          <w:rFonts w:ascii="Times New Roman" w:hAnsi="Times New Roman" w:cs="Times New Roman"/>
          <w:sz w:val="24"/>
          <w:szCs w:val="24"/>
        </w:rPr>
        <w:t xml:space="preserve"> </w:t>
      </w:r>
      <w:r w:rsidR="006254F9">
        <w:rPr>
          <w:rFonts w:ascii="Times New Roman" w:hAnsi="Times New Roman" w:cs="Times New Roman"/>
          <w:sz w:val="24"/>
          <w:szCs w:val="24"/>
        </w:rPr>
        <w:t xml:space="preserve">made </w:t>
      </w:r>
      <w:r>
        <w:rPr>
          <w:rFonts w:ascii="Times New Roman" w:hAnsi="Times New Roman" w:cs="Times New Roman"/>
          <w:sz w:val="24"/>
          <w:szCs w:val="24"/>
        </w:rPr>
        <w:t xml:space="preserve">as a result of </w:t>
      </w:r>
      <w:r w:rsidRPr="001B1744">
        <w:rPr>
          <w:rFonts w:ascii="Times New Roman" w:hAnsi="Times New Roman" w:cs="Times New Roman"/>
          <w:noProof/>
          <w:sz w:val="24"/>
          <w:szCs w:val="24"/>
        </w:rPr>
        <w:t>assessment</w:t>
      </w:r>
      <w:r>
        <w:rPr>
          <w:rFonts w:ascii="Times New Roman" w:hAnsi="Times New Roman" w:cs="Times New Roman"/>
          <w:sz w:val="24"/>
          <w:szCs w:val="24"/>
        </w:rPr>
        <w:t>.</w:t>
      </w:r>
    </w:p>
    <w:p w14:paraId="713C1B2F" w14:textId="77777777" w:rsidR="00842F72" w:rsidRPr="00842F72" w:rsidRDefault="00842F72" w:rsidP="00842F72">
      <w:pPr>
        <w:contextualSpacing/>
        <w:jc w:val="left"/>
        <w:rPr>
          <w:rFonts w:ascii="Times New Roman" w:hAnsi="Times New Roman" w:cs="Times New Roman"/>
          <w:sz w:val="24"/>
          <w:szCs w:val="24"/>
        </w:rPr>
      </w:pPr>
    </w:p>
    <w:p w14:paraId="29EBC419" w14:textId="77777777" w:rsidR="00EC5EB0" w:rsidRDefault="00EC5EB0" w:rsidP="00EC5EB0">
      <w:pPr>
        <w:contextualSpacing/>
        <w:rPr>
          <w:rFonts w:ascii="Times New Roman" w:hAnsi="Times New Roman" w:cs="Times New Roman"/>
          <w:b/>
          <w:sz w:val="24"/>
          <w:szCs w:val="24"/>
        </w:rPr>
      </w:pPr>
      <w:r>
        <w:rPr>
          <w:rFonts w:ascii="Times New Roman" w:hAnsi="Times New Roman" w:cs="Times New Roman"/>
          <w:b/>
          <w:sz w:val="24"/>
          <w:szCs w:val="24"/>
        </w:rPr>
        <w:t>Summary of Program Evaluation Results</w:t>
      </w:r>
    </w:p>
    <w:p w14:paraId="54CECDD2" w14:textId="77777777" w:rsidR="00EC5EB0" w:rsidRDefault="00EC5EB0" w:rsidP="00EC5EB0">
      <w:pPr>
        <w:contextualSpacing/>
        <w:rPr>
          <w:rFonts w:ascii="Times New Roman" w:hAnsi="Times New Roman" w:cs="Times New Roman"/>
          <w:b/>
          <w:sz w:val="24"/>
          <w:szCs w:val="24"/>
        </w:rPr>
      </w:pPr>
    </w:p>
    <w:p w14:paraId="1CBAC9DB" w14:textId="77777777" w:rsidR="00E72FA6" w:rsidRDefault="00E72FA6" w:rsidP="00E72FA6">
      <w:pPr>
        <w:contextualSpacing/>
        <w:jc w:val="left"/>
        <w:rPr>
          <w:rFonts w:ascii="Times New Roman" w:hAnsi="Times New Roman" w:cs="Times New Roman"/>
          <w:sz w:val="24"/>
          <w:szCs w:val="24"/>
        </w:rPr>
      </w:pPr>
      <w:r>
        <w:rPr>
          <w:rFonts w:ascii="Times New Roman" w:hAnsi="Times New Roman" w:cs="Times New Roman"/>
          <w:b/>
          <w:sz w:val="24"/>
          <w:szCs w:val="24"/>
        </w:rPr>
        <w:t>Student Assessment Data</w:t>
      </w:r>
    </w:p>
    <w:p w14:paraId="44DEA4DC" w14:textId="77777777" w:rsidR="00E72FA6" w:rsidRDefault="00E72FA6"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Student Learning Outcomes: Key Performance Indicators</w:t>
      </w:r>
    </w:p>
    <w:p w14:paraId="2C675EA5" w14:textId="77777777" w:rsidR="00E72FA6" w:rsidRDefault="00E72FA6" w:rsidP="00E72FA6">
      <w:pPr>
        <w:contextualSpacing/>
        <w:jc w:val="left"/>
        <w:rPr>
          <w:rFonts w:ascii="Times New Roman" w:hAnsi="Times New Roman" w:cs="Times New Roman"/>
          <w:sz w:val="24"/>
          <w:szCs w:val="24"/>
        </w:rPr>
      </w:pPr>
      <w:r>
        <w:rPr>
          <w:rFonts w:ascii="Times New Roman" w:hAnsi="Times New Roman" w:cs="Times New Roman"/>
          <w:b/>
          <w:i/>
          <w:sz w:val="24"/>
          <w:szCs w:val="24"/>
        </w:rPr>
        <w:t>Program Objectives: 1, 4, 6, 8, 9</w:t>
      </w:r>
    </w:p>
    <w:p w14:paraId="14A6A7CD" w14:textId="77777777" w:rsidR="00842F72" w:rsidRDefault="00E72FA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faculty identified key performance indicators to measure student learning outcomes with multiple measures and at multiple points of time across the program. The key performance indicators are available in </w:t>
      </w:r>
      <w:r w:rsidR="000E5348">
        <w:rPr>
          <w:rFonts w:ascii="Times New Roman" w:hAnsi="Times New Roman" w:cs="Times New Roman"/>
          <w:sz w:val="24"/>
          <w:szCs w:val="24"/>
        </w:rPr>
        <w:t>the a</w:t>
      </w:r>
      <w:r>
        <w:rPr>
          <w:rFonts w:ascii="Times New Roman" w:hAnsi="Times New Roman" w:cs="Times New Roman"/>
          <w:sz w:val="24"/>
          <w:szCs w:val="24"/>
        </w:rPr>
        <w:t xml:space="preserve">ppendix of this document. The purpose of the assessment of student learning outcomes is to determine how, in aggregate form, students are demonstrating the knowledge and skills identified as indicators of students’ preparedness for the counseling profession. The faculty </w:t>
      </w:r>
      <w:r w:rsidRPr="001B1744">
        <w:rPr>
          <w:rFonts w:ascii="Times New Roman" w:hAnsi="Times New Roman" w:cs="Times New Roman"/>
          <w:noProof/>
          <w:sz w:val="24"/>
          <w:szCs w:val="24"/>
        </w:rPr>
        <w:t>identify</w:t>
      </w:r>
      <w:r>
        <w:rPr>
          <w:rFonts w:ascii="Times New Roman" w:hAnsi="Times New Roman" w:cs="Times New Roman"/>
          <w:sz w:val="24"/>
          <w:szCs w:val="24"/>
        </w:rPr>
        <w:t xml:space="preserve"> key performance indicators for each of the CACREP core area curricular standards </w:t>
      </w:r>
      <w:r w:rsidR="00842F72">
        <w:rPr>
          <w:rFonts w:ascii="Times New Roman" w:hAnsi="Times New Roman" w:cs="Times New Roman"/>
          <w:sz w:val="24"/>
          <w:szCs w:val="24"/>
        </w:rPr>
        <w:t xml:space="preserve">(CAS) </w:t>
      </w:r>
      <w:r>
        <w:rPr>
          <w:rFonts w:ascii="Times New Roman" w:hAnsi="Times New Roman" w:cs="Times New Roman"/>
          <w:sz w:val="24"/>
          <w:szCs w:val="24"/>
        </w:rPr>
        <w:t xml:space="preserve">as well as </w:t>
      </w:r>
      <w:r w:rsidR="00EC5EB0">
        <w:rPr>
          <w:rFonts w:ascii="Times New Roman" w:hAnsi="Times New Roman" w:cs="Times New Roman"/>
          <w:sz w:val="24"/>
          <w:szCs w:val="24"/>
        </w:rPr>
        <w:t xml:space="preserve">overarching program specialty area standards </w:t>
      </w:r>
      <w:r w:rsidR="0050122A">
        <w:rPr>
          <w:rFonts w:ascii="Times New Roman" w:hAnsi="Times New Roman" w:cs="Times New Roman"/>
          <w:sz w:val="24"/>
          <w:szCs w:val="24"/>
        </w:rPr>
        <w:t xml:space="preserve">and doctoral program standards </w:t>
      </w:r>
      <w:r w:rsidR="00EC5EB0">
        <w:rPr>
          <w:rFonts w:ascii="Times New Roman" w:hAnsi="Times New Roman" w:cs="Times New Roman"/>
          <w:sz w:val="24"/>
          <w:szCs w:val="24"/>
        </w:rPr>
        <w:t>with a minimum of two assessment points</w:t>
      </w:r>
      <w:r w:rsidR="0050122A">
        <w:rPr>
          <w:rFonts w:ascii="Times New Roman" w:hAnsi="Times New Roman" w:cs="Times New Roman"/>
          <w:sz w:val="24"/>
          <w:szCs w:val="24"/>
        </w:rPr>
        <w:t xml:space="preserve"> each</w:t>
      </w:r>
      <w:r w:rsidR="00EC5EB0">
        <w:rPr>
          <w:rFonts w:ascii="Times New Roman" w:hAnsi="Times New Roman" w:cs="Times New Roman"/>
          <w:sz w:val="24"/>
          <w:szCs w:val="24"/>
        </w:rPr>
        <w:t xml:space="preserve">. </w:t>
      </w:r>
      <w:r w:rsidR="0050122A">
        <w:rPr>
          <w:rFonts w:ascii="Times New Roman" w:hAnsi="Times New Roman" w:cs="Times New Roman"/>
          <w:sz w:val="24"/>
          <w:szCs w:val="24"/>
        </w:rPr>
        <w:t>Assessments were primarily related to course assignments (</w:t>
      </w:r>
      <w:r w:rsidR="00842F72">
        <w:rPr>
          <w:rFonts w:ascii="Times New Roman" w:hAnsi="Times New Roman" w:cs="Times New Roman"/>
          <w:sz w:val="24"/>
          <w:szCs w:val="24"/>
        </w:rPr>
        <w:t xml:space="preserve">rated on a 1-3 scale, with 1=Does not meet the performance </w:t>
      </w:r>
      <w:r w:rsidR="00842F72">
        <w:rPr>
          <w:rFonts w:ascii="Times New Roman" w:hAnsi="Times New Roman" w:cs="Times New Roman"/>
          <w:sz w:val="24"/>
          <w:szCs w:val="24"/>
        </w:rPr>
        <w:lastRenderedPageBreak/>
        <w:t>indicator, 2=Meets indicator, and 3=Exceeds indicator</w:t>
      </w:r>
      <w:r w:rsidR="0050122A">
        <w:rPr>
          <w:rFonts w:ascii="Times New Roman" w:hAnsi="Times New Roman" w:cs="Times New Roman"/>
          <w:sz w:val="24"/>
          <w:szCs w:val="24"/>
        </w:rPr>
        <w:t>) or a score on specific sections of the Counselor Preparation Comprehensive Examination (CPCE) that the program uses as a capstone assessment for all students each semester. The</w:t>
      </w:r>
      <w:r w:rsidR="00542BCE">
        <w:rPr>
          <w:rFonts w:ascii="Times New Roman" w:hAnsi="Times New Roman" w:cs="Times New Roman"/>
          <w:sz w:val="24"/>
          <w:szCs w:val="24"/>
        </w:rPr>
        <w:t>re were 25 students in Fall 2017</w:t>
      </w:r>
      <w:r w:rsidR="0050122A">
        <w:rPr>
          <w:rFonts w:ascii="Times New Roman" w:hAnsi="Times New Roman" w:cs="Times New Roman"/>
          <w:sz w:val="24"/>
          <w:szCs w:val="24"/>
        </w:rPr>
        <w:t xml:space="preserve"> and </w:t>
      </w:r>
      <w:r w:rsidR="00001145">
        <w:rPr>
          <w:rFonts w:ascii="Times New Roman" w:hAnsi="Times New Roman" w:cs="Times New Roman"/>
          <w:sz w:val="24"/>
          <w:szCs w:val="24"/>
        </w:rPr>
        <w:t>3</w:t>
      </w:r>
      <w:r w:rsidR="00542BCE">
        <w:rPr>
          <w:rFonts w:ascii="Times New Roman" w:hAnsi="Times New Roman" w:cs="Times New Roman"/>
          <w:sz w:val="24"/>
          <w:szCs w:val="24"/>
        </w:rPr>
        <w:t>7 students in Spring 2018</w:t>
      </w:r>
      <w:r w:rsidR="0050122A">
        <w:rPr>
          <w:rFonts w:ascii="Times New Roman" w:hAnsi="Times New Roman" w:cs="Times New Roman"/>
          <w:sz w:val="24"/>
          <w:szCs w:val="24"/>
        </w:rPr>
        <w:t xml:space="preserve"> who took the CPCE.</w:t>
      </w:r>
      <w:r w:rsidR="00842F72">
        <w:rPr>
          <w:rFonts w:ascii="Times New Roman" w:hAnsi="Times New Roman" w:cs="Times New Roman"/>
          <w:sz w:val="24"/>
          <w:szCs w:val="24"/>
        </w:rPr>
        <w:t xml:space="preserve"> </w:t>
      </w:r>
      <w:r w:rsidR="0050122A">
        <w:rPr>
          <w:rFonts w:ascii="Times New Roman" w:hAnsi="Times New Roman" w:cs="Times New Roman"/>
          <w:sz w:val="24"/>
          <w:szCs w:val="24"/>
        </w:rPr>
        <w:t xml:space="preserve">Below are </w:t>
      </w:r>
      <w:r w:rsidR="0050122A" w:rsidRPr="001B1744">
        <w:rPr>
          <w:rFonts w:ascii="Times New Roman" w:hAnsi="Times New Roman" w:cs="Times New Roman"/>
          <w:noProof/>
          <w:sz w:val="24"/>
          <w:szCs w:val="24"/>
        </w:rPr>
        <w:t>results</w:t>
      </w:r>
      <w:r w:rsidR="0050122A">
        <w:rPr>
          <w:rFonts w:ascii="Times New Roman" w:hAnsi="Times New Roman" w:cs="Times New Roman"/>
          <w:sz w:val="24"/>
          <w:szCs w:val="24"/>
        </w:rPr>
        <w:t xml:space="preserve"> for each of the key performance indicators.</w:t>
      </w:r>
      <w:r>
        <w:rPr>
          <w:rFonts w:ascii="Times New Roman" w:hAnsi="Times New Roman" w:cs="Times New Roman"/>
          <w:sz w:val="24"/>
          <w:szCs w:val="24"/>
        </w:rPr>
        <w:t xml:space="preserve"> </w:t>
      </w:r>
    </w:p>
    <w:p w14:paraId="58801E5D" w14:textId="77777777" w:rsidR="00842F72" w:rsidRDefault="00842F72" w:rsidP="00E72FA6">
      <w:pPr>
        <w:contextualSpacing/>
        <w:jc w:val="left"/>
        <w:rPr>
          <w:rFonts w:ascii="Times New Roman" w:hAnsi="Times New Roman" w:cs="Times New Roman"/>
          <w:sz w:val="24"/>
          <w:szCs w:val="24"/>
        </w:rPr>
      </w:pPr>
    </w:p>
    <w:p w14:paraId="4619CD25" w14:textId="77777777" w:rsidR="00842F72" w:rsidRDefault="00842F72" w:rsidP="005529A0">
      <w:pPr>
        <w:tabs>
          <w:tab w:val="left" w:pos="360"/>
          <w:tab w:val="left" w:pos="720"/>
        </w:tabs>
        <w:ind w:left="360"/>
        <w:contextualSpacing/>
        <w:jc w:val="left"/>
        <w:rPr>
          <w:rFonts w:ascii="Times New Roman" w:hAnsi="Times New Roman" w:cs="Times New Roman"/>
          <w:sz w:val="24"/>
          <w:szCs w:val="24"/>
        </w:rPr>
      </w:pPr>
      <w:r w:rsidRPr="00EB35DB">
        <w:rPr>
          <w:rFonts w:ascii="Times New Roman" w:hAnsi="Times New Roman" w:cs="Times New Roman"/>
          <w:b/>
          <w:i/>
          <w:sz w:val="24"/>
          <w:szCs w:val="24"/>
        </w:rPr>
        <w:t xml:space="preserve">Key Performance Indicator CAS 1: Students will understand </w:t>
      </w:r>
      <w:r w:rsidRPr="001B1744">
        <w:rPr>
          <w:rFonts w:ascii="Times New Roman" w:hAnsi="Times New Roman" w:cs="Times New Roman"/>
          <w:b/>
          <w:i/>
          <w:noProof/>
          <w:sz w:val="24"/>
          <w:szCs w:val="24"/>
        </w:rPr>
        <w:t>counselor professional</w:t>
      </w:r>
      <w:r w:rsidRPr="00EB35DB">
        <w:rPr>
          <w:rFonts w:ascii="Times New Roman" w:hAnsi="Times New Roman" w:cs="Times New Roman"/>
          <w:b/>
          <w:i/>
          <w:sz w:val="24"/>
          <w:szCs w:val="24"/>
        </w:rPr>
        <w:t xml:space="preserve"> identity and apply ethical and legal considerations in professional counseling</w:t>
      </w:r>
      <w:r>
        <w:rPr>
          <w:rFonts w:ascii="Times New Roman" w:hAnsi="Times New Roman" w:cs="Times New Roman"/>
          <w:i/>
          <w:sz w:val="24"/>
          <w:szCs w:val="24"/>
        </w:rPr>
        <w:t>.</w:t>
      </w:r>
    </w:p>
    <w:p w14:paraId="66DFEBD7" w14:textId="77777777" w:rsidR="005529A0" w:rsidRDefault="00842F72" w:rsidP="005529A0">
      <w:pPr>
        <w:tabs>
          <w:tab w:val="left" w:pos="720"/>
        </w:tabs>
        <w:ind w:left="720"/>
        <w:contextualSpacing/>
        <w:jc w:val="left"/>
        <w:rPr>
          <w:rFonts w:ascii="Times New Roman" w:hAnsi="Times New Roman" w:cs="Times New Roman"/>
          <w:i/>
          <w:sz w:val="24"/>
          <w:szCs w:val="24"/>
        </w:rPr>
      </w:pPr>
      <w:r>
        <w:rPr>
          <w:rFonts w:ascii="Times New Roman" w:hAnsi="Times New Roman" w:cs="Times New Roman"/>
          <w:sz w:val="24"/>
          <w:szCs w:val="24"/>
        </w:rPr>
        <w:t>Students were assessed at three points in the program to determine this indicato</w:t>
      </w:r>
      <w:r w:rsidR="005529A0">
        <w:rPr>
          <w:rFonts w:ascii="Times New Roman" w:hAnsi="Times New Roman" w:cs="Times New Roman"/>
          <w:sz w:val="24"/>
          <w:szCs w:val="24"/>
        </w:rPr>
        <w:t>r. The first assessment point was</w:t>
      </w:r>
      <w:r>
        <w:rPr>
          <w:rFonts w:ascii="Times New Roman" w:hAnsi="Times New Roman" w:cs="Times New Roman"/>
          <w:sz w:val="24"/>
          <w:szCs w:val="24"/>
        </w:rPr>
        <w:t xml:space="preserve"> in COUN 552: Introduction to Professional and Ethical Issues in Counseling using the Counselor Interview assignment. We assessed students again in COUN 654: </w:t>
      </w:r>
      <w:r w:rsidR="00512004">
        <w:rPr>
          <w:rFonts w:ascii="Times New Roman" w:hAnsi="Times New Roman" w:cs="Times New Roman"/>
          <w:sz w:val="24"/>
          <w:szCs w:val="24"/>
        </w:rPr>
        <w:t xml:space="preserve">Counseling </w:t>
      </w:r>
      <w:r>
        <w:rPr>
          <w:rFonts w:ascii="Times New Roman" w:hAnsi="Times New Roman" w:cs="Times New Roman"/>
          <w:sz w:val="24"/>
          <w:szCs w:val="24"/>
        </w:rPr>
        <w:t>Internship I using the Case Conceptualization assignment</w:t>
      </w:r>
      <w:r w:rsidR="00512004">
        <w:rPr>
          <w:rFonts w:ascii="Times New Roman" w:hAnsi="Times New Roman" w:cs="Times New Roman"/>
          <w:sz w:val="24"/>
          <w:szCs w:val="24"/>
        </w:rPr>
        <w:t xml:space="preserve">, and finally examined aggregate scores for the Professional Orientation and Practice section of the </w:t>
      </w:r>
      <w:r w:rsidR="0050122A">
        <w:rPr>
          <w:rFonts w:ascii="Times New Roman" w:hAnsi="Times New Roman" w:cs="Times New Roman"/>
          <w:sz w:val="24"/>
          <w:szCs w:val="24"/>
        </w:rPr>
        <w:t xml:space="preserve">CPCE. </w:t>
      </w:r>
      <w:r w:rsidR="00512004">
        <w:rPr>
          <w:rFonts w:ascii="Times New Roman" w:hAnsi="Times New Roman" w:cs="Times New Roman"/>
          <w:sz w:val="24"/>
          <w:szCs w:val="24"/>
        </w:rPr>
        <w:t>Students had a mean score of 2.</w:t>
      </w:r>
      <w:r w:rsidR="00542BCE">
        <w:rPr>
          <w:rFonts w:ascii="Times New Roman" w:hAnsi="Times New Roman" w:cs="Times New Roman"/>
          <w:sz w:val="24"/>
          <w:szCs w:val="24"/>
        </w:rPr>
        <w:t>75</w:t>
      </w:r>
      <w:r w:rsidR="00512004">
        <w:rPr>
          <w:rFonts w:ascii="Times New Roman" w:hAnsi="Times New Roman" w:cs="Times New Roman"/>
          <w:sz w:val="24"/>
          <w:szCs w:val="24"/>
        </w:rPr>
        <w:t xml:space="preserve"> in Fall 201</w:t>
      </w:r>
      <w:r w:rsidR="00542BCE">
        <w:rPr>
          <w:rFonts w:ascii="Times New Roman" w:hAnsi="Times New Roman" w:cs="Times New Roman"/>
          <w:sz w:val="24"/>
          <w:szCs w:val="24"/>
        </w:rPr>
        <w:t>7</w:t>
      </w:r>
      <w:r w:rsidR="00512004">
        <w:rPr>
          <w:rFonts w:ascii="Times New Roman" w:hAnsi="Times New Roman" w:cs="Times New Roman"/>
          <w:sz w:val="24"/>
          <w:szCs w:val="24"/>
        </w:rPr>
        <w:t xml:space="preserve"> and 2.</w:t>
      </w:r>
      <w:r w:rsidR="00542BCE">
        <w:rPr>
          <w:rFonts w:ascii="Times New Roman" w:hAnsi="Times New Roman" w:cs="Times New Roman"/>
          <w:sz w:val="24"/>
          <w:szCs w:val="24"/>
        </w:rPr>
        <w:t>42</w:t>
      </w:r>
      <w:r w:rsidR="00512004">
        <w:rPr>
          <w:rFonts w:ascii="Times New Roman" w:hAnsi="Times New Roman" w:cs="Times New Roman"/>
          <w:sz w:val="24"/>
          <w:szCs w:val="24"/>
        </w:rPr>
        <w:t xml:space="preserve"> in Spring 20</w:t>
      </w:r>
      <w:r w:rsidR="00542BCE">
        <w:rPr>
          <w:rFonts w:ascii="Times New Roman" w:hAnsi="Times New Roman" w:cs="Times New Roman"/>
          <w:sz w:val="24"/>
          <w:szCs w:val="24"/>
        </w:rPr>
        <w:t>18</w:t>
      </w:r>
      <w:r w:rsidR="00512004">
        <w:rPr>
          <w:rFonts w:ascii="Times New Roman" w:hAnsi="Times New Roman" w:cs="Times New Roman"/>
          <w:sz w:val="24"/>
          <w:szCs w:val="24"/>
        </w:rPr>
        <w:t xml:space="preserve"> on the two assessments. CPCE</w:t>
      </w:r>
      <w:r w:rsidR="00542BCE">
        <w:rPr>
          <w:rFonts w:ascii="Times New Roman" w:hAnsi="Times New Roman" w:cs="Times New Roman"/>
          <w:sz w:val="24"/>
          <w:szCs w:val="24"/>
        </w:rPr>
        <w:t xml:space="preserve"> results for the Professional Orientation and Ethical Practice section</w:t>
      </w:r>
      <w:r w:rsidR="00512004">
        <w:rPr>
          <w:rFonts w:ascii="Times New Roman" w:hAnsi="Times New Roman" w:cs="Times New Roman"/>
          <w:sz w:val="24"/>
          <w:szCs w:val="24"/>
        </w:rPr>
        <w:t xml:space="preserve"> demonstrate in Fall 201</w:t>
      </w:r>
      <w:r w:rsidR="00542BCE">
        <w:rPr>
          <w:rFonts w:ascii="Times New Roman" w:hAnsi="Times New Roman" w:cs="Times New Roman"/>
          <w:sz w:val="24"/>
          <w:szCs w:val="24"/>
        </w:rPr>
        <w:t>7</w:t>
      </w:r>
      <w:r w:rsidR="00512004">
        <w:rPr>
          <w:rFonts w:ascii="Times New Roman" w:hAnsi="Times New Roman" w:cs="Times New Roman"/>
          <w:sz w:val="24"/>
          <w:szCs w:val="24"/>
        </w:rPr>
        <w:t xml:space="preserve">, </w:t>
      </w:r>
      <w:r w:rsidR="00542BCE">
        <w:rPr>
          <w:rFonts w:ascii="Times New Roman" w:hAnsi="Times New Roman" w:cs="Times New Roman"/>
          <w:sz w:val="24"/>
          <w:szCs w:val="24"/>
        </w:rPr>
        <w:t>13</w:t>
      </w:r>
      <w:r w:rsidR="00512004">
        <w:rPr>
          <w:rFonts w:ascii="Times New Roman" w:hAnsi="Times New Roman" w:cs="Times New Roman"/>
          <w:sz w:val="24"/>
          <w:szCs w:val="24"/>
        </w:rPr>
        <w:t xml:space="preserve"> students exceeded, </w:t>
      </w:r>
      <w:r w:rsidR="00542BCE" w:rsidRPr="001B1744">
        <w:rPr>
          <w:rFonts w:ascii="Times New Roman" w:hAnsi="Times New Roman" w:cs="Times New Roman"/>
          <w:noProof/>
          <w:sz w:val="24"/>
          <w:szCs w:val="24"/>
        </w:rPr>
        <w:t>9</w:t>
      </w:r>
      <w:r w:rsidR="00512004">
        <w:rPr>
          <w:rFonts w:ascii="Times New Roman" w:hAnsi="Times New Roman" w:cs="Times New Roman"/>
          <w:sz w:val="24"/>
          <w:szCs w:val="24"/>
        </w:rPr>
        <w:t xml:space="preserve"> met, and </w:t>
      </w:r>
      <w:r w:rsidR="00542BCE" w:rsidRPr="001B1744">
        <w:rPr>
          <w:rFonts w:ascii="Times New Roman" w:hAnsi="Times New Roman" w:cs="Times New Roman"/>
          <w:noProof/>
          <w:sz w:val="24"/>
          <w:szCs w:val="24"/>
        </w:rPr>
        <w:t>3</w:t>
      </w:r>
      <w:r w:rsidR="00512004">
        <w:rPr>
          <w:rFonts w:ascii="Times New Roman" w:hAnsi="Times New Roman" w:cs="Times New Roman"/>
          <w:sz w:val="24"/>
          <w:szCs w:val="24"/>
        </w:rPr>
        <w:t xml:space="preserve"> did not meet the key performance indicator score. Spring 201</w:t>
      </w:r>
      <w:r w:rsidR="00542BCE">
        <w:rPr>
          <w:rFonts w:ascii="Times New Roman" w:hAnsi="Times New Roman" w:cs="Times New Roman"/>
          <w:sz w:val="24"/>
          <w:szCs w:val="24"/>
        </w:rPr>
        <w:t>8</w:t>
      </w:r>
      <w:r w:rsidR="00512004">
        <w:rPr>
          <w:rFonts w:ascii="Times New Roman" w:hAnsi="Times New Roman" w:cs="Times New Roman"/>
          <w:sz w:val="24"/>
          <w:szCs w:val="24"/>
        </w:rPr>
        <w:t xml:space="preserve"> results were similar</w:t>
      </w:r>
      <w:r w:rsidR="00001145">
        <w:rPr>
          <w:rFonts w:ascii="Times New Roman" w:hAnsi="Times New Roman" w:cs="Times New Roman"/>
          <w:sz w:val="24"/>
          <w:szCs w:val="24"/>
        </w:rPr>
        <w:t xml:space="preserve">: </w:t>
      </w:r>
      <w:r w:rsidR="00542BCE">
        <w:rPr>
          <w:rFonts w:ascii="Times New Roman" w:hAnsi="Times New Roman" w:cs="Times New Roman"/>
          <w:sz w:val="24"/>
          <w:szCs w:val="24"/>
        </w:rPr>
        <w:t>18</w:t>
      </w:r>
      <w:r w:rsidR="00001145">
        <w:rPr>
          <w:rFonts w:ascii="Times New Roman" w:hAnsi="Times New Roman" w:cs="Times New Roman"/>
          <w:sz w:val="24"/>
          <w:szCs w:val="24"/>
        </w:rPr>
        <w:t xml:space="preserve"> students exceeded, 1</w:t>
      </w:r>
      <w:r w:rsidR="00542BCE">
        <w:rPr>
          <w:rFonts w:ascii="Times New Roman" w:hAnsi="Times New Roman" w:cs="Times New Roman"/>
          <w:sz w:val="24"/>
          <w:szCs w:val="24"/>
        </w:rPr>
        <w:t xml:space="preserve">4 met, and </w:t>
      </w:r>
      <w:r w:rsidR="00542BCE" w:rsidRPr="001B1744">
        <w:rPr>
          <w:rFonts w:ascii="Times New Roman" w:hAnsi="Times New Roman" w:cs="Times New Roman"/>
          <w:noProof/>
          <w:sz w:val="24"/>
          <w:szCs w:val="24"/>
        </w:rPr>
        <w:t>5</w:t>
      </w:r>
      <w:r w:rsidR="00512004">
        <w:rPr>
          <w:rFonts w:ascii="Times New Roman" w:hAnsi="Times New Roman" w:cs="Times New Roman"/>
          <w:sz w:val="24"/>
          <w:szCs w:val="24"/>
        </w:rPr>
        <w:t xml:space="preserve"> </w:t>
      </w:r>
      <w:r w:rsidR="00001145">
        <w:rPr>
          <w:rFonts w:ascii="Times New Roman" w:hAnsi="Times New Roman" w:cs="Times New Roman"/>
          <w:sz w:val="24"/>
          <w:szCs w:val="24"/>
        </w:rPr>
        <w:t>did not meet the key performance indicator</w:t>
      </w:r>
      <w:r w:rsidR="00512004">
        <w:rPr>
          <w:rFonts w:ascii="Times New Roman" w:hAnsi="Times New Roman" w:cs="Times New Roman"/>
          <w:sz w:val="24"/>
          <w:szCs w:val="24"/>
        </w:rPr>
        <w:t>. The results of all assessments suggest that students are meeting this key performance indicator.</w:t>
      </w:r>
    </w:p>
    <w:p w14:paraId="37678A6C" w14:textId="77777777" w:rsidR="005529A0" w:rsidRDefault="005529A0" w:rsidP="005529A0">
      <w:pPr>
        <w:tabs>
          <w:tab w:val="left" w:pos="720"/>
        </w:tabs>
        <w:ind w:left="720"/>
        <w:contextualSpacing/>
        <w:jc w:val="left"/>
        <w:rPr>
          <w:rFonts w:ascii="Times New Roman" w:hAnsi="Times New Roman" w:cs="Times New Roman"/>
          <w:i/>
          <w:sz w:val="24"/>
          <w:szCs w:val="24"/>
        </w:rPr>
      </w:pPr>
    </w:p>
    <w:p w14:paraId="1A36199E" w14:textId="77777777" w:rsidR="00512004" w:rsidRPr="005529A0" w:rsidRDefault="00512004" w:rsidP="005529A0">
      <w:pPr>
        <w:tabs>
          <w:tab w:val="left" w:pos="360"/>
          <w:tab w:val="left" w:pos="720"/>
        </w:tabs>
        <w:ind w:left="360"/>
        <w:contextualSpacing/>
        <w:jc w:val="left"/>
        <w:rPr>
          <w:rFonts w:ascii="Times New Roman" w:hAnsi="Times New Roman" w:cs="Times New Roman"/>
          <w:i/>
          <w:sz w:val="24"/>
          <w:szCs w:val="24"/>
        </w:rPr>
      </w:pPr>
      <w:r w:rsidRPr="005529A0">
        <w:rPr>
          <w:rFonts w:ascii="Times New Roman" w:hAnsi="Times New Roman" w:cs="Times New Roman"/>
          <w:b/>
          <w:i/>
          <w:sz w:val="24"/>
          <w:szCs w:val="24"/>
        </w:rPr>
        <w:t>Key Performance Indicator CAS 2: Students will be able to demonstrate the awareness, knowledge, and skills to implement multicultural competencie</w:t>
      </w:r>
      <w:r>
        <w:rPr>
          <w:rFonts w:ascii="Times New Roman" w:hAnsi="Times New Roman" w:cs="Times New Roman"/>
          <w:i/>
          <w:sz w:val="24"/>
          <w:szCs w:val="24"/>
        </w:rPr>
        <w:t>s.</w:t>
      </w:r>
    </w:p>
    <w:p w14:paraId="288187B5" w14:textId="77777777" w:rsidR="00512004" w:rsidRDefault="00512004"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The three assessment points for this indicator are the Immersion Group Project in COUN 595: Multicultural Counseling, the Case Conceptualization in COUN 654: Counseling Internship I, and the CPCE Social and Cultural Diversity section score. The aggregate scores for the first two assessments were 2.</w:t>
      </w:r>
      <w:r w:rsidR="00542BCE">
        <w:rPr>
          <w:rFonts w:ascii="Times New Roman" w:hAnsi="Times New Roman" w:cs="Times New Roman"/>
          <w:sz w:val="24"/>
          <w:szCs w:val="24"/>
        </w:rPr>
        <w:t>5</w:t>
      </w:r>
      <w:r>
        <w:rPr>
          <w:rFonts w:ascii="Times New Roman" w:hAnsi="Times New Roman" w:cs="Times New Roman"/>
          <w:sz w:val="24"/>
          <w:szCs w:val="24"/>
        </w:rPr>
        <w:t>8 and 2.</w:t>
      </w:r>
      <w:r w:rsidR="00542BCE">
        <w:rPr>
          <w:rFonts w:ascii="Times New Roman" w:hAnsi="Times New Roman" w:cs="Times New Roman"/>
          <w:sz w:val="24"/>
          <w:szCs w:val="24"/>
        </w:rPr>
        <w:t>40 respectively for Fall 2017 and Spring 2018</w:t>
      </w:r>
      <w:r>
        <w:rPr>
          <w:rFonts w:ascii="Times New Roman" w:hAnsi="Times New Roman" w:cs="Times New Roman"/>
          <w:sz w:val="24"/>
          <w:szCs w:val="24"/>
        </w:rPr>
        <w:t xml:space="preserve"> assessments. Student CPCE performance on this section in Fall 201</w:t>
      </w:r>
      <w:r w:rsidR="00D85C57">
        <w:rPr>
          <w:rFonts w:ascii="Times New Roman" w:hAnsi="Times New Roman" w:cs="Times New Roman"/>
          <w:sz w:val="24"/>
          <w:szCs w:val="24"/>
        </w:rPr>
        <w:t>7</w:t>
      </w:r>
      <w:r>
        <w:rPr>
          <w:rFonts w:ascii="Times New Roman" w:hAnsi="Times New Roman" w:cs="Times New Roman"/>
          <w:sz w:val="24"/>
          <w:szCs w:val="24"/>
        </w:rPr>
        <w:t xml:space="preserve"> was </w:t>
      </w:r>
      <w:r w:rsidR="00D85C57">
        <w:rPr>
          <w:rFonts w:ascii="Times New Roman" w:hAnsi="Times New Roman" w:cs="Times New Roman"/>
          <w:sz w:val="24"/>
          <w:szCs w:val="24"/>
        </w:rPr>
        <w:t xml:space="preserve">16 exceeded, </w:t>
      </w:r>
      <w:r w:rsidR="00D85C57" w:rsidRPr="001B1744">
        <w:rPr>
          <w:rFonts w:ascii="Times New Roman" w:hAnsi="Times New Roman" w:cs="Times New Roman"/>
          <w:noProof/>
          <w:sz w:val="24"/>
          <w:szCs w:val="24"/>
        </w:rPr>
        <w:t>7</w:t>
      </w:r>
      <w:r w:rsidR="00D85C57">
        <w:rPr>
          <w:rFonts w:ascii="Times New Roman" w:hAnsi="Times New Roman" w:cs="Times New Roman"/>
          <w:sz w:val="24"/>
          <w:szCs w:val="24"/>
        </w:rPr>
        <w:t xml:space="preserve"> met, and </w:t>
      </w:r>
      <w:r w:rsidR="00D85C57" w:rsidRPr="001B1744">
        <w:rPr>
          <w:rFonts w:ascii="Times New Roman" w:hAnsi="Times New Roman" w:cs="Times New Roman"/>
          <w:noProof/>
          <w:sz w:val="24"/>
          <w:szCs w:val="24"/>
        </w:rPr>
        <w:t>2</w:t>
      </w:r>
      <w:r w:rsidR="007E7044">
        <w:rPr>
          <w:rFonts w:ascii="Times New Roman" w:hAnsi="Times New Roman" w:cs="Times New Roman"/>
          <w:sz w:val="24"/>
          <w:szCs w:val="24"/>
        </w:rPr>
        <w:t xml:space="preserve"> did not meet key performance </w:t>
      </w:r>
      <w:r w:rsidR="00001145">
        <w:rPr>
          <w:rFonts w:ascii="Times New Roman" w:hAnsi="Times New Roman" w:cs="Times New Roman"/>
          <w:sz w:val="24"/>
          <w:szCs w:val="24"/>
        </w:rPr>
        <w:t>indicator score, in Spring 201</w:t>
      </w:r>
      <w:r w:rsidR="00D85C57">
        <w:rPr>
          <w:rFonts w:ascii="Times New Roman" w:hAnsi="Times New Roman" w:cs="Times New Roman"/>
          <w:sz w:val="24"/>
          <w:szCs w:val="24"/>
        </w:rPr>
        <w:t xml:space="preserve">8 15 students </w:t>
      </w:r>
      <w:r w:rsidR="00001145">
        <w:rPr>
          <w:rFonts w:ascii="Times New Roman" w:hAnsi="Times New Roman" w:cs="Times New Roman"/>
          <w:sz w:val="24"/>
          <w:szCs w:val="24"/>
        </w:rPr>
        <w:t xml:space="preserve">exceeded the standard, </w:t>
      </w:r>
      <w:r w:rsidR="00D85C57">
        <w:rPr>
          <w:rFonts w:ascii="Times New Roman" w:hAnsi="Times New Roman" w:cs="Times New Roman"/>
          <w:sz w:val="24"/>
          <w:szCs w:val="24"/>
        </w:rPr>
        <w:t xml:space="preserve">19 met, and </w:t>
      </w:r>
      <w:r w:rsidR="00D85C57" w:rsidRPr="001B1744">
        <w:rPr>
          <w:rFonts w:ascii="Times New Roman" w:hAnsi="Times New Roman" w:cs="Times New Roman"/>
          <w:noProof/>
          <w:sz w:val="24"/>
          <w:szCs w:val="24"/>
        </w:rPr>
        <w:t>3</w:t>
      </w:r>
      <w:r w:rsidR="00001145">
        <w:rPr>
          <w:rFonts w:ascii="Times New Roman" w:hAnsi="Times New Roman" w:cs="Times New Roman"/>
          <w:sz w:val="24"/>
          <w:szCs w:val="24"/>
        </w:rPr>
        <w:t xml:space="preserve"> did not meet</w:t>
      </w:r>
      <w:r w:rsidR="007E7044">
        <w:rPr>
          <w:rFonts w:ascii="Times New Roman" w:hAnsi="Times New Roman" w:cs="Times New Roman"/>
          <w:sz w:val="24"/>
          <w:szCs w:val="24"/>
        </w:rPr>
        <w:t xml:space="preserve">. </w:t>
      </w:r>
      <w:r w:rsidR="00D85C57">
        <w:rPr>
          <w:rFonts w:ascii="Times New Roman" w:hAnsi="Times New Roman" w:cs="Times New Roman"/>
          <w:sz w:val="24"/>
          <w:szCs w:val="24"/>
        </w:rPr>
        <w:t>The program’s</w:t>
      </w:r>
      <w:r w:rsidR="007E7044">
        <w:rPr>
          <w:rFonts w:ascii="Times New Roman" w:hAnsi="Times New Roman" w:cs="Times New Roman"/>
          <w:sz w:val="24"/>
          <w:szCs w:val="24"/>
        </w:rPr>
        <w:t xml:space="preserve"> attention to student multicultural awareness, knowledge, and skills remain a priority for the program.</w:t>
      </w:r>
      <w:r w:rsidR="00D85C57">
        <w:rPr>
          <w:rFonts w:ascii="Times New Roman" w:hAnsi="Times New Roman" w:cs="Times New Roman"/>
          <w:sz w:val="24"/>
          <w:szCs w:val="24"/>
        </w:rPr>
        <w:t xml:space="preserve"> Although there were slight decreases in assessment scores in this area, students routinely appear to be meeting standards and expectations. The program intends to maintain its emphasis in this area and continue to attend to greater and more intentional opportunities for infusion of multicultural issues across the curriculum.</w:t>
      </w:r>
    </w:p>
    <w:p w14:paraId="0C400545" w14:textId="77777777" w:rsidR="007E7044" w:rsidRDefault="007E7044" w:rsidP="005529A0">
      <w:pPr>
        <w:tabs>
          <w:tab w:val="left" w:pos="720"/>
        </w:tabs>
        <w:contextualSpacing/>
        <w:jc w:val="left"/>
        <w:rPr>
          <w:rFonts w:ascii="Times New Roman" w:hAnsi="Times New Roman" w:cs="Times New Roman"/>
          <w:sz w:val="24"/>
          <w:szCs w:val="24"/>
        </w:rPr>
      </w:pPr>
    </w:p>
    <w:p w14:paraId="0F16EBBB" w14:textId="77777777" w:rsidR="007E7044" w:rsidRPr="005529A0" w:rsidRDefault="007E7044" w:rsidP="005529A0">
      <w:pPr>
        <w:tabs>
          <w:tab w:val="left" w:pos="360"/>
          <w:tab w:val="left" w:pos="720"/>
        </w:tabs>
        <w:ind w:left="360"/>
        <w:contextualSpacing/>
        <w:jc w:val="left"/>
        <w:rPr>
          <w:rFonts w:ascii="Times New Roman" w:hAnsi="Times New Roman" w:cs="Times New Roman"/>
          <w:b/>
          <w:sz w:val="24"/>
          <w:szCs w:val="24"/>
        </w:rPr>
      </w:pPr>
      <w:r w:rsidRPr="005529A0">
        <w:rPr>
          <w:rFonts w:ascii="Times New Roman" w:hAnsi="Times New Roman" w:cs="Times New Roman"/>
          <w:b/>
          <w:i/>
          <w:sz w:val="24"/>
          <w:szCs w:val="24"/>
        </w:rPr>
        <w:t>Key Performance Indicator CAS 3: Students will demonstrate understanding and application of theories of human development related to counseling across the lifespan.</w:t>
      </w:r>
    </w:p>
    <w:p w14:paraId="7D5E193B" w14:textId="77777777" w:rsidR="007E7044" w:rsidRDefault="007E7044"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This key performance indicator was assessed using the Life Review paper in COUN 531: Counseling Across the Lifespan as well as the CPCE Human Growth and Development section score. Students on average met the key performance indicator according to measures on</w:t>
      </w:r>
      <w:r w:rsidR="00D85C57">
        <w:rPr>
          <w:rFonts w:ascii="Times New Roman" w:hAnsi="Times New Roman" w:cs="Times New Roman"/>
          <w:sz w:val="24"/>
          <w:szCs w:val="24"/>
        </w:rPr>
        <w:t xml:space="preserve"> the first assessmen</w:t>
      </w:r>
      <w:r w:rsidR="00880D4B">
        <w:rPr>
          <w:rFonts w:ascii="Times New Roman" w:hAnsi="Times New Roman" w:cs="Times New Roman"/>
          <w:sz w:val="24"/>
          <w:szCs w:val="24"/>
        </w:rPr>
        <w:t xml:space="preserve">t for Fall 2017 (2.32). Data </w:t>
      </w:r>
      <w:r w:rsidR="00880D4B" w:rsidRPr="001B1744">
        <w:rPr>
          <w:rFonts w:ascii="Times New Roman" w:hAnsi="Times New Roman" w:cs="Times New Roman"/>
          <w:noProof/>
          <w:sz w:val="24"/>
          <w:szCs w:val="24"/>
        </w:rPr>
        <w:t>were</w:t>
      </w:r>
      <w:r w:rsidR="00D85C57" w:rsidRPr="001B1744">
        <w:rPr>
          <w:rFonts w:ascii="Times New Roman" w:hAnsi="Times New Roman" w:cs="Times New Roman"/>
          <w:noProof/>
          <w:sz w:val="24"/>
          <w:szCs w:val="24"/>
        </w:rPr>
        <w:t xml:space="preserve"> not reported</w:t>
      </w:r>
      <w:r w:rsidR="00D85C57">
        <w:rPr>
          <w:rFonts w:ascii="Times New Roman" w:hAnsi="Times New Roman" w:cs="Times New Roman"/>
          <w:sz w:val="24"/>
          <w:szCs w:val="24"/>
        </w:rPr>
        <w:t xml:space="preserve"> for Spring 2018</w:t>
      </w:r>
      <w:r>
        <w:rPr>
          <w:rFonts w:ascii="Times New Roman" w:hAnsi="Times New Roman" w:cs="Times New Roman"/>
          <w:sz w:val="24"/>
          <w:szCs w:val="24"/>
        </w:rPr>
        <w:t>. Students performed well on the second assessment point for this indicator, with CPCE scores in Fall 201</w:t>
      </w:r>
      <w:r w:rsidR="00D85C57">
        <w:rPr>
          <w:rFonts w:ascii="Times New Roman" w:hAnsi="Times New Roman" w:cs="Times New Roman"/>
          <w:sz w:val="24"/>
          <w:szCs w:val="24"/>
        </w:rPr>
        <w:t>7</w:t>
      </w:r>
      <w:r>
        <w:rPr>
          <w:rFonts w:ascii="Times New Roman" w:hAnsi="Times New Roman" w:cs="Times New Roman"/>
          <w:sz w:val="24"/>
          <w:szCs w:val="24"/>
        </w:rPr>
        <w:t xml:space="preserve"> of </w:t>
      </w:r>
      <w:r w:rsidR="00D85C57">
        <w:rPr>
          <w:rFonts w:ascii="Times New Roman" w:hAnsi="Times New Roman" w:cs="Times New Roman"/>
          <w:sz w:val="24"/>
          <w:szCs w:val="24"/>
        </w:rPr>
        <w:t xml:space="preserve">16 </w:t>
      </w:r>
      <w:r>
        <w:rPr>
          <w:rFonts w:ascii="Times New Roman" w:hAnsi="Times New Roman" w:cs="Times New Roman"/>
          <w:sz w:val="24"/>
          <w:szCs w:val="24"/>
        </w:rPr>
        <w:t xml:space="preserve">exceeding, </w:t>
      </w:r>
      <w:r w:rsidR="00D85C57" w:rsidRPr="001B1744">
        <w:rPr>
          <w:rFonts w:ascii="Times New Roman" w:hAnsi="Times New Roman" w:cs="Times New Roman"/>
          <w:noProof/>
          <w:sz w:val="24"/>
          <w:szCs w:val="24"/>
        </w:rPr>
        <w:t>6</w:t>
      </w:r>
      <w:r>
        <w:rPr>
          <w:rFonts w:ascii="Times New Roman" w:hAnsi="Times New Roman" w:cs="Times New Roman"/>
          <w:sz w:val="24"/>
          <w:szCs w:val="24"/>
        </w:rPr>
        <w:t xml:space="preserve"> meeting, and </w:t>
      </w:r>
      <w:r w:rsidR="00D85C57" w:rsidRPr="001B1744">
        <w:rPr>
          <w:rFonts w:ascii="Times New Roman" w:hAnsi="Times New Roman" w:cs="Times New Roman"/>
          <w:noProof/>
          <w:sz w:val="24"/>
          <w:szCs w:val="24"/>
        </w:rPr>
        <w:t>3</w:t>
      </w:r>
      <w:r>
        <w:rPr>
          <w:rFonts w:ascii="Times New Roman" w:hAnsi="Times New Roman" w:cs="Times New Roman"/>
          <w:sz w:val="24"/>
          <w:szCs w:val="24"/>
        </w:rPr>
        <w:t xml:space="preserve"> not meeting the performance indicator score. Spring 201</w:t>
      </w:r>
      <w:r w:rsidR="00D85C57">
        <w:rPr>
          <w:rFonts w:ascii="Times New Roman" w:hAnsi="Times New Roman" w:cs="Times New Roman"/>
          <w:sz w:val="24"/>
          <w:szCs w:val="24"/>
        </w:rPr>
        <w:t>8</w:t>
      </w:r>
      <w:r>
        <w:rPr>
          <w:rFonts w:ascii="Times New Roman" w:hAnsi="Times New Roman" w:cs="Times New Roman"/>
          <w:sz w:val="24"/>
          <w:szCs w:val="24"/>
        </w:rPr>
        <w:t xml:space="preserve"> results were similar: </w:t>
      </w:r>
      <w:r w:rsidR="00D85C57">
        <w:rPr>
          <w:rFonts w:ascii="Times New Roman" w:hAnsi="Times New Roman" w:cs="Times New Roman"/>
          <w:sz w:val="24"/>
          <w:szCs w:val="24"/>
        </w:rPr>
        <w:t>26</w:t>
      </w:r>
      <w:r w:rsidR="00001145">
        <w:rPr>
          <w:rFonts w:ascii="Times New Roman" w:hAnsi="Times New Roman" w:cs="Times New Roman"/>
          <w:sz w:val="24"/>
          <w:szCs w:val="24"/>
        </w:rPr>
        <w:t xml:space="preserve"> exceed</w:t>
      </w:r>
      <w:r w:rsidR="00D85C57">
        <w:rPr>
          <w:rFonts w:ascii="Times New Roman" w:hAnsi="Times New Roman" w:cs="Times New Roman"/>
          <w:sz w:val="24"/>
          <w:szCs w:val="24"/>
        </w:rPr>
        <w:t>ed</w:t>
      </w:r>
      <w:r w:rsidR="00001145">
        <w:rPr>
          <w:rFonts w:ascii="Times New Roman" w:hAnsi="Times New Roman" w:cs="Times New Roman"/>
          <w:sz w:val="24"/>
          <w:szCs w:val="24"/>
        </w:rPr>
        <w:t xml:space="preserve">, </w:t>
      </w:r>
      <w:r w:rsidR="00D85C57" w:rsidRPr="001B1744">
        <w:rPr>
          <w:rFonts w:ascii="Times New Roman" w:hAnsi="Times New Roman" w:cs="Times New Roman"/>
          <w:noProof/>
          <w:sz w:val="24"/>
          <w:szCs w:val="24"/>
        </w:rPr>
        <w:t>9</w:t>
      </w:r>
      <w:r w:rsidR="00001145">
        <w:rPr>
          <w:rFonts w:ascii="Times New Roman" w:hAnsi="Times New Roman" w:cs="Times New Roman"/>
          <w:sz w:val="24"/>
          <w:szCs w:val="24"/>
        </w:rPr>
        <w:t xml:space="preserve"> met, and </w:t>
      </w:r>
      <w:r w:rsidR="00001145" w:rsidRPr="001B1744">
        <w:rPr>
          <w:rFonts w:ascii="Times New Roman" w:hAnsi="Times New Roman" w:cs="Times New Roman"/>
          <w:noProof/>
          <w:sz w:val="24"/>
          <w:szCs w:val="24"/>
        </w:rPr>
        <w:t>2</w:t>
      </w:r>
      <w:r w:rsidR="00001145">
        <w:rPr>
          <w:rFonts w:ascii="Times New Roman" w:hAnsi="Times New Roman" w:cs="Times New Roman"/>
          <w:sz w:val="24"/>
          <w:szCs w:val="24"/>
        </w:rPr>
        <w:t xml:space="preserve"> did not meet the performance indicator score</w:t>
      </w:r>
      <w:r>
        <w:rPr>
          <w:rFonts w:ascii="Times New Roman" w:hAnsi="Times New Roman" w:cs="Times New Roman"/>
          <w:sz w:val="24"/>
          <w:szCs w:val="24"/>
        </w:rPr>
        <w:t>.</w:t>
      </w:r>
      <w:r w:rsidR="00D85C57">
        <w:rPr>
          <w:rFonts w:ascii="Times New Roman" w:hAnsi="Times New Roman" w:cs="Times New Roman"/>
          <w:sz w:val="24"/>
          <w:szCs w:val="24"/>
        </w:rPr>
        <w:t xml:space="preserve"> More students exceeded the key performance indicator on this section of the CPCE than any other section.</w:t>
      </w:r>
    </w:p>
    <w:p w14:paraId="1DFAE465" w14:textId="77777777" w:rsidR="007E7044" w:rsidRDefault="007E7044" w:rsidP="005529A0">
      <w:pPr>
        <w:tabs>
          <w:tab w:val="left" w:pos="720"/>
        </w:tabs>
        <w:contextualSpacing/>
        <w:jc w:val="left"/>
        <w:rPr>
          <w:rFonts w:ascii="Times New Roman" w:hAnsi="Times New Roman" w:cs="Times New Roman"/>
          <w:sz w:val="24"/>
          <w:szCs w:val="24"/>
        </w:rPr>
      </w:pPr>
    </w:p>
    <w:p w14:paraId="3D18C930" w14:textId="77777777" w:rsidR="00D85C57" w:rsidRDefault="00D85C57" w:rsidP="005529A0">
      <w:pPr>
        <w:tabs>
          <w:tab w:val="left" w:pos="720"/>
        </w:tabs>
        <w:contextualSpacing/>
        <w:jc w:val="left"/>
        <w:rPr>
          <w:rFonts w:ascii="Times New Roman" w:hAnsi="Times New Roman" w:cs="Times New Roman"/>
          <w:i/>
          <w:sz w:val="24"/>
          <w:szCs w:val="24"/>
        </w:rPr>
      </w:pPr>
    </w:p>
    <w:p w14:paraId="7AEB0FC0" w14:textId="77777777" w:rsidR="007E7044" w:rsidRPr="005529A0" w:rsidRDefault="007E7044" w:rsidP="005529A0">
      <w:pPr>
        <w:tabs>
          <w:tab w:val="left" w:pos="360"/>
          <w:tab w:val="left" w:pos="720"/>
        </w:tabs>
        <w:ind w:left="360"/>
        <w:contextualSpacing/>
        <w:jc w:val="left"/>
        <w:rPr>
          <w:rFonts w:ascii="Times New Roman" w:hAnsi="Times New Roman" w:cs="Times New Roman"/>
          <w:b/>
          <w:sz w:val="24"/>
          <w:szCs w:val="24"/>
        </w:rPr>
      </w:pPr>
      <w:r w:rsidRPr="005529A0">
        <w:rPr>
          <w:rFonts w:ascii="Times New Roman" w:hAnsi="Times New Roman" w:cs="Times New Roman"/>
          <w:b/>
          <w:i/>
          <w:sz w:val="24"/>
          <w:szCs w:val="24"/>
        </w:rPr>
        <w:t>Key Performance Indicator CAS 4: Students will apply career assessment and planning principles to facilitate client career development.</w:t>
      </w:r>
    </w:p>
    <w:p w14:paraId="26C8265F" w14:textId="77777777" w:rsidR="007E7044" w:rsidRDefault="0050122A"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This performance indicator </w:t>
      </w:r>
      <w:r w:rsidRPr="001B1744">
        <w:rPr>
          <w:rFonts w:ascii="Times New Roman" w:hAnsi="Times New Roman" w:cs="Times New Roman"/>
          <w:noProof/>
          <w:sz w:val="24"/>
          <w:szCs w:val="24"/>
        </w:rPr>
        <w:t>was assessed</w:t>
      </w:r>
      <w:r>
        <w:rPr>
          <w:rFonts w:ascii="Times New Roman" w:hAnsi="Times New Roman" w:cs="Times New Roman"/>
          <w:sz w:val="24"/>
          <w:szCs w:val="24"/>
        </w:rPr>
        <w:t xml:space="preserve"> with the Career Counseling Session and Report in COUN 582: Career Counseling and the CPCE Career Development section score. </w:t>
      </w:r>
      <w:r w:rsidR="00D85C57">
        <w:rPr>
          <w:rFonts w:ascii="Times New Roman" w:hAnsi="Times New Roman" w:cs="Times New Roman"/>
          <w:sz w:val="24"/>
          <w:szCs w:val="24"/>
        </w:rPr>
        <w:t>A</w:t>
      </w:r>
      <w:r>
        <w:rPr>
          <w:rFonts w:ascii="Times New Roman" w:hAnsi="Times New Roman" w:cs="Times New Roman"/>
          <w:sz w:val="24"/>
          <w:szCs w:val="24"/>
        </w:rPr>
        <w:t>n aggregate rating of 2.</w:t>
      </w:r>
      <w:r w:rsidR="00D85C57">
        <w:rPr>
          <w:rFonts w:ascii="Times New Roman" w:hAnsi="Times New Roman" w:cs="Times New Roman"/>
          <w:sz w:val="24"/>
          <w:szCs w:val="24"/>
        </w:rPr>
        <w:t xml:space="preserve">23 in Fall 2017 and 2.21 in Spring 2018 </w:t>
      </w:r>
      <w:r>
        <w:rPr>
          <w:rFonts w:ascii="Times New Roman" w:hAnsi="Times New Roman" w:cs="Times New Roman"/>
          <w:sz w:val="24"/>
          <w:szCs w:val="24"/>
        </w:rPr>
        <w:t>indicat</w:t>
      </w:r>
      <w:r w:rsidR="00D85C57">
        <w:rPr>
          <w:rFonts w:ascii="Times New Roman" w:hAnsi="Times New Roman" w:cs="Times New Roman"/>
          <w:sz w:val="24"/>
          <w:szCs w:val="24"/>
        </w:rPr>
        <w:t>e consistency in students meeting</w:t>
      </w:r>
      <w:r>
        <w:rPr>
          <w:rFonts w:ascii="Times New Roman" w:hAnsi="Times New Roman" w:cs="Times New Roman"/>
          <w:sz w:val="24"/>
          <w:szCs w:val="24"/>
        </w:rPr>
        <w:t xml:space="preserve"> the key performance indicator. The Fall 201</w:t>
      </w:r>
      <w:r w:rsidR="00D85C57">
        <w:rPr>
          <w:rFonts w:ascii="Times New Roman" w:hAnsi="Times New Roman" w:cs="Times New Roman"/>
          <w:sz w:val="24"/>
          <w:szCs w:val="24"/>
        </w:rPr>
        <w:t>7</w:t>
      </w:r>
      <w:r>
        <w:rPr>
          <w:rFonts w:ascii="Times New Roman" w:hAnsi="Times New Roman" w:cs="Times New Roman"/>
          <w:sz w:val="24"/>
          <w:szCs w:val="24"/>
        </w:rPr>
        <w:t xml:space="preserve"> CPCE results yielded </w:t>
      </w:r>
      <w:r w:rsidR="00D85C57">
        <w:rPr>
          <w:rFonts w:ascii="Times New Roman" w:hAnsi="Times New Roman" w:cs="Times New Roman"/>
          <w:sz w:val="24"/>
          <w:szCs w:val="24"/>
        </w:rPr>
        <w:t>16</w:t>
      </w:r>
      <w:r>
        <w:rPr>
          <w:rFonts w:ascii="Times New Roman" w:hAnsi="Times New Roman" w:cs="Times New Roman"/>
          <w:sz w:val="24"/>
          <w:szCs w:val="24"/>
        </w:rPr>
        <w:t xml:space="preserve"> exceed, </w:t>
      </w:r>
      <w:r w:rsidR="00D85C57" w:rsidRPr="001B1744">
        <w:rPr>
          <w:rFonts w:ascii="Times New Roman" w:hAnsi="Times New Roman" w:cs="Times New Roman"/>
          <w:noProof/>
          <w:sz w:val="24"/>
          <w:szCs w:val="24"/>
        </w:rPr>
        <w:t>8</w:t>
      </w:r>
      <w:r w:rsidR="00D85C57">
        <w:rPr>
          <w:rFonts w:ascii="Times New Roman" w:hAnsi="Times New Roman" w:cs="Times New Roman"/>
          <w:sz w:val="24"/>
          <w:szCs w:val="24"/>
        </w:rPr>
        <w:t xml:space="preserve"> </w:t>
      </w:r>
      <w:r>
        <w:rPr>
          <w:rFonts w:ascii="Times New Roman" w:hAnsi="Times New Roman" w:cs="Times New Roman"/>
          <w:sz w:val="24"/>
          <w:szCs w:val="24"/>
        </w:rPr>
        <w:t xml:space="preserve">meet, and </w:t>
      </w:r>
      <w:r w:rsidRPr="001B1744">
        <w:rPr>
          <w:rFonts w:ascii="Times New Roman" w:hAnsi="Times New Roman" w:cs="Times New Roman"/>
          <w:noProof/>
          <w:sz w:val="24"/>
          <w:szCs w:val="24"/>
        </w:rPr>
        <w:t>1</w:t>
      </w:r>
      <w:r>
        <w:rPr>
          <w:rFonts w:ascii="Times New Roman" w:hAnsi="Times New Roman" w:cs="Times New Roman"/>
          <w:sz w:val="24"/>
          <w:szCs w:val="24"/>
        </w:rPr>
        <w:t xml:space="preserve"> does not meet the key performance indicator score; Spring 201</w:t>
      </w:r>
      <w:r w:rsidR="00D85C57">
        <w:rPr>
          <w:rFonts w:ascii="Times New Roman" w:hAnsi="Times New Roman" w:cs="Times New Roman"/>
          <w:sz w:val="24"/>
          <w:szCs w:val="24"/>
        </w:rPr>
        <w:t>8</w:t>
      </w:r>
      <w:r>
        <w:rPr>
          <w:rFonts w:ascii="Times New Roman" w:hAnsi="Times New Roman" w:cs="Times New Roman"/>
          <w:sz w:val="24"/>
          <w:szCs w:val="24"/>
        </w:rPr>
        <w:t xml:space="preserve"> CPCE results were </w:t>
      </w:r>
      <w:r w:rsidR="00001145">
        <w:rPr>
          <w:rFonts w:ascii="Times New Roman" w:hAnsi="Times New Roman" w:cs="Times New Roman"/>
          <w:sz w:val="24"/>
          <w:szCs w:val="24"/>
        </w:rPr>
        <w:t xml:space="preserve">20 students exceeding, </w:t>
      </w:r>
      <w:r w:rsidR="00D85C57">
        <w:rPr>
          <w:rFonts w:ascii="Times New Roman" w:hAnsi="Times New Roman" w:cs="Times New Roman"/>
          <w:sz w:val="24"/>
          <w:szCs w:val="24"/>
        </w:rPr>
        <w:t>15</w:t>
      </w:r>
      <w:r w:rsidR="00001145">
        <w:rPr>
          <w:rFonts w:ascii="Times New Roman" w:hAnsi="Times New Roman" w:cs="Times New Roman"/>
          <w:sz w:val="24"/>
          <w:szCs w:val="24"/>
        </w:rPr>
        <w:t xml:space="preserve"> meeting, and </w:t>
      </w:r>
      <w:r w:rsidR="00D85C57" w:rsidRPr="001B1744">
        <w:rPr>
          <w:rFonts w:ascii="Times New Roman" w:hAnsi="Times New Roman" w:cs="Times New Roman"/>
          <w:noProof/>
          <w:sz w:val="24"/>
          <w:szCs w:val="24"/>
        </w:rPr>
        <w:t>2</w:t>
      </w:r>
      <w:r w:rsidR="00001145">
        <w:rPr>
          <w:rFonts w:ascii="Times New Roman" w:hAnsi="Times New Roman" w:cs="Times New Roman"/>
          <w:sz w:val="24"/>
          <w:szCs w:val="24"/>
        </w:rPr>
        <w:t xml:space="preserve"> not meeting the indicator score</w:t>
      </w:r>
      <w:r>
        <w:rPr>
          <w:rFonts w:ascii="Times New Roman" w:hAnsi="Times New Roman" w:cs="Times New Roman"/>
          <w:sz w:val="24"/>
          <w:szCs w:val="24"/>
        </w:rPr>
        <w:t xml:space="preserve">. </w:t>
      </w:r>
      <w:r w:rsidR="00D85C57">
        <w:rPr>
          <w:rFonts w:ascii="Times New Roman" w:hAnsi="Times New Roman" w:cs="Times New Roman"/>
          <w:sz w:val="24"/>
          <w:szCs w:val="24"/>
        </w:rPr>
        <w:t xml:space="preserve">Career development, as a foundation </w:t>
      </w:r>
      <w:r w:rsidR="001B1744">
        <w:rPr>
          <w:rFonts w:ascii="Times New Roman" w:hAnsi="Times New Roman" w:cs="Times New Roman"/>
          <w:noProof/>
          <w:sz w:val="24"/>
          <w:szCs w:val="24"/>
        </w:rPr>
        <w:t>for</w:t>
      </w:r>
      <w:r w:rsidR="00D85C57">
        <w:rPr>
          <w:rFonts w:ascii="Times New Roman" w:hAnsi="Times New Roman" w:cs="Times New Roman"/>
          <w:sz w:val="24"/>
          <w:szCs w:val="24"/>
        </w:rPr>
        <w:t xml:space="preserve"> counseling practice, remains an area of focus to ensure that students are prepared to incorporate knowledge and skills </w:t>
      </w:r>
      <w:r w:rsidR="00927B9E">
        <w:rPr>
          <w:rFonts w:ascii="Times New Roman" w:hAnsi="Times New Roman" w:cs="Times New Roman"/>
          <w:sz w:val="24"/>
          <w:szCs w:val="24"/>
        </w:rPr>
        <w:t>across settings.</w:t>
      </w:r>
    </w:p>
    <w:p w14:paraId="6774DA75" w14:textId="77777777" w:rsidR="0050122A" w:rsidRDefault="0050122A" w:rsidP="005529A0">
      <w:pPr>
        <w:tabs>
          <w:tab w:val="left" w:pos="720"/>
        </w:tabs>
        <w:contextualSpacing/>
        <w:jc w:val="left"/>
        <w:rPr>
          <w:rFonts w:ascii="Times New Roman" w:hAnsi="Times New Roman" w:cs="Times New Roman"/>
          <w:sz w:val="24"/>
          <w:szCs w:val="24"/>
        </w:rPr>
      </w:pPr>
    </w:p>
    <w:p w14:paraId="08EDB371" w14:textId="77777777" w:rsidR="0050122A" w:rsidRPr="005529A0" w:rsidRDefault="0050122A" w:rsidP="005529A0">
      <w:pPr>
        <w:tabs>
          <w:tab w:val="left" w:pos="360"/>
          <w:tab w:val="left" w:pos="720"/>
        </w:tabs>
        <w:ind w:left="360"/>
        <w:contextualSpacing/>
        <w:jc w:val="left"/>
        <w:rPr>
          <w:rFonts w:ascii="Times New Roman" w:hAnsi="Times New Roman" w:cs="Times New Roman"/>
          <w:b/>
          <w:i/>
          <w:sz w:val="24"/>
          <w:szCs w:val="24"/>
        </w:rPr>
      </w:pPr>
      <w:r w:rsidRPr="005529A0">
        <w:rPr>
          <w:rFonts w:ascii="Times New Roman" w:hAnsi="Times New Roman" w:cs="Times New Roman"/>
          <w:b/>
          <w:i/>
          <w:sz w:val="24"/>
          <w:szCs w:val="24"/>
        </w:rPr>
        <w:t xml:space="preserve">Key Performance Indicator CAS 5: Students will demonstrate </w:t>
      </w:r>
      <w:r w:rsidRPr="001B1744">
        <w:rPr>
          <w:rFonts w:ascii="Times New Roman" w:hAnsi="Times New Roman" w:cs="Times New Roman"/>
          <w:b/>
          <w:i/>
          <w:noProof/>
          <w:sz w:val="24"/>
          <w:szCs w:val="24"/>
        </w:rPr>
        <w:t>skills</w:t>
      </w:r>
      <w:r w:rsidRPr="005529A0">
        <w:rPr>
          <w:rFonts w:ascii="Times New Roman" w:hAnsi="Times New Roman" w:cs="Times New Roman"/>
          <w:b/>
          <w:i/>
          <w:sz w:val="24"/>
          <w:szCs w:val="24"/>
        </w:rPr>
        <w:t xml:space="preserve"> necessary to be an effective counselor while applying a theoretical approach.</w:t>
      </w:r>
    </w:p>
    <w:p w14:paraId="2209AFF9" w14:textId="77777777" w:rsidR="00EF7D82" w:rsidRDefault="00EF7D82"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The first assessment point for this indicator occurs in COUN 624: Practicum on the students’ case conferences. We assessed students at another clinical point in the program on the Case Conceptualization in COUN 674: Internship II. In Fall 201</w:t>
      </w:r>
      <w:r w:rsidR="00927B9E">
        <w:rPr>
          <w:rFonts w:ascii="Times New Roman" w:hAnsi="Times New Roman" w:cs="Times New Roman"/>
          <w:sz w:val="24"/>
          <w:szCs w:val="24"/>
        </w:rPr>
        <w:t>7</w:t>
      </w:r>
      <w:r>
        <w:rPr>
          <w:rFonts w:ascii="Times New Roman" w:hAnsi="Times New Roman" w:cs="Times New Roman"/>
          <w:sz w:val="24"/>
          <w:szCs w:val="24"/>
        </w:rPr>
        <w:t xml:space="preserve"> students scored 2.</w:t>
      </w:r>
      <w:r w:rsidR="00927B9E">
        <w:rPr>
          <w:rFonts w:ascii="Times New Roman" w:hAnsi="Times New Roman" w:cs="Times New Roman"/>
          <w:sz w:val="24"/>
          <w:szCs w:val="24"/>
        </w:rPr>
        <w:t>32</w:t>
      </w:r>
      <w:r>
        <w:rPr>
          <w:rFonts w:ascii="Times New Roman" w:hAnsi="Times New Roman" w:cs="Times New Roman"/>
          <w:sz w:val="24"/>
          <w:szCs w:val="24"/>
        </w:rPr>
        <w:t xml:space="preserve"> and Spring 201</w:t>
      </w:r>
      <w:r w:rsidR="00927B9E">
        <w:rPr>
          <w:rFonts w:ascii="Times New Roman" w:hAnsi="Times New Roman" w:cs="Times New Roman"/>
          <w:sz w:val="24"/>
          <w:szCs w:val="24"/>
        </w:rPr>
        <w:t>8</w:t>
      </w:r>
      <w:r>
        <w:rPr>
          <w:rFonts w:ascii="Times New Roman" w:hAnsi="Times New Roman" w:cs="Times New Roman"/>
          <w:sz w:val="24"/>
          <w:szCs w:val="24"/>
        </w:rPr>
        <w:t xml:space="preserve"> 2.</w:t>
      </w:r>
      <w:r w:rsidR="00927B9E">
        <w:rPr>
          <w:rFonts w:ascii="Times New Roman" w:hAnsi="Times New Roman" w:cs="Times New Roman"/>
          <w:sz w:val="24"/>
          <w:szCs w:val="24"/>
        </w:rPr>
        <w:t>5</w:t>
      </w:r>
      <w:r>
        <w:rPr>
          <w:rFonts w:ascii="Times New Roman" w:hAnsi="Times New Roman" w:cs="Times New Roman"/>
          <w:sz w:val="24"/>
          <w:szCs w:val="24"/>
        </w:rPr>
        <w:t xml:space="preserve">7 on these assessments, demonstrating that they consistently met this indicator. </w:t>
      </w:r>
      <w:r w:rsidR="00927B9E">
        <w:rPr>
          <w:rFonts w:ascii="Times New Roman" w:hAnsi="Times New Roman" w:cs="Times New Roman"/>
          <w:sz w:val="24"/>
          <w:szCs w:val="24"/>
        </w:rPr>
        <w:t xml:space="preserve">Twelve </w:t>
      </w:r>
      <w:r>
        <w:rPr>
          <w:rFonts w:ascii="Times New Roman" w:hAnsi="Times New Roman" w:cs="Times New Roman"/>
          <w:sz w:val="24"/>
          <w:szCs w:val="24"/>
        </w:rPr>
        <w:t xml:space="preserve">students exceeded, </w:t>
      </w:r>
      <w:r w:rsidR="00927B9E" w:rsidRPr="001B1744">
        <w:rPr>
          <w:rFonts w:ascii="Times New Roman" w:hAnsi="Times New Roman" w:cs="Times New Roman"/>
          <w:noProof/>
          <w:sz w:val="24"/>
          <w:szCs w:val="24"/>
        </w:rPr>
        <w:t>9</w:t>
      </w:r>
      <w:r>
        <w:rPr>
          <w:rFonts w:ascii="Times New Roman" w:hAnsi="Times New Roman" w:cs="Times New Roman"/>
          <w:sz w:val="24"/>
          <w:szCs w:val="24"/>
        </w:rPr>
        <w:t xml:space="preserve"> met, and </w:t>
      </w:r>
      <w:r w:rsidR="00927B9E" w:rsidRPr="001B1744">
        <w:rPr>
          <w:rFonts w:ascii="Times New Roman" w:hAnsi="Times New Roman" w:cs="Times New Roman"/>
          <w:noProof/>
          <w:sz w:val="24"/>
          <w:szCs w:val="24"/>
        </w:rPr>
        <w:t>4</w:t>
      </w:r>
      <w:r>
        <w:rPr>
          <w:rFonts w:ascii="Times New Roman" w:hAnsi="Times New Roman" w:cs="Times New Roman"/>
          <w:sz w:val="24"/>
          <w:szCs w:val="24"/>
        </w:rPr>
        <w:t xml:space="preserve"> did not meet in Fall 201</w:t>
      </w:r>
      <w:r w:rsidR="00927B9E">
        <w:rPr>
          <w:rFonts w:ascii="Times New Roman" w:hAnsi="Times New Roman" w:cs="Times New Roman"/>
          <w:sz w:val="24"/>
          <w:szCs w:val="24"/>
        </w:rPr>
        <w:t>7</w:t>
      </w:r>
      <w:r>
        <w:rPr>
          <w:rFonts w:ascii="Times New Roman" w:hAnsi="Times New Roman" w:cs="Times New Roman"/>
          <w:sz w:val="24"/>
          <w:szCs w:val="24"/>
        </w:rPr>
        <w:t xml:space="preserve"> and </w:t>
      </w:r>
      <w:r w:rsidR="00001145" w:rsidRPr="001B1744">
        <w:rPr>
          <w:rFonts w:ascii="Times New Roman" w:hAnsi="Times New Roman" w:cs="Times New Roman"/>
          <w:noProof/>
          <w:sz w:val="24"/>
          <w:szCs w:val="24"/>
        </w:rPr>
        <w:t>in</w:t>
      </w:r>
      <w:r w:rsidR="00001145">
        <w:rPr>
          <w:rFonts w:ascii="Times New Roman" w:hAnsi="Times New Roman" w:cs="Times New Roman"/>
          <w:sz w:val="24"/>
          <w:szCs w:val="24"/>
        </w:rPr>
        <w:t xml:space="preserve"> Spring 201</w:t>
      </w:r>
      <w:r w:rsidR="00927B9E">
        <w:rPr>
          <w:rFonts w:ascii="Times New Roman" w:hAnsi="Times New Roman" w:cs="Times New Roman"/>
          <w:sz w:val="24"/>
          <w:szCs w:val="24"/>
        </w:rPr>
        <w:t>8</w:t>
      </w:r>
      <w:r w:rsidR="00001145">
        <w:rPr>
          <w:rFonts w:ascii="Times New Roman" w:hAnsi="Times New Roman" w:cs="Times New Roman"/>
          <w:sz w:val="24"/>
          <w:szCs w:val="24"/>
        </w:rPr>
        <w:t xml:space="preserve"> 1</w:t>
      </w:r>
      <w:r w:rsidR="00927B9E">
        <w:rPr>
          <w:rFonts w:ascii="Times New Roman" w:hAnsi="Times New Roman" w:cs="Times New Roman"/>
          <w:sz w:val="24"/>
          <w:szCs w:val="24"/>
        </w:rPr>
        <w:t>4</w:t>
      </w:r>
      <w:r w:rsidR="00001145">
        <w:rPr>
          <w:rFonts w:ascii="Times New Roman" w:hAnsi="Times New Roman" w:cs="Times New Roman"/>
          <w:sz w:val="24"/>
          <w:szCs w:val="24"/>
        </w:rPr>
        <w:t xml:space="preserve"> exceeded, 17 met, and </w:t>
      </w:r>
      <w:r w:rsidR="00927B9E" w:rsidRPr="001B1744">
        <w:rPr>
          <w:rFonts w:ascii="Times New Roman" w:hAnsi="Times New Roman" w:cs="Times New Roman"/>
          <w:noProof/>
          <w:sz w:val="24"/>
          <w:szCs w:val="24"/>
        </w:rPr>
        <w:t>6</w:t>
      </w:r>
      <w:r w:rsidR="00001145">
        <w:rPr>
          <w:rFonts w:ascii="Times New Roman" w:hAnsi="Times New Roman" w:cs="Times New Roman"/>
          <w:sz w:val="24"/>
          <w:szCs w:val="24"/>
        </w:rPr>
        <w:t xml:space="preserve"> did not meet</w:t>
      </w:r>
      <w:r>
        <w:rPr>
          <w:rFonts w:ascii="Times New Roman" w:hAnsi="Times New Roman" w:cs="Times New Roman"/>
          <w:sz w:val="24"/>
          <w:szCs w:val="24"/>
        </w:rPr>
        <w:t xml:space="preserve"> the key performance indicator score on the CPCE Helping Relationships section used as a third assessment point for this indicator. We continue to monitor students’ clinical skills in other assessment areas, to </w:t>
      </w:r>
      <w:r w:rsidRPr="001B1744">
        <w:rPr>
          <w:rFonts w:ascii="Times New Roman" w:hAnsi="Times New Roman" w:cs="Times New Roman"/>
          <w:noProof/>
          <w:sz w:val="24"/>
          <w:szCs w:val="24"/>
        </w:rPr>
        <w:t>be addressed</w:t>
      </w:r>
      <w:r>
        <w:rPr>
          <w:rFonts w:ascii="Times New Roman" w:hAnsi="Times New Roman" w:cs="Times New Roman"/>
          <w:sz w:val="24"/>
          <w:szCs w:val="24"/>
        </w:rPr>
        <w:t xml:space="preserve"> in later sections of the report.</w:t>
      </w:r>
      <w:r w:rsidR="00927B9E">
        <w:rPr>
          <w:rFonts w:ascii="Times New Roman" w:hAnsi="Times New Roman" w:cs="Times New Roman"/>
          <w:sz w:val="24"/>
          <w:szCs w:val="24"/>
        </w:rPr>
        <w:t xml:space="preserve"> The results for this area, however, suggest that students are meeting expectations for skill performance and attention </w:t>
      </w:r>
      <w:r w:rsidR="00927B9E" w:rsidRPr="001B1744">
        <w:rPr>
          <w:rFonts w:ascii="Times New Roman" w:hAnsi="Times New Roman" w:cs="Times New Roman"/>
          <w:noProof/>
          <w:sz w:val="24"/>
          <w:szCs w:val="24"/>
        </w:rPr>
        <w:t>is needed</w:t>
      </w:r>
      <w:r w:rsidR="00927B9E">
        <w:rPr>
          <w:rFonts w:ascii="Times New Roman" w:hAnsi="Times New Roman" w:cs="Times New Roman"/>
          <w:sz w:val="24"/>
          <w:szCs w:val="24"/>
        </w:rPr>
        <w:t xml:space="preserve"> towards assessment (e.g., testing) knowledge of these skills to reduce the number of students who do not meet the indicator for the section of the CPCE.</w:t>
      </w:r>
    </w:p>
    <w:p w14:paraId="68B0A697" w14:textId="77777777" w:rsidR="00EF7D82" w:rsidRDefault="00EF7D82" w:rsidP="005529A0">
      <w:pPr>
        <w:tabs>
          <w:tab w:val="left" w:pos="720"/>
        </w:tabs>
        <w:contextualSpacing/>
        <w:jc w:val="left"/>
        <w:rPr>
          <w:rFonts w:ascii="Times New Roman" w:hAnsi="Times New Roman" w:cs="Times New Roman"/>
          <w:sz w:val="24"/>
          <w:szCs w:val="24"/>
        </w:rPr>
      </w:pPr>
    </w:p>
    <w:p w14:paraId="5BF3E577" w14:textId="77777777" w:rsidR="00EF7D82" w:rsidRDefault="00EF7D82" w:rsidP="00595D45">
      <w:pPr>
        <w:tabs>
          <w:tab w:val="left" w:pos="360"/>
          <w:tab w:val="left" w:pos="720"/>
        </w:tabs>
        <w:ind w:left="360"/>
        <w:contextualSpacing/>
        <w:jc w:val="left"/>
        <w:rPr>
          <w:rFonts w:ascii="Times New Roman" w:hAnsi="Times New Roman" w:cs="Times New Roman"/>
          <w:sz w:val="24"/>
          <w:szCs w:val="24"/>
        </w:rPr>
      </w:pPr>
      <w:r w:rsidRPr="00595D45">
        <w:rPr>
          <w:rFonts w:ascii="Times New Roman" w:hAnsi="Times New Roman" w:cs="Times New Roman"/>
          <w:b/>
          <w:i/>
          <w:sz w:val="24"/>
          <w:szCs w:val="24"/>
        </w:rPr>
        <w:t xml:space="preserve">Key Performance Indicator CAS 6: Group Counseling and Group Work: Students will demonstrate </w:t>
      </w:r>
      <w:r w:rsidRPr="001B1744">
        <w:rPr>
          <w:rFonts w:ascii="Times New Roman" w:hAnsi="Times New Roman" w:cs="Times New Roman"/>
          <w:b/>
          <w:i/>
          <w:noProof/>
          <w:sz w:val="24"/>
          <w:szCs w:val="24"/>
        </w:rPr>
        <w:t>understanding</w:t>
      </w:r>
      <w:r w:rsidRPr="00595D45">
        <w:rPr>
          <w:rFonts w:ascii="Times New Roman" w:hAnsi="Times New Roman" w:cs="Times New Roman"/>
          <w:b/>
          <w:i/>
          <w:sz w:val="24"/>
          <w:szCs w:val="24"/>
        </w:rPr>
        <w:t xml:space="preserve"> of group dynamics and process in group counseling.</w:t>
      </w:r>
    </w:p>
    <w:p w14:paraId="36B6F4AD" w14:textId="77777777" w:rsidR="00106B1B" w:rsidRDefault="00EF7D82" w:rsidP="00595D45">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Students take one course, COUN 584: Group Counseling, devoted to learning group counseling concepts and beginning to apply skills in this mode of counseling delivery. Thus, the program uses Group Facilitation as the first assessment of this key performance</w:t>
      </w:r>
      <w:r w:rsidR="005072E7">
        <w:rPr>
          <w:rFonts w:ascii="Times New Roman" w:hAnsi="Times New Roman" w:cs="Times New Roman"/>
          <w:sz w:val="24"/>
          <w:szCs w:val="24"/>
        </w:rPr>
        <w:t xml:space="preserve"> indicator. Scores for Fall 2017 and Spring 2018</w:t>
      </w:r>
      <w:r>
        <w:rPr>
          <w:rFonts w:ascii="Times New Roman" w:hAnsi="Times New Roman" w:cs="Times New Roman"/>
          <w:sz w:val="24"/>
          <w:szCs w:val="24"/>
        </w:rPr>
        <w:t xml:space="preserve"> are </w:t>
      </w:r>
      <w:r w:rsidR="005072E7">
        <w:rPr>
          <w:rFonts w:ascii="Times New Roman" w:hAnsi="Times New Roman" w:cs="Times New Roman"/>
          <w:sz w:val="24"/>
          <w:szCs w:val="24"/>
        </w:rPr>
        <w:t>2.62</w:t>
      </w:r>
      <w:r>
        <w:rPr>
          <w:rFonts w:ascii="Times New Roman" w:hAnsi="Times New Roman" w:cs="Times New Roman"/>
          <w:sz w:val="24"/>
          <w:szCs w:val="24"/>
        </w:rPr>
        <w:t xml:space="preserve"> and 2.45 respectively, suggesting that students are learning the fundamentals of group counseling. We again use the CPCE to assess this indicator a second time. Scores on the Group Work section </w:t>
      </w:r>
      <w:r w:rsidR="005072E7">
        <w:rPr>
          <w:rFonts w:ascii="Times New Roman" w:hAnsi="Times New Roman" w:cs="Times New Roman"/>
          <w:sz w:val="24"/>
          <w:szCs w:val="24"/>
        </w:rPr>
        <w:t xml:space="preserve">demonstrate that in general students are meeting the key performance </w:t>
      </w:r>
      <w:r w:rsidR="009D3093">
        <w:rPr>
          <w:rFonts w:ascii="Times New Roman" w:hAnsi="Times New Roman" w:cs="Times New Roman"/>
          <w:sz w:val="24"/>
          <w:szCs w:val="24"/>
        </w:rPr>
        <w:t>indicator: in Fall 201</w:t>
      </w:r>
      <w:r w:rsidR="005072E7">
        <w:rPr>
          <w:rFonts w:ascii="Times New Roman" w:hAnsi="Times New Roman" w:cs="Times New Roman"/>
          <w:sz w:val="24"/>
          <w:szCs w:val="24"/>
        </w:rPr>
        <w:t>7</w:t>
      </w:r>
      <w:r w:rsidR="009D3093">
        <w:rPr>
          <w:rFonts w:ascii="Times New Roman" w:hAnsi="Times New Roman" w:cs="Times New Roman"/>
          <w:sz w:val="24"/>
          <w:szCs w:val="24"/>
        </w:rPr>
        <w:t xml:space="preserve"> </w:t>
      </w:r>
      <w:r w:rsidR="005072E7">
        <w:rPr>
          <w:rFonts w:ascii="Times New Roman" w:hAnsi="Times New Roman" w:cs="Times New Roman"/>
          <w:sz w:val="24"/>
          <w:szCs w:val="24"/>
        </w:rPr>
        <w:t>13</w:t>
      </w:r>
      <w:r w:rsidR="009D3093">
        <w:rPr>
          <w:rFonts w:ascii="Times New Roman" w:hAnsi="Times New Roman" w:cs="Times New Roman"/>
          <w:sz w:val="24"/>
          <w:szCs w:val="24"/>
        </w:rPr>
        <w:t xml:space="preserve"> exceeded, </w:t>
      </w:r>
      <w:r w:rsidR="005072E7" w:rsidRPr="001B1744">
        <w:rPr>
          <w:rFonts w:ascii="Times New Roman" w:hAnsi="Times New Roman" w:cs="Times New Roman"/>
          <w:noProof/>
          <w:sz w:val="24"/>
          <w:szCs w:val="24"/>
        </w:rPr>
        <w:t>7</w:t>
      </w:r>
      <w:r w:rsidR="009D3093">
        <w:rPr>
          <w:rFonts w:ascii="Times New Roman" w:hAnsi="Times New Roman" w:cs="Times New Roman"/>
          <w:sz w:val="24"/>
          <w:szCs w:val="24"/>
        </w:rPr>
        <w:t xml:space="preserve"> met, and </w:t>
      </w:r>
      <w:r w:rsidR="005072E7" w:rsidRPr="001B1744">
        <w:rPr>
          <w:rFonts w:ascii="Times New Roman" w:hAnsi="Times New Roman" w:cs="Times New Roman"/>
          <w:noProof/>
          <w:sz w:val="24"/>
          <w:szCs w:val="24"/>
        </w:rPr>
        <w:t>5</w:t>
      </w:r>
      <w:r w:rsidR="009D3093">
        <w:rPr>
          <w:rFonts w:ascii="Times New Roman" w:hAnsi="Times New Roman" w:cs="Times New Roman"/>
          <w:sz w:val="24"/>
          <w:szCs w:val="24"/>
        </w:rPr>
        <w:t xml:space="preserve"> did not meet, and in Spring 201</w:t>
      </w:r>
      <w:r w:rsidR="005072E7">
        <w:rPr>
          <w:rFonts w:ascii="Times New Roman" w:hAnsi="Times New Roman" w:cs="Times New Roman"/>
          <w:sz w:val="24"/>
          <w:szCs w:val="24"/>
        </w:rPr>
        <w:t>8</w:t>
      </w:r>
      <w:r w:rsidR="009D3093">
        <w:rPr>
          <w:rFonts w:ascii="Times New Roman" w:hAnsi="Times New Roman" w:cs="Times New Roman"/>
          <w:sz w:val="24"/>
          <w:szCs w:val="24"/>
        </w:rPr>
        <w:t xml:space="preserve"> </w:t>
      </w:r>
      <w:r w:rsidR="00001145">
        <w:rPr>
          <w:rFonts w:ascii="Times New Roman" w:hAnsi="Times New Roman" w:cs="Times New Roman"/>
          <w:sz w:val="24"/>
          <w:szCs w:val="24"/>
        </w:rPr>
        <w:t>1</w:t>
      </w:r>
      <w:r w:rsidR="005072E7">
        <w:rPr>
          <w:rFonts w:ascii="Times New Roman" w:hAnsi="Times New Roman" w:cs="Times New Roman"/>
          <w:sz w:val="24"/>
          <w:szCs w:val="24"/>
        </w:rPr>
        <w:t>7</w:t>
      </w:r>
      <w:r w:rsidR="00001145">
        <w:rPr>
          <w:rFonts w:ascii="Times New Roman" w:hAnsi="Times New Roman" w:cs="Times New Roman"/>
          <w:sz w:val="24"/>
          <w:szCs w:val="24"/>
        </w:rPr>
        <w:t xml:space="preserve"> exceeded, </w:t>
      </w:r>
      <w:r w:rsidR="00001145" w:rsidRPr="001B1744">
        <w:rPr>
          <w:rFonts w:ascii="Times New Roman" w:hAnsi="Times New Roman" w:cs="Times New Roman"/>
          <w:noProof/>
          <w:sz w:val="24"/>
          <w:szCs w:val="24"/>
        </w:rPr>
        <w:t>1</w:t>
      </w:r>
      <w:r w:rsidR="005072E7" w:rsidRPr="001B1744">
        <w:rPr>
          <w:rFonts w:ascii="Times New Roman" w:hAnsi="Times New Roman" w:cs="Times New Roman"/>
          <w:noProof/>
          <w:sz w:val="24"/>
          <w:szCs w:val="24"/>
        </w:rPr>
        <w:t>0</w:t>
      </w:r>
      <w:r w:rsidR="00001145">
        <w:rPr>
          <w:rFonts w:ascii="Times New Roman" w:hAnsi="Times New Roman" w:cs="Times New Roman"/>
          <w:sz w:val="24"/>
          <w:szCs w:val="24"/>
        </w:rPr>
        <w:t xml:space="preserve"> met, and </w:t>
      </w:r>
      <w:r w:rsidR="005072E7" w:rsidRPr="001B1744">
        <w:rPr>
          <w:rFonts w:ascii="Times New Roman" w:hAnsi="Times New Roman" w:cs="Times New Roman"/>
          <w:noProof/>
          <w:sz w:val="24"/>
          <w:szCs w:val="24"/>
        </w:rPr>
        <w:t>10</w:t>
      </w:r>
      <w:r w:rsidR="00001145">
        <w:rPr>
          <w:rFonts w:ascii="Times New Roman" w:hAnsi="Times New Roman" w:cs="Times New Roman"/>
          <w:sz w:val="24"/>
          <w:szCs w:val="24"/>
        </w:rPr>
        <w:t xml:space="preserve"> did not meet the performance indicator score</w:t>
      </w:r>
      <w:r w:rsidR="009D3093">
        <w:rPr>
          <w:rFonts w:ascii="Times New Roman" w:hAnsi="Times New Roman" w:cs="Times New Roman"/>
          <w:sz w:val="24"/>
          <w:szCs w:val="24"/>
        </w:rPr>
        <w:t>.</w:t>
      </w:r>
      <w:r w:rsidR="005072E7">
        <w:rPr>
          <w:rFonts w:ascii="Times New Roman" w:hAnsi="Times New Roman" w:cs="Times New Roman"/>
          <w:sz w:val="24"/>
          <w:szCs w:val="24"/>
        </w:rPr>
        <w:t xml:space="preserve"> However, as with the Helping Skills section in the above indicator, there are more students not meeting this indicator on the CPCE section. The program faculty will address </w:t>
      </w:r>
      <w:r w:rsidR="005072E7" w:rsidRPr="001B1744">
        <w:rPr>
          <w:rFonts w:ascii="Times New Roman" w:hAnsi="Times New Roman" w:cs="Times New Roman"/>
          <w:noProof/>
          <w:sz w:val="24"/>
          <w:szCs w:val="24"/>
        </w:rPr>
        <w:t>inclusion</w:t>
      </w:r>
      <w:r w:rsidR="005072E7">
        <w:rPr>
          <w:rFonts w:ascii="Times New Roman" w:hAnsi="Times New Roman" w:cs="Times New Roman"/>
          <w:sz w:val="24"/>
          <w:szCs w:val="24"/>
        </w:rPr>
        <w:t xml:space="preserve"> of group counseling principles more intentionally throughout the curriculum, to </w:t>
      </w:r>
      <w:r w:rsidR="005072E7" w:rsidRPr="001B1744">
        <w:rPr>
          <w:rFonts w:ascii="Times New Roman" w:hAnsi="Times New Roman" w:cs="Times New Roman"/>
          <w:noProof/>
          <w:sz w:val="24"/>
          <w:szCs w:val="24"/>
        </w:rPr>
        <w:t>be dis</w:t>
      </w:r>
      <w:r w:rsidR="00595D45" w:rsidRPr="001B1744">
        <w:rPr>
          <w:rFonts w:ascii="Times New Roman" w:hAnsi="Times New Roman" w:cs="Times New Roman"/>
          <w:noProof/>
          <w:sz w:val="24"/>
          <w:szCs w:val="24"/>
        </w:rPr>
        <w:t>cussed</w:t>
      </w:r>
      <w:r w:rsidR="00595D45">
        <w:rPr>
          <w:rFonts w:ascii="Times New Roman" w:hAnsi="Times New Roman" w:cs="Times New Roman"/>
          <w:sz w:val="24"/>
          <w:szCs w:val="24"/>
        </w:rPr>
        <w:t xml:space="preserve"> in a later section of this</w:t>
      </w:r>
      <w:r w:rsidR="005072E7">
        <w:rPr>
          <w:rFonts w:ascii="Times New Roman" w:hAnsi="Times New Roman" w:cs="Times New Roman"/>
          <w:sz w:val="24"/>
          <w:szCs w:val="24"/>
        </w:rPr>
        <w:t xml:space="preserve"> report.</w:t>
      </w:r>
    </w:p>
    <w:p w14:paraId="23D560A6" w14:textId="77777777" w:rsidR="00EC5EB0" w:rsidRDefault="00EC5EB0" w:rsidP="005529A0">
      <w:pPr>
        <w:tabs>
          <w:tab w:val="left" w:pos="720"/>
        </w:tabs>
        <w:contextualSpacing/>
        <w:jc w:val="left"/>
        <w:rPr>
          <w:rFonts w:ascii="Times New Roman" w:hAnsi="Times New Roman" w:cs="Times New Roman"/>
          <w:sz w:val="24"/>
          <w:szCs w:val="24"/>
        </w:rPr>
      </w:pPr>
    </w:p>
    <w:p w14:paraId="4BE984F0" w14:textId="77777777" w:rsidR="009D3093" w:rsidRPr="00595D45" w:rsidRDefault="009D3093" w:rsidP="00595D45">
      <w:pPr>
        <w:tabs>
          <w:tab w:val="left" w:pos="360"/>
          <w:tab w:val="left" w:pos="720"/>
        </w:tabs>
        <w:ind w:left="360"/>
        <w:contextualSpacing/>
        <w:jc w:val="left"/>
        <w:rPr>
          <w:rFonts w:ascii="Times New Roman" w:hAnsi="Times New Roman" w:cs="Times New Roman"/>
          <w:b/>
          <w:sz w:val="24"/>
          <w:szCs w:val="24"/>
        </w:rPr>
      </w:pPr>
      <w:r w:rsidRPr="00595D45">
        <w:rPr>
          <w:rFonts w:ascii="Times New Roman" w:hAnsi="Times New Roman" w:cs="Times New Roman"/>
          <w:b/>
          <w:i/>
          <w:sz w:val="24"/>
          <w:szCs w:val="24"/>
        </w:rPr>
        <w:t>Key Performance Indicator CAS 7: Students will demonstrate appropriate use of assessment relevant to academic/education, career, personal, and social development.</w:t>
      </w:r>
    </w:p>
    <w:p w14:paraId="589DD3B6" w14:textId="77777777" w:rsidR="009D3093" w:rsidRDefault="009D3093" w:rsidP="00595D45">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COUN 579: Appraisal of the Individual, is the primary course related to assessment and testing before students apply this knowledge in their fieldwork experiences. The Test Critique assignment serves as the initial assessment point for this key performance indicator, followed by the Assessment section score of the CPCE. </w:t>
      </w:r>
      <w:r w:rsidR="005072E7">
        <w:rPr>
          <w:rFonts w:ascii="Times New Roman" w:hAnsi="Times New Roman" w:cs="Times New Roman"/>
          <w:sz w:val="24"/>
          <w:szCs w:val="24"/>
        </w:rPr>
        <w:t>Data fo</w:t>
      </w:r>
      <w:r w:rsidR="00CF2568">
        <w:rPr>
          <w:rFonts w:ascii="Times New Roman" w:hAnsi="Times New Roman" w:cs="Times New Roman"/>
          <w:sz w:val="24"/>
          <w:szCs w:val="24"/>
        </w:rPr>
        <w:t xml:space="preserve">r the first assessment point </w:t>
      </w:r>
      <w:r w:rsidR="00CF2568" w:rsidRPr="001B1744">
        <w:rPr>
          <w:rFonts w:ascii="Times New Roman" w:hAnsi="Times New Roman" w:cs="Times New Roman"/>
          <w:noProof/>
          <w:sz w:val="24"/>
          <w:szCs w:val="24"/>
        </w:rPr>
        <w:t>were</w:t>
      </w:r>
      <w:r w:rsidR="005072E7" w:rsidRPr="001B1744">
        <w:rPr>
          <w:rFonts w:ascii="Times New Roman" w:hAnsi="Times New Roman" w:cs="Times New Roman"/>
          <w:noProof/>
          <w:sz w:val="24"/>
          <w:szCs w:val="24"/>
        </w:rPr>
        <w:t xml:space="preserve"> not reported</w:t>
      </w:r>
      <w:r w:rsidR="005072E7">
        <w:rPr>
          <w:rFonts w:ascii="Times New Roman" w:hAnsi="Times New Roman" w:cs="Times New Roman"/>
          <w:sz w:val="24"/>
          <w:szCs w:val="24"/>
        </w:rPr>
        <w:t xml:space="preserve"> in the past year</w:t>
      </w:r>
      <w:r>
        <w:rPr>
          <w:rFonts w:ascii="Times New Roman" w:hAnsi="Times New Roman" w:cs="Times New Roman"/>
          <w:sz w:val="24"/>
          <w:szCs w:val="24"/>
        </w:rPr>
        <w:t>.</w:t>
      </w:r>
      <w:r w:rsidR="005072E7">
        <w:rPr>
          <w:rFonts w:ascii="Times New Roman" w:hAnsi="Times New Roman" w:cs="Times New Roman"/>
          <w:sz w:val="24"/>
          <w:szCs w:val="24"/>
        </w:rPr>
        <w:t xml:space="preserve"> The faculty will ensure reports of data on this section in the coming semesters to address trends across time and in relationship to the second assessment point of the CPCE section.</w:t>
      </w:r>
      <w:r w:rsidR="00DE0464">
        <w:rPr>
          <w:rFonts w:ascii="Times New Roman" w:hAnsi="Times New Roman" w:cs="Times New Roman"/>
          <w:sz w:val="24"/>
          <w:szCs w:val="24"/>
        </w:rPr>
        <w:t xml:space="preserve"> The CPCE results in Fall 2017</w:t>
      </w:r>
      <w:r>
        <w:rPr>
          <w:rFonts w:ascii="Times New Roman" w:hAnsi="Times New Roman" w:cs="Times New Roman"/>
          <w:sz w:val="24"/>
          <w:szCs w:val="24"/>
        </w:rPr>
        <w:t xml:space="preserve"> placed </w:t>
      </w:r>
      <w:r w:rsidR="00DE0464">
        <w:rPr>
          <w:rFonts w:ascii="Times New Roman" w:hAnsi="Times New Roman" w:cs="Times New Roman"/>
          <w:sz w:val="24"/>
          <w:szCs w:val="24"/>
        </w:rPr>
        <w:t>13</w:t>
      </w:r>
      <w:r>
        <w:rPr>
          <w:rFonts w:ascii="Times New Roman" w:hAnsi="Times New Roman" w:cs="Times New Roman"/>
          <w:sz w:val="24"/>
          <w:szCs w:val="24"/>
        </w:rPr>
        <w:t xml:space="preserve"> students exceeding, </w:t>
      </w:r>
      <w:r w:rsidR="00DE0464" w:rsidRPr="001B1744">
        <w:rPr>
          <w:rFonts w:ascii="Times New Roman" w:hAnsi="Times New Roman" w:cs="Times New Roman"/>
          <w:noProof/>
          <w:sz w:val="24"/>
          <w:szCs w:val="24"/>
        </w:rPr>
        <w:t>6</w:t>
      </w:r>
      <w:r>
        <w:rPr>
          <w:rFonts w:ascii="Times New Roman" w:hAnsi="Times New Roman" w:cs="Times New Roman"/>
          <w:sz w:val="24"/>
          <w:szCs w:val="24"/>
        </w:rPr>
        <w:t xml:space="preserve"> meeting, and </w:t>
      </w:r>
      <w:r w:rsidR="00DE0464" w:rsidRPr="001B1744">
        <w:rPr>
          <w:rFonts w:ascii="Times New Roman" w:hAnsi="Times New Roman" w:cs="Times New Roman"/>
          <w:noProof/>
          <w:sz w:val="24"/>
          <w:szCs w:val="24"/>
        </w:rPr>
        <w:t>6</w:t>
      </w:r>
      <w:r>
        <w:rPr>
          <w:rFonts w:ascii="Times New Roman" w:hAnsi="Times New Roman" w:cs="Times New Roman"/>
          <w:sz w:val="24"/>
          <w:szCs w:val="24"/>
        </w:rPr>
        <w:t xml:space="preserve"> not meeting the indicator, with similar results in Spring 201</w:t>
      </w:r>
      <w:r w:rsidR="00DE0464">
        <w:rPr>
          <w:rFonts w:ascii="Times New Roman" w:hAnsi="Times New Roman" w:cs="Times New Roman"/>
          <w:sz w:val="24"/>
          <w:szCs w:val="24"/>
        </w:rPr>
        <w:t>8</w:t>
      </w:r>
      <w:r>
        <w:rPr>
          <w:rFonts w:ascii="Times New Roman" w:hAnsi="Times New Roman" w:cs="Times New Roman"/>
          <w:sz w:val="24"/>
          <w:szCs w:val="24"/>
        </w:rPr>
        <w:t xml:space="preserve"> of </w:t>
      </w:r>
      <w:r w:rsidR="00DE0464">
        <w:rPr>
          <w:rFonts w:ascii="Times New Roman" w:hAnsi="Times New Roman" w:cs="Times New Roman"/>
          <w:sz w:val="24"/>
          <w:szCs w:val="24"/>
        </w:rPr>
        <w:t>13</w:t>
      </w:r>
      <w:r w:rsidR="00001145">
        <w:rPr>
          <w:rFonts w:ascii="Times New Roman" w:hAnsi="Times New Roman" w:cs="Times New Roman"/>
          <w:sz w:val="24"/>
          <w:szCs w:val="24"/>
        </w:rPr>
        <w:t xml:space="preserve"> exceeding, </w:t>
      </w:r>
      <w:r w:rsidR="00DE0464">
        <w:rPr>
          <w:rFonts w:ascii="Times New Roman" w:hAnsi="Times New Roman" w:cs="Times New Roman"/>
          <w:sz w:val="24"/>
          <w:szCs w:val="24"/>
        </w:rPr>
        <w:t>16</w:t>
      </w:r>
      <w:r w:rsidR="00001145">
        <w:rPr>
          <w:rFonts w:ascii="Times New Roman" w:hAnsi="Times New Roman" w:cs="Times New Roman"/>
          <w:sz w:val="24"/>
          <w:szCs w:val="24"/>
        </w:rPr>
        <w:t xml:space="preserve"> meeting, and </w:t>
      </w:r>
      <w:r w:rsidR="00DE0464" w:rsidRPr="001B1744">
        <w:rPr>
          <w:rFonts w:ascii="Times New Roman" w:hAnsi="Times New Roman" w:cs="Times New Roman"/>
          <w:noProof/>
          <w:sz w:val="24"/>
          <w:szCs w:val="24"/>
        </w:rPr>
        <w:t>8</w:t>
      </w:r>
      <w:r w:rsidR="00001145">
        <w:rPr>
          <w:rFonts w:ascii="Times New Roman" w:hAnsi="Times New Roman" w:cs="Times New Roman"/>
          <w:sz w:val="24"/>
          <w:szCs w:val="24"/>
        </w:rPr>
        <w:t xml:space="preserve"> not meeting the indicator</w:t>
      </w:r>
      <w:r>
        <w:rPr>
          <w:rFonts w:ascii="Times New Roman" w:hAnsi="Times New Roman" w:cs="Times New Roman"/>
          <w:sz w:val="24"/>
          <w:szCs w:val="24"/>
        </w:rPr>
        <w:t>. Although students on average met the key performance indicator, the results suggest room for the program to continue to examine the curriculum and course content to better prepare students for this part of their counseling work.</w:t>
      </w:r>
    </w:p>
    <w:p w14:paraId="39CFD5DE" w14:textId="77777777" w:rsidR="009D3093" w:rsidRDefault="009D3093" w:rsidP="005529A0">
      <w:pPr>
        <w:tabs>
          <w:tab w:val="left" w:pos="720"/>
        </w:tabs>
        <w:contextualSpacing/>
        <w:jc w:val="left"/>
        <w:rPr>
          <w:rFonts w:ascii="Times New Roman" w:hAnsi="Times New Roman" w:cs="Times New Roman"/>
          <w:sz w:val="24"/>
          <w:szCs w:val="24"/>
        </w:rPr>
      </w:pPr>
    </w:p>
    <w:p w14:paraId="754C7CF0" w14:textId="77777777" w:rsidR="009D3093" w:rsidRPr="00CF2568" w:rsidRDefault="009D3093" w:rsidP="00CF2568">
      <w:pPr>
        <w:tabs>
          <w:tab w:val="left" w:pos="360"/>
          <w:tab w:val="left" w:pos="720"/>
        </w:tabs>
        <w:ind w:left="360"/>
        <w:contextualSpacing/>
        <w:jc w:val="left"/>
        <w:rPr>
          <w:rFonts w:ascii="Times New Roman" w:hAnsi="Times New Roman" w:cs="Times New Roman"/>
          <w:b/>
          <w:i/>
          <w:sz w:val="24"/>
          <w:szCs w:val="24"/>
        </w:rPr>
      </w:pPr>
      <w:r w:rsidRPr="00CF2568">
        <w:rPr>
          <w:rFonts w:ascii="Times New Roman" w:hAnsi="Times New Roman" w:cs="Times New Roman"/>
          <w:b/>
          <w:i/>
          <w:sz w:val="24"/>
          <w:szCs w:val="24"/>
        </w:rPr>
        <w:t xml:space="preserve">Key Performance Indicator CAS 8: Students will demonstrate </w:t>
      </w:r>
      <w:r w:rsidRPr="001B1744">
        <w:rPr>
          <w:rFonts w:ascii="Times New Roman" w:hAnsi="Times New Roman" w:cs="Times New Roman"/>
          <w:b/>
          <w:i/>
          <w:noProof/>
          <w:sz w:val="24"/>
          <w:szCs w:val="24"/>
        </w:rPr>
        <w:t>understanding</w:t>
      </w:r>
      <w:r w:rsidRPr="00CF2568">
        <w:rPr>
          <w:rFonts w:ascii="Times New Roman" w:hAnsi="Times New Roman" w:cs="Times New Roman"/>
          <w:b/>
          <w:i/>
          <w:sz w:val="24"/>
          <w:szCs w:val="24"/>
        </w:rPr>
        <w:t xml:space="preserve"> of </w:t>
      </w:r>
      <w:r w:rsidR="001B1744">
        <w:rPr>
          <w:rFonts w:ascii="Times New Roman" w:hAnsi="Times New Roman" w:cs="Times New Roman"/>
          <w:b/>
          <w:i/>
          <w:sz w:val="24"/>
          <w:szCs w:val="24"/>
        </w:rPr>
        <w:t xml:space="preserve">the </w:t>
      </w:r>
      <w:r w:rsidRPr="001B1744">
        <w:rPr>
          <w:rFonts w:ascii="Times New Roman" w:hAnsi="Times New Roman" w:cs="Times New Roman"/>
          <w:b/>
          <w:i/>
          <w:noProof/>
          <w:sz w:val="24"/>
          <w:szCs w:val="24"/>
        </w:rPr>
        <w:t>importance</w:t>
      </w:r>
      <w:r w:rsidRPr="00CF2568">
        <w:rPr>
          <w:rFonts w:ascii="Times New Roman" w:hAnsi="Times New Roman" w:cs="Times New Roman"/>
          <w:b/>
          <w:i/>
          <w:sz w:val="24"/>
          <w:szCs w:val="24"/>
        </w:rPr>
        <w:t xml:space="preserve"> and the use of research to inform counseling practice.</w:t>
      </w:r>
    </w:p>
    <w:p w14:paraId="1261F47B" w14:textId="77777777" w:rsidR="009D3093" w:rsidRDefault="009D3093"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final core area standard indicator is broad given the multiple ways in which students engage with research throughout the program and fieldwork. We chose three assessment points: Poster Conference performance in COUN 552: Introduction to Professional and Ethical Issues in Counseling, Final Evaluation in COUN 654: Counseling in Internship I, and the Research and Program Evaluation section of the CPCE. For the first </w:t>
      </w:r>
      <w:r w:rsidR="001D09BB">
        <w:rPr>
          <w:rFonts w:ascii="Times New Roman" w:hAnsi="Times New Roman" w:cs="Times New Roman"/>
          <w:sz w:val="24"/>
          <w:szCs w:val="24"/>
        </w:rPr>
        <w:t xml:space="preserve">two </w:t>
      </w:r>
      <w:r>
        <w:rPr>
          <w:rFonts w:ascii="Times New Roman" w:hAnsi="Times New Roman" w:cs="Times New Roman"/>
          <w:sz w:val="24"/>
          <w:szCs w:val="24"/>
        </w:rPr>
        <w:t>assessment</w:t>
      </w:r>
      <w:r w:rsidR="001D09BB">
        <w:rPr>
          <w:rFonts w:ascii="Times New Roman" w:hAnsi="Times New Roman" w:cs="Times New Roman"/>
          <w:sz w:val="24"/>
          <w:szCs w:val="24"/>
        </w:rPr>
        <w:t>s</w:t>
      </w:r>
      <w:r>
        <w:rPr>
          <w:rFonts w:ascii="Times New Roman" w:hAnsi="Times New Roman" w:cs="Times New Roman"/>
          <w:sz w:val="24"/>
          <w:szCs w:val="24"/>
        </w:rPr>
        <w:t>, students performed very strongly in Fall 201</w:t>
      </w:r>
      <w:r w:rsidR="00F36DDB">
        <w:rPr>
          <w:rFonts w:ascii="Times New Roman" w:hAnsi="Times New Roman" w:cs="Times New Roman"/>
          <w:sz w:val="24"/>
          <w:szCs w:val="24"/>
        </w:rPr>
        <w:t>7</w:t>
      </w:r>
      <w:r>
        <w:rPr>
          <w:rFonts w:ascii="Times New Roman" w:hAnsi="Times New Roman" w:cs="Times New Roman"/>
          <w:sz w:val="24"/>
          <w:szCs w:val="24"/>
        </w:rPr>
        <w:t xml:space="preserve"> with an average of </w:t>
      </w:r>
      <w:r w:rsidRPr="002801A1">
        <w:rPr>
          <w:rFonts w:ascii="Times New Roman" w:hAnsi="Times New Roman" w:cs="Times New Roman"/>
          <w:noProof/>
          <w:sz w:val="24"/>
          <w:szCs w:val="24"/>
        </w:rPr>
        <w:t>3.0</w:t>
      </w:r>
      <w:r>
        <w:rPr>
          <w:rFonts w:ascii="Times New Roman" w:hAnsi="Times New Roman" w:cs="Times New Roman"/>
          <w:sz w:val="24"/>
          <w:szCs w:val="24"/>
        </w:rPr>
        <w:t xml:space="preserve"> and met the indicator in Spring 201</w:t>
      </w:r>
      <w:r w:rsidR="00F36DDB">
        <w:rPr>
          <w:rFonts w:ascii="Times New Roman" w:hAnsi="Times New Roman" w:cs="Times New Roman"/>
          <w:sz w:val="24"/>
          <w:szCs w:val="24"/>
        </w:rPr>
        <w:t>8</w:t>
      </w:r>
      <w:r>
        <w:rPr>
          <w:rFonts w:ascii="Times New Roman" w:hAnsi="Times New Roman" w:cs="Times New Roman"/>
          <w:sz w:val="24"/>
          <w:szCs w:val="24"/>
        </w:rPr>
        <w:t xml:space="preserve"> with an average score of 2.</w:t>
      </w:r>
      <w:r w:rsidR="00F36DDB">
        <w:rPr>
          <w:rFonts w:ascii="Times New Roman" w:hAnsi="Times New Roman" w:cs="Times New Roman"/>
          <w:sz w:val="24"/>
          <w:szCs w:val="24"/>
        </w:rPr>
        <w:t>51</w:t>
      </w:r>
      <w:r>
        <w:rPr>
          <w:rFonts w:ascii="Times New Roman" w:hAnsi="Times New Roman" w:cs="Times New Roman"/>
          <w:sz w:val="24"/>
          <w:szCs w:val="24"/>
        </w:rPr>
        <w:t xml:space="preserve">. </w:t>
      </w:r>
      <w:r w:rsidR="001D09BB">
        <w:rPr>
          <w:rFonts w:ascii="Times New Roman" w:hAnsi="Times New Roman" w:cs="Times New Roman"/>
          <w:sz w:val="24"/>
          <w:szCs w:val="24"/>
        </w:rPr>
        <w:t>The CPCE performance for Fall 201</w:t>
      </w:r>
      <w:r w:rsidR="00F36DDB">
        <w:rPr>
          <w:rFonts w:ascii="Times New Roman" w:hAnsi="Times New Roman" w:cs="Times New Roman"/>
          <w:sz w:val="24"/>
          <w:szCs w:val="24"/>
        </w:rPr>
        <w:t>7</w:t>
      </w:r>
      <w:r w:rsidR="001D09BB">
        <w:rPr>
          <w:rFonts w:ascii="Times New Roman" w:hAnsi="Times New Roman" w:cs="Times New Roman"/>
          <w:sz w:val="24"/>
          <w:szCs w:val="24"/>
        </w:rPr>
        <w:t xml:space="preserve"> demonstrated that </w:t>
      </w:r>
      <w:r w:rsidR="00F36DDB">
        <w:rPr>
          <w:rFonts w:ascii="Times New Roman" w:hAnsi="Times New Roman" w:cs="Times New Roman"/>
          <w:sz w:val="24"/>
          <w:szCs w:val="24"/>
        </w:rPr>
        <w:t>16</w:t>
      </w:r>
      <w:r w:rsidR="001D09BB">
        <w:rPr>
          <w:rFonts w:ascii="Times New Roman" w:hAnsi="Times New Roman" w:cs="Times New Roman"/>
          <w:sz w:val="24"/>
          <w:szCs w:val="24"/>
        </w:rPr>
        <w:t xml:space="preserve">, </w:t>
      </w:r>
      <w:r w:rsidR="00F36DDB">
        <w:rPr>
          <w:rFonts w:ascii="Times New Roman" w:hAnsi="Times New Roman" w:cs="Times New Roman"/>
          <w:sz w:val="24"/>
          <w:szCs w:val="24"/>
        </w:rPr>
        <w:t>8</w:t>
      </w:r>
      <w:r w:rsidR="001D09BB">
        <w:rPr>
          <w:rFonts w:ascii="Times New Roman" w:hAnsi="Times New Roman" w:cs="Times New Roman"/>
          <w:sz w:val="24"/>
          <w:szCs w:val="24"/>
        </w:rPr>
        <w:t xml:space="preserve">, and </w:t>
      </w:r>
      <w:r w:rsidR="001D09BB" w:rsidRPr="002801A1">
        <w:rPr>
          <w:rFonts w:ascii="Times New Roman" w:hAnsi="Times New Roman" w:cs="Times New Roman"/>
          <w:noProof/>
          <w:sz w:val="24"/>
          <w:szCs w:val="24"/>
        </w:rPr>
        <w:t>1</w:t>
      </w:r>
      <w:r w:rsidR="001D09BB">
        <w:rPr>
          <w:rFonts w:ascii="Times New Roman" w:hAnsi="Times New Roman" w:cs="Times New Roman"/>
          <w:sz w:val="24"/>
          <w:szCs w:val="24"/>
        </w:rPr>
        <w:t xml:space="preserve"> students exceeded, met, and did not meet and for Spring 201</w:t>
      </w:r>
      <w:r w:rsidR="00F36DDB">
        <w:rPr>
          <w:rFonts w:ascii="Times New Roman" w:hAnsi="Times New Roman" w:cs="Times New Roman"/>
          <w:sz w:val="24"/>
          <w:szCs w:val="24"/>
        </w:rPr>
        <w:t>8</w:t>
      </w:r>
      <w:r w:rsidR="001D09BB">
        <w:rPr>
          <w:rFonts w:ascii="Times New Roman" w:hAnsi="Times New Roman" w:cs="Times New Roman"/>
          <w:sz w:val="24"/>
          <w:szCs w:val="24"/>
        </w:rPr>
        <w:t xml:space="preserve"> </w:t>
      </w:r>
      <w:r w:rsidR="00001145">
        <w:rPr>
          <w:rFonts w:ascii="Times New Roman" w:hAnsi="Times New Roman" w:cs="Times New Roman"/>
          <w:sz w:val="24"/>
          <w:szCs w:val="24"/>
        </w:rPr>
        <w:t xml:space="preserve">20 exceeded, </w:t>
      </w:r>
      <w:r w:rsidR="00F36DDB">
        <w:rPr>
          <w:rFonts w:ascii="Times New Roman" w:hAnsi="Times New Roman" w:cs="Times New Roman"/>
          <w:sz w:val="24"/>
          <w:szCs w:val="24"/>
        </w:rPr>
        <w:t>15</w:t>
      </w:r>
      <w:r w:rsidR="00001145">
        <w:rPr>
          <w:rFonts w:ascii="Times New Roman" w:hAnsi="Times New Roman" w:cs="Times New Roman"/>
          <w:sz w:val="24"/>
          <w:szCs w:val="24"/>
        </w:rPr>
        <w:t xml:space="preserve"> met, and </w:t>
      </w:r>
      <w:r w:rsidR="00F36DDB" w:rsidRPr="002801A1">
        <w:rPr>
          <w:rFonts w:ascii="Times New Roman" w:hAnsi="Times New Roman" w:cs="Times New Roman"/>
          <w:noProof/>
          <w:sz w:val="24"/>
          <w:szCs w:val="24"/>
        </w:rPr>
        <w:t>2</w:t>
      </w:r>
      <w:r w:rsidR="001D09BB">
        <w:rPr>
          <w:rFonts w:ascii="Times New Roman" w:hAnsi="Times New Roman" w:cs="Times New Roman"/>
          <w:sz w:val="24"/>
          <w:szCs w:val="24"/>
        </w:rPr>
        <w:t xml:space="preserve"> </w:t>
      </w:r>
      <w:r w:rsidR="00001145">
        <w:rPr>
          <w:rFonts w:ascii="Times New Roman" w:hAnsi="Times New Roman" w:cs="Times New Roman"/>
          <w:sz w:val="24"/>
          <w:szCs w:val="24"/>
        </w:rPr>
        <w:t xml:space="preserve">did not meet </w:t>
      </w:r>
      <w:r w:rsidR="001D09BB">
        <w:rPr>
          <w:rFonts w:ascii="Times New Roman" w:hAnsi="Times New Roman" w:cs="Times New Roman"/>
          <w:sz w:val="24"/>
          <w:szCs w:val="24"/>
        </w:rPr>
        <w:t xml:space="preserve">the key performance indicator, respectively. The faculty </w:t>
      </w:r>
      <w:r w:rsidR="001D09BB" w:rsidRPr="002801A1">
        <w:rPr>
          <w:rFonts w:ascii="Times New Roman" w:hAnsi="Times New Roman" w:cs="Times New Roman"/>
          <w:noProof/>
          <w:sz w:val="24"/>
          <w:szCs w:val="24"/>
        </w:rPr>
        <w:t>speculate</w:t>
      </w:r>
      <w:r w:rsidR="001D09BB">
        <w:rPr>
          <w:rFonts w:ascii="Times New Roman" w:hAnsi="Times New Roman" w:cs="Times New Roman"/>
          <w:sz w:val="24"/>
          <w:szCs w:val="24"/>
        </w:rPr>
        <w:t xml:space="preserve"> the change in the two semesters may suggest an opportunity for enhanced research instruction, to </w:t>
      </w:r>
      <w:r w:rsidR="001D09BB" w:rsidRPr="002801A1">
        <w:rPr>
          <w:rFonts w:ascii="Times New Roman" w:hAnsi="Times New Roman" w:cs="Times New Roman"/>
          <w:noProof/>
          <w:sz w:val="24"/>
          <w:szCs w:val="24"/>
        </w:rPr>
        <w:t>be discussed</w:t>
      </w:r>
      <w:r w:rsidR="001D09BB">
        <w:rPr>
          <w:rFonts w:ascii="Times New Roman" w:hAnsi="Times New Roman" w:cs="Times New Roman"/>
          <w:sz w:val="24"/>
          <w:szCs w:val="24"/>
        </w:rPr>
        <w:t xml:space="preserve"> in the modifications section.</w:t>
      </w:r>
    </w:p>
    <w:p w14:paraId="52ECDEBC" w14:textId="77777777" w:rsidR="001D09BB" w:rsidRDefault="001D09BB" w:rsidP="005529A0">
      <w:pPr>
        <w:tabs>
          <w:tab w:val="left" w:pos="720"/>
        </w:tabs>
        <w:contextualSpacing/>
        <w:jc w:val="left"/>
        <w:rPr>
          <w:rFonts w:ascii="Times New Roman" w:hAnsi="Times New Roman" w:cs="Times New Roman"/>
          <w:sz w:val="24"/>
          <w:szCs w:val="24"/>
        </w:rPr>
      </w:pPr>
    </w:p>
    <w:p w14:paraId="6429BA25" w14:textId="77777777" w:rsidR="001D09BB" w:rsidRPr="00CF2568" w:rsidRDefault="001D09BB" w:rsidP="00CF2568">
      <w:pPr>
        <w:tabs>
          <w:tab w:val="left" w:pos="360"/>
          <w:tab w:val="left" w:pos="720"/>
        </w:tabs>
        <w:ind w:left="360"/>
        <w:contextualSpacing/>
        <w:jc w:val="left"/>
        <w:rPr>
          <w:rFonts w:ascii="Times New Roman" w:hAnsi="Times New Roman" w:cs="Times New Roman"/>
          <w:b/>
          <w:sz w:val="24"/>
          <w:szCs w:val="24"/>
        </w:rPr>
      </w:pPr>
      <w:r w:rsidRPr="00CF2568">
        <w:rPr>
          <w:rFonts w:ascii="Times New Roman" w:hAnsi="Times New Roman" w:cs="Times New Roman"/>
          <w:b/>
          <w:i/>
          <w:sz w:val="24"/>
          <w:szCs w:val="24"/>
        </w:rPr>
        <w:t xml:space="preserve">Key Performance Indicator Addiction Counseling 1: Students will demonstrate </w:t>
      </w:r>
      <w:r w:rsidRPr="002801A1">
        <w:rPr>
          <w:rFonts w:ascii="Times New Roman" w:hAnsi="Times New Roman" w:cs="Times New Roman"/>
          <w:b/>
          <w:i/>
          <w:noProof/>
          <w:sz w:val="24"/>
          <w:szCs w:val="24"/>
        </w:rPr>
        <w:t>understanding</w:t>
      </w:r>
      <w:r w:rsidRPr="00CF2568">
        <w:rPr>
          <w:rFonts w:ascii="Times New Roman" w:hAnsi="Times New Roman" w:cs="Times New Roman"/>
          <w:b/>
          <w:i/>
          <w:sz w:val="24"/>
          <w:szCs w:val="24"/>
        </w:rPr>
        <w:t xml:space="preserve"> of the primary theories and models of addiction.</w:t>
      </w:r>
    </w:p>
    <w:p w14:paraId="2FD71434" w14:textId="77777777" w:rsidR="001D09BB" w:rsidRDefault="00E27548"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first specialty area indicator is assessed using assignments in Addictions Counseling courses: the Historical Addictions Timeline in COUN 539: Orientation to the Profession: Addictions Counseling, and Case Study Response in COUN 640: </w:t>
      </w:r>
      <w:r w:rsidRPr="002801A1">
        <w:rPr>
          <w:rFonts w:ascii="Times New Roman" w:hAnsi="Times New Roman" w:cs="Times New Roman"/>
          <w:noProof/>
          <w:sz w:val="24"/>
          <w:szCs w:val="24"/>
        </w:rPr>
        <w:t>Counseling Co-Occurring</w:t>
      </w:r>
      <w:r>
        <w:rPr>
          <w:rFonts w:ascii="Times New Roman" w:hAnsi="Times New Roman" w:cs="Times New Roman"/>
          <w:sz w:val="24"/>
          <w:szCs w:val="24"/>
        </w:rPr>
        <w:t xml:space="preserve"> Disorders. Data is only available for student assessments on the Case Study Response for </w:t>
      </w:r>
      <w:r w:rsidR="00F36DDB">
        <w:rPr>
          <w:rFonts w:ascii="Times New Roman" w:hAnsi="Times New Roman" w:cs="Times New Roman"/>
          <w:sz w:val="24"/>
          <w:szCs w:val="24"/>
        </w:rPr>
        <w:t>Spring 2018 given the course offering schedule</w:t>
      </w:r>
      <w:r>
        <w:rPr>
          <w:rFonts w:ascii="Times New Roman" w:hAnsi="Times New Roman" w:cs="Times New Roman"/>
          <w:sz w:val="24"/>
          <w:szCs w:val="24"/>
        </w:rPr>
        <w:t>. COUN 539 was not offered either semester due to under-enrollment in the course. The results that are available show that students met the key performance indicator with an aggregate score of 2.</w:t>
      </w:r>
      <w:r w:rsidR="00F36DDB">
        <w:rPr>
          <w:rFonts w:ascii="Times New Roman" w:hAnsi="Times New Roman" w:cs="Times New Roman"/>
          <w:sz w:val="24"/>
          <w:szCs w:val="24"/>
        </w:rPr>
        <w:t>54</w:t>
      </w:r>
      <w:r>
        <w:rPr>
          <w:rFonts w:ascii="Times New Roman" w:hAnsi="Times New Roman" w:cs="Times New Roman"/>
          <w:sz w:val="24"/>
          <w:szCs w:val="24"/>
        </w:rPr>
        <w:t>. The faculty will monitor performance on these assessments in the 201</w:t>
      </w:r>
      <w:r w:rsidR="00F36DDB">
        <w:rPr>
          <w:rFonts w:ascii="Times New Roman" w:hAnsi="Times New Roman" w:cs="Times New Roman"/>
          <w:sz w:val="24"/>
          <w:szCs w:val="24"/>
        </w:rPr>
        <w:t>8-2019</w:t>
      </w:r>
      <w:r>
        <w:rPr>
          <w:rFonts w:ascii="Times New Roman" w:hAnsi="Times New Roman" w:cs="Times New Roman"/>
          <w:sz w:val="24"/>
          <w:szCs w:val="24"/>
        </w:rPr>
        <w:t xml:space="preserve"> academic year</w:t>
      </w:r>
      <w:r w:rsidR="00F36DDB">
        <w:rPr>
          <w:rFonts w:ascii="Times New Roman" w:hAnsi="Times New Roman" w:cs="Times New Roman"/>
          <w:sz w:val="24"/>
          <w:szCs w:val="24"/>
        </w:rPr>
        <w:t xml:space="preserve"> when the courses </w:t>
      </w:r>
      <w:r w:rsidR="00F36DDB" w:rsidRPr="002801A1">
        <w:rPr>
          <w:rFonts w:ascii="Times New Roman" w:hAnsi="Times New Roman" w:cs="Times New Roman"/>
          <w:noProof/>
          <w:sz w:val="24"/>
          <w:szCs w:val="24"/>
        </w:rPr>
        <w:t>are offered</w:t>
      </w:r>
      <w:r>
        <w:rPr>
          <w:rFonts w:ascii="Times New Roman" w:hAnsi="Times New Roman" w:cs="Times New Roman"/>
          <w:sz w:val="24"/>
          <w:szCs w:val="24"/>
        </w:rPr>
        <w:t>.</w:t>
      </w:r>
    </w:p>
    <w:p w14:paraId="692EE4E8" w14:textId="77777777" w:rsidR="00E27548" w:rsidRDefault="00E27548" w:rsidP="005529A0">
      <w:pPr>
        <w:tabs>
          <w:tab w:val="left" w:pos="720"/>
        </w:tabs>
        <w:contextualSpacing/>
        <w:jc w:val="left"/>
        <w:rPr>
          <w:rFonts w:ascii="Times New Roman" w:hAnsi="Times New Roman" w:cs="Times New Roman"/>
          <w:sz w:val="24"/>
          <w:szCs w:val="24"/>
        </w:rPr>
      </w:pPr>
    </w:p>
    <w:p w14:paraId="47108633" w14:textId="77777777" w:rsidR="00E27548" w:rsidRDefault="00E27548" w:rsidP="00CF2568">
      <w:pPr>
        <w:tabs>
          <w:tab w:val="left" w:pos="360"/>
          <w:tab w:val="left" w:pos="720"/>
        </w:tabs>
        <w:ind w:left="360"/>
        <w:contextualSpacing/>
        <w:jc w:val="left"/>
        <w:rPr>
          <w:rFonts w:ascii="Times New Roman" w:hAnsi="Times New Roman" w:cs="Times New Roman"/>
          <w:sz w:val="24"/>
          <w:szCs w:val="24"/>
        </w:rPr>
      </w:pPr>
      <w:r w:rsidRPr="00CF2568">
        <w:rPr>
          <w:rFonts w:ascii="Times New Roman" w:hAnsi="Times New Roman" w:cs="Times New Roman"/>
          <w:b/>
          <w:i/>
          <w:sz w:val="24"/>
          <w:szCs w:val="24"/>
        </w:rPr>
        <w:t>Key Performance Indicator Addiction Counseling 2: Students will demonstrate the ability to diagnose and treat addiction and addiction-related disorders</w:t>
      </w:r>
      <w:r>
        <w:rPr>
          <w:rFonts w:ascii="Times New Roman" w:hAnsi="Times New Roman" w:cs="Times New Roman"/>
          <w:i/>
          <w:sz w:val="24"/>
          <w:szCs w:val="24"/>
        </w:rPr>
        <w:t>.</w:t>
      </w:r>
    </w:p>
    <w:p w14:paraId="5FF93E46" w14:textId="77777777" w:rsidR="00E27548" w:rsidRDefault="00E27548"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We assess student learning on this key performance indicator with the COUN 604: Clinical Assessment and Diagnosis Treatment Plan and again with the Case Conference in COUN 674: Counseling Internship II. Students met the key performance indicator in both Fall 201</w:t>
      </w:r>
      <w:r w:rsidR="00F36DDB">
        <w:rPr>
          <w:rFonts w:ascii="Times New Roman" w:hAnsi="Times New Roman" w:cs="Times New Roman"/>
          <w:sz w:val="24"/>
          <w:szCs w:val="24"/>
        </w:rPr>
        <w:t>7</w:t>
      </w:r>
      <w:r>
        <w:rPr>
          <w:rFonts w:ascii="Times New Roman" w:hAnsi="Times New Roman" w:cs="Times New Roman"/>
          <w:sz w:val="24"/>
          <w:szCs w:val="24"/>
        </w:rPr>
        <w:t xml:space="preserve"> and Spring 201</w:t>
      </w:r>
      <w:r w:rsidR="00F36DDB">
        <w:rPr>
          <w:rFonts w:ascii="Times New Roman" w:hAnsi="Times New Roman" w:cs="Times New Roman"/>
          <w:sz w:val="24"/>
          <w:szCs w:val="24"/>
        </w:rPr>
        <w:t>8</w:t>
      </w:r>
      <w:r>
        <w:rPr>
          <w:rFonts w:ascii="Times New Roman" w:hAnsi="Times New Roman" w:cs="Times New Roman"/>
          <w:sz w:val="24"/>
          <w:szCs w:val="24"/>
        </w:rPr>
        <w:t>, with aggregate scores of 2.</w:t>
      </w:r>
      <w:r w:rsidR="00F36DDB">
        <w:rPr>
          <w:rFonts w:ascii="Times New Roman" w:hAnsi="Times New Roman" w:cs="Times New Roman"/>
          <w:sz w:val="24"/>
          <w:szCs w:val="24"/>
        </w:rPr>
        <w:t>88</w:t>
      </w:r>
      <w:r>
        <w:rPr>
          <w:rFonts w:ascii="Times New Roman" w:hAnsi="Times New Roman" w:cs="Times New Roman"/>
          <w:sz w:val="24"/>
          <w:szCs w:val="24"/>
        </w:rPr>
        <w:t xml:space="preserve"> and </w:t>
      </w:r>
      <w:r w:rsidR="00F36DDB">
        <w:rPr>
          <w:rFonts w:ascii="Times New Roman" w:hAnsi="Times New Roman" w:cs="Times New Roman"/>
          <w:sz w:val="24"/>
          <w:szCs w:val="24"/>
        </w:rPr>
        <w:t>2.69</w:t>
      </w:r>
      <w:r>
        <w:rPr>
          <w:rFonts w:ascii="Times New Roman" w:hAnsi="Times New Roman" w:cs="Times New Roman"/>
          <w:sz w:val="24"/>
          <w:szCs w:val="24"/>
        </w:rPr>
        <w:t xml:space="preserve"> on these </w:t>
      </w:r>
      <w:r>
        <w:rPr>
          <w:rFonts w:ascii="Times New Roman" w:hAnsi="Times New Roman" w:cs="Times New Roman"/>
          <w:sz w:val="24"/>
          <w:szCs w:val="24"/>
        </w:rPr>
        <w:lastRenderedPageBreak/>
        <w:t xml:space="preserve">assessments, respectively. We intend to monitor performance </w:t>
      </w:r>
      <w:r w:rsidR="00F36DDB">
        <w:rPr>
          <w:rFonts w:ascii="Times New Roman" w:hAnsi="Times New Roman" w:cs="Times New Roman"/>
          <w:sz w:val="24"/>
          <w:szCs w:val="24"/>
        </w:rPr>
        <w:t xml:space="preserve">in this area </w:t>
      </w:r>
      <w:r w:rsidR="00F36DDB" w:rsidRPr="002801A1">
        <w:rPr>
          <w:rFonts w:ascii="Times New Roman" w:hAnsi="Times New Roman" w:cs="Times New Roman"/>
          <w:noProof/>
          <w:sz w:val="24"/>
          <w:szCs w:val="24"/>
        </w:rPr>
        <w:t>with respect to</w:t>
      </w:r>
      <w:r w:rsidR="00F36DDB">
        <w:rPr>
          <w:rFonts w:ascii="Times New Roman" w:hAnsi="Times New Roman" w:cs="Times New Roman"/>
          <w:sz w:val="24"/>
          <w:szCs w:val="24"/>
        </w:rPr>
        <w:t xml:space="preserve"> data we hope to have next year for the first Addiction Counseling indicator</w:t>
      </w:r>
      <w:r>
        <w:rPr>
          <w:rFonts w:ascii="Times New Roman" w:hAnsi="Times New Roman" w:cs="Times New Roman"/>
          <w:sz w:val="24"/>
          <w:szCs w:val="24"/>
        </w:rPr>
        <w:t>.</w:t>
      </w:r>
    </w:p>
    <w:p w14:paraId="77D6E4E9" w14:textId="77777777" w:rsidR="00E27548" w:rsidRDefault="00E27548" w:rsidP="005529A0">
      <w:pPr>
        <w:tabs>
          <w:tab w:val="left" w:pos="720"/>
        </w:tabs>
        <w:contextualSpacing/>
        <w:jc w:val="left"/>
        <w:rPr>
          <w:rFonts w:ascii="Times New Roman" w:hAnsi="Times New Roman" w:cs="Times New Roman"/>
          <w:sz w:val="24"/>
          <w:szCs w:val="24"/>
        </w:rPr>
      </w:pPr>
    </w:p>
    <w:p w14:paraId="0A18A48D" w14:textId="77777777" w:rsidR="00E27548" w:rsidRPr="00CF2568" w:rsidRDefault="00E27548" w:rsidP="00CF2568">
      <w:pPr>
        <w:tabs>
          <w:tab w:val="left" w:pos="360"/>
          <w:tab w:val="left" w:pos="720"/>
        </w:tabs>
        <w:ind w:left="360"/>
        <w:contextualSpacing/>
        <w:jc w:val="left"/>
        <w:rPr>
          <w:rFonts w:ascii="Times New Roman" w:hAnsi="Times New Roman" w:cs="Times New Roman"/>
          <w:b/>
          <w:sz w:val="24"/>
          <w:szCs w:val="24"/>
        </w:rPr>
      </w:pPr>
      <w:r w:rsidRPr="00CF2568">
        <w:rPr>
          <w:rFonts w:ascii="Times New Roman" w:hAnsi="Times New Roman" w:cs="Times New Roman"/>
          <w:b/>
          <w:i/>
          <w:sz w:val="24"/>
          <w:szCs w:val="24"/>
        </w:rPr>
        <w:t xml:space="preserve">Key Performance Indicator Clinical Mental Health Counseling 1: Students will demonstrate </w:t>
      </w:r>
      <w:r w:rsidRPr="002801A1">
        <w:rPr>
          <w:rFonts w:ascii="Times New Roman" w:hAnsi="Times New Roman" w:cs="Times New Roman"/>
          <w:b/>
          <w:i/>
          <w:noProof/>
          <w:sz w:val="24"/>
          <w:szCs w:val="24"/>
        </w:rPr>
        <w:t>understanding</w:t>
      </w:r>
      <w:r w:rsidRPr="00CF2568">
        <w:rPr>
          <w:rFonts w:ascii="Times New Roman" w:hAnsi="Times New Roman" w:cs="Times New Roman"/>
          <w:b/>
          <w:i/>
          <w:sz w:val="24"/>
          <w:szCs w:val="24"/>
        </w:rPr>
        <w:t xml:space="preserve"> of the basic principles of program development and counseling in clinical </w:t>
      </w:r>
      <w:r w:rsidR="00567A8E" w:rsidRPr="00CF2568">
        <w:rPr>
          <w:rFonts w:ascii="Times New Roman" w:hAnsi="Times New Roman" w:cs="Times New Roman"/>
          <w:b/>
          <w:i/>
          <w:sz w:val="24"/>
          <w:szCs w:val="24"/>
        </w:rPr>
        <w:t>mental health settings, including management, record keeping, and credentialing.</w:t>
      </w:r>
    </w:p>
    <w:p w14:paraId="6E6D69E5" w14:textId="77777777" w:rsidR="00567A8E" w:rsidRDefault="00567A8E"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Students in the Clinical Mental Health Counseling program are assessed on this key performance indicator using the Program Work Plan in COUN 605: Introduction to Clinical Mental Health Counseling and COUN 654: Counseling Internship I Final Evaluation. Since COUN 605 </w:t>
      </w:r>
      <w:r w:rsidRPr="002801A1">
        <w:rPr>
          <w:rFonts w:ascii="Times New Roman" w:hAnsi="Times New Roman" w:cs="Times New Roman"/>
          <w:noProof/>
          <w:sz w:val="24"/>
          <w:szCs w:val="24"/>
        </w:rPr>
        <w:t>is only offered</w:t>
      </w:r>
      <w:r>
        <w:rPr>
          <w:rFonts w:ascii="Times New Roman" w:hAnsi="Times New Roman" w:cs="Times New Roman"/>
          <w:sz w:val="24"/>
          <w:szCs w:val="24"/>
        </w:rPr>
        <w:t xml:space="preserve"> in the spring semester and data were not submitted for COUN 654 in Fall 201</w:t>
      </w:r>
      <w:r w:rsidR="00F36DDB">
        <w:rPr>
          <w:rFonts w:ascii="Times New Roman" w:hAnsi="Times New Roman" w:cs="Times New Roman"/>
          <w:sz w:val="24"/>
          <w:szCs w:val="24"/>
        </w:rPr>
        <w:t>7</w:t>
      </w:r>
      <w:r>
        <w:rPr>
          <w:rFonts w:ascii="Times New Roman" w:hAnsi="Times New Roman" w:cs="Times New Roman"/>
          <w:sz w:val="24"/>
          <w:szCs w:val="24"/>
        </w:rPr>
        <w:t>, the results for this key performance indicator are only available for Spring 201</w:t>
      </w:r>
      <w:r w:rsidR="00F36DDB">
        <w:rPr>
          <w:rFonts w:ascii="Times New Roman" w:hAnsi="Times New Roman" w:cs="Times New Roman"/>
          <w:sz w:val="24"/>
          <w:szCs w:val="24"/>
        </w:rPr>
        <w:t>8</w:t>
      </w:r>
      <w:r>
        <w:rPr>
          <w:rFonts w:ascii="Times New Roman" w:hAnsi="Times New Roman" w:cs="Times New Roman"/>
          <w:sz w:val="24"/>
          <w:szCs w:val="24"/>
        </w:rPr>
        <w:t>. Students did demonstrate that they are meeting thi</w:t>
      </w:r>
      <w:r w:rsidR="00F36DDB">
        <w:rPr>
          <w:rFonts w:ascii="Times New Roman" w:hAnsi="Times New Roman" w:cs="Times New Roman"/>
          <w:sz w:val="24"/>
          <w:szCs w:val="24"/>
        </w:rPr>
        <w:t>s key performance indicator (2.</w:t>
      </w:r>
      <w:r>
        <w:rPr>
          <w:rFonts w:ascii="Times New Roman" w:hAnsi="Times New Roman" w:cs="Times New Roman"/>
          <w:sz w:val="24"/>
          <w:szCs w:val="24"/>
        </w:rPr>
        <w:t>7</w:t>
      </w:r>
      <w:r w:rsidR="00F36DDB">
        <w:rPr>
          <w:rFonts w:ascii="Times New Roman" w:hAnsi="Times New Roman" w:cs="Times New Roman"/>
          <w:sz w:val="24"/>
          <w:szCs w:val="24"/>
        </w:rPr>
        <w:t>0</w:t>
      </w:r>
      <w:r>
        <w:rPr>
          <w:rFonts w:ascii="Times New Roman" w:hAnsi="Times New Roman" w:cs="Times New Roman"/>
          <w:sz w:val="24"/>
          <w:szCs w:val="24"/>
        </w:rPr>
        <w:t>); additional data collection and analysis on 201</w:t>
      </w:r>
      <w:r w:rsidR="00F36DDB">
        <w:rPr>
          <w:rFonts w:ascii="Times New Roman" w:hAnsi="Times New Roman" w:cs="Times New Roman"/>
          <w:sz w:val="24"/>
          <w:szCs w:val="24"/>
        </w:rPr>
        <w:t>7</w:t>
      </w:r>
      <w:r>
        <w:rPr>
          <w:rFonts w:ascii="Times New Roman" w:hAnsi="Times New Roman" w:cs="Times New Roman"/>
          <w:sz w:val="24"/>
          <w:szCs w:val="24"/>
        </w:rPr>
        <w:t>-201</w:t>
      </w:r>
      <w:r w:rsidR="00F36DDB">
        <w:rPr>
          <w:rFonts w:ascii="Times New Roman" w:hAnsi="Times New Roman" w:cs="Times New Roman"/>
          <w:sz w:val="24"/>
          <w:szCs w:val="24"/>
        </w:rPr>
        <w:t>8</w:t>
      </w:r>
      <w:r>
        <w:rPr>
          <w:rFonts w:ascii="Times New Roman" w:hAnsi="Times New Roman" w:cs="Times New Roman"/>
          <w:sz w:val="24"/>
          <w:szCs w:val="24"/>
        </w:rPr>
        <w:t xml:space="preserve"> assessments will provide greater insight into student performance and program development around this indicator.</w:t>
      </w:r>
    </w:p>
    <w:p w14:paraId="76846AA1" w14:textId="77777777" w:rsidR="00567A8E" w:rsidRDefault="00567A8E" w:rsidP="005529A0">
      <w:pPr>
        <w:tabs>
          <w:tab w:val="left" w:pos="720"/>
        </w:tabs>
        <w:contextualSpacing/>
        <w:jc w:val="left"/>
        <w:rPr>
          <w:rFonts w:ascii="Times New Roman" w:hAnsi="Times New Roman" w:cs="Times New Roman"/>
          <w:sz w:val="24"/>
          <w:szCs w:val="24"/>
        </w:rPr>
      </w:pPr>
    </w:p>
    <w:p w14:paraId="50FB86D1" w14:textId="77777777" w:rsidR="00567A8E" w:rsidRPr="00453F0C" w:rsidRDefault="00567A8E" w:rsidP="00453F0C">
      <w:pPr>
        <w:tabs>
          <w:tab w:val="left" w:pos="360"/>
          <w:tab w:val="left" w:pos="720"/>
        </w:tabs>
        <w:ind w:left="360"/>
        <w:contextualSpacing/>
        <w:jc w:val="left"/>
        <w:rPr>
          <w:rFonts w:ascii="Times New Roman" w:hAnsi="Times New Roman" w:cs="Times New Roman"/>
          <w:b/>
          <w:sz w:val="24"/>
          <w:szCs w:val="24"/>
        </w:rPr>
      </w:pPr>
      <w:r w:rsidRPr="00453F0C">
        <w:rPr>
          <w:rFonts w:ascii="Times New Roman" w:hAnsi="Times New Roman" w:cs="Times New Roman"/>
          <w:b/>
          <w:i/>
          <w:sz w:val="24"/>
          <w:szCs w:val="24"/>
        </w:rPr>
        <w:t xml:space="preserve">Key Performance Indicator Clinical Mental Health Counseling 2: Students will demonstrate </w:t>
      </w:r>
      <w:r w:rsidRPr="002801A1">
        <w:rPr>
          <w:rFonts w:ascii="Times New Roman" w:hAnsi="Times New Roman" w:cs="Times New Roman"/>
          <w:b/>
          <w:i/>
          <w:noProof/>
          <w:sz w:val="24"/>
          <w:szCs w:val="24"/>
        </w:rPr>
        <w:t>skills</w:t>
      </w:r>
      <w:r w:rsidRPr="00453F0C">
        <w:rPr>
          <w:rFonts w:ascii="Times New Roman" w:hAnsi="Times New Roman" w:cs="Times New Roman"/>
          <w:b/>
          <w:i/>
          <w:sz w:val="24"/>
          <w:szCs w:val="24"/>
        </w:rPr>
        <w:t xml:space="preserve"> necessary for biopsychosocial case conceptualization and treatment planning.</w:t>
      </w:r>
    </w:p>
    <w:p w14:paraId="5C6FE228" w14:textId="77777777" w:rsidR="00567A8E" w:rsidRDefault="00567A8E" w:rsidP="00453F0C">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program faculty </w:t>
      </w:r>
      <w:r w:rsidRPr="002801A1">
        <w:rPr>
          <w:rFonts w:ascii="Times New Roman" w:hAnsi="Times New Roman" w:cs="Times New Roman"/>
          <w:noProof/>
          <w:sz w:val="24"/>
          <w:szCs w:val="24"/>
        </w:rPr>
        <w:t>assess</w:t>
      </w:r>
      <w:r>
        <w:rPr>
          <w:rFonts w:ascii="Times New Roman" w:hAnsi="Times New Roman" w:cs="Times New Roman"/>
          <w:sz w:val="24"/>
          <w:szCs w:val="24"/>
        </w:rPr>
        <w:t xml:space="preserve"> the second key performance indicator for students in the Clinical Mental Health Counseling program at two points in their program: the Treatment Plan submitted in COUN 604: Clinical Assessment and Diagnosis, and again in COUN 674: Counseling Internship II with the Case Conference. The aggregate scores on these assessments (2.</w:t>
      </w:r>
      <w:r w:rsidR="00F36DDB">
        <w:rPr>
          <w:rFonts w:ascii="Times New Roman" w:hAnsi="Times New Roman" w:cs="Times New Roman"/>
          <w:sz w:val="24"/>
          <w:szCs w:val="24"/>
        </w:rPr>
        <w:t>86</w:t>
      </w:r>
      <w:r>
        <w:rPr>
          <w:rFonts w:ascii="Times New Roman" w:hAnsi="Times New Roman" w:cs="Times New Roman"/>
          <w:sz w:val="24"/>
          <w:szCs w:val="24"/>
        </w:rPr>
        <w:t xml:space="preserve"> Fall 201</w:t>
      </w:r>
      <w:r w:rsidR="00F36DDB">
        <w:rPr>
          <w:rFonts w:ascii="Times New Roman" w:hAnsi="Times New Roman" w:cs="Times New Roman"/>
          <w:sz w:val="24"/>
          <w:szCs w:val="24"/>
        </w:rPr>
        <w:t>7</w:t>
      </w:r>
      <w:r>
        <w:rPr>
          <w:rFonts w:ascii="Times New Roman" w:hAnsi="Times New Roman" w:cs="Times New Roman"/>
          <w:sz w:val="24"/>
          <w:szCs w:val="24"/>
        </w:rPr>
        <w:t xml:space="preserve">, </w:t>
      </w:r>
      <w:r w:rsidR="00F36DDB">
        <w:rPr>
          <w:rFonts w:ascii="Times New Roman" w:hAnsi="Times New Roman" w:cs="Times New Roman"/>
          <w:sz w:val="24"/>
          <w:szCs w:val="24"/>
        </w:rPr>
        <w:t>3.0</w:t>
      </w:r>
      <w:r>
        <w:rPr>
          <w:rFonts w:ascii="Times New Roman" w:hAnsi="Times New Roman" w:cs="Times New Roman"/>
          <w:sz w:val="24"/>
          <w:szCs w:val="24"/>
        </w:rPr>
        <w:t xml:space="preserve"> Spring 201</w:t>
      </w:r>
      <w:r w:rsidR="00F36DDB">
        <w:rPr>
          <w:rFonts w:ascii="Times New Roman" w:hAnsi="Times New Roman" w:cs="Times New Roman"/>
          <w:sz w:val="24"/>
          <w:szCs w:val="24"/>
        </w:rPr>
        <w:t>8</w:t>
      </w:r>
      <w:r>
        <w:rPr>
          <w:rFonts w:ascii="Times New Roman" w:hAnsi="Times New Roman" w:cs="Times New Roman"/>
          <w:sz w:val="24"/>
          <w:szCs w:val="24"/>
        </w:rPr>
        <w:t xml:space="preserve">) suggest that students are </w:t>
      </w:r>
      <w:r w:rsidR="00453F0C">
        <w:rPr>
          <w:rFonts w:ascii="Times New Roman" w:hAnsi="Times New Roman" w:cs="Times New Roman"/>
          <w:sz w:val="24"/>
          <w:szCs w:val="24"/>
        </w:rPr>
        <w:t xml:space="preserve">strongly </w:t>
      </w:r>
      <w:r>
        <w:rPr>
          <w:rFonts w:ascii="Times New Roman" w:hAnsi="Times New Roman" w:cs="Times New Roman"/>
          <w:sz w:val="24"/>
          <w:szCs w:val="24"/>
        </w:rPr>
        <w:t>meeting the ke</w:t>
      </w:r>
      <w:r w:rsidR="00453F0C">
        <w:rPr>
          <w:rFonts w:ascii="Times New Roman" w:hAnsi="Times New Roman" w:cs="Times New Roman"/>
          <w:sz w:val="24"/>
          <w:szCs w:val="24"/>
        </w:rPr>
        <w:t>y performance indicator</w:t>
      </w:r>
      <w:r>
        <w:rPr>
          <w:rFonts w:ascii="Times New Roman" w:hAnsi="Times New Roman" w:cs="Times New Roman"/>
          <w:sz w:val="24"/>
          <w:szCs w:val="24"/>
        </w:rPr>
        <w:t>. We intend to continue monitoring success on this indicator and modeling this approach for other program areas.</w:t>
      </w:r>
    </w:p>
    <w:p w14:paraId="4B43F764" w14:textId="77777777" w:rsidR="00567A8E" w:rsidRDefault="00567A8E" w:rsidP="005529A0">
      <w:pPr>
        <w:tabs>
          <w:tab w:val="left" w:pos="720"/>
        </w:tabs>
        <w:contextualSpacing/>
        <w:jc w:val="left"/>
        <w:rPr>
          <w:rFonts w:ascii="Times New Roman" w:hAnsi="Times New Roman" w:cs="Times New Roman"/>
          <w:sz w:val="24"/>
          <w:szCs w:val="24"/>
        </w:rPr>
      </w:pPr>
    </w:p>
    <w:p w14:paraId="09768F86" w14:textId="77777777" w:rsidR="00567A8E" w:rsidRPr="002801A1" w:rsidRDefault="00567A8E" w:rsidP="002801A1">
      <w:pPr>
        <w:tabs>
          <w:tab w:val="left" w:pos="360"/>
          <w:tab w:val="left" w:pos="720"/>
        </w:tabs>
        <w:ind w:left="360"/>
        <w:contextualSpacing/>
        <w:jc w:val="left"/>
        <w:rPr>
          <w:rFonts w:ascii="Times New Roman" w:hAnsi="Times New Roman" w:cs="Times New Roman"/>
          <w:b/>
          <w:sz w:val="24"/>
          <w:szCs w:val="24"/>
        </w:rPr>
      </w:pPr>
      <w:r w:rsidRPr="002801A1">
        <w:rPr>
          <w:rFonts w:ascii="Times New Roman" w:hAnsi="Times New Roman" w:cs="Times New Roman"/>
          <w:b/>
          <w:i/>
          <w:sz w:val="24"/>
          <w:szCs w:val="24"/>
        </w:rPr>
        <w:t xml:space="preserve">Key Performance Indicator School Counseling 1: Students demonstrate </w:t>
      </w:r>
      <w:r w:rsidRPr="002801A1">
        <w:rPr>
          <w:rFonts w:ascii="Times New Roman" w:hAnsi="Times New Roman" w:cs="Times New Roman"/>
          <w:b/>
          <w:i/>
          <w:noProof/>
          <w:sz w:val="24"/>
          <w:szCs w:val="24"/>
        </w:rPr>
        <w:t>understanding</w:t>
      </w:r>
      <w:r w:rsidRPr="002801A1">
        <w:rPr>
          <w:rFonts w:ascii="Times New Roman" w:hAnsi="Times New Roman" w:cs="Times New Roman"/>
          <w:b/>
          <w:i/>
          <w:sz w:val="24"/>
          <w:szCs w:val="24"/>
        </w:rPr>
        <w:t xml:space="preserve"> of models of school counseling, including </w:t>
      </w:r>
      <w:r w:rsidRPr="002801A1">
        <w:rPr>
          <w:rFonts w:ascii="Times New Roman" w:hAnsi="Times New Roman" w:cs="Times New Roman"/>
          <w:b/>
          <w:i/>
          <w:noProof/>
          <w:sz w:val="24"/>
          <w:szCs w:val="24"/>
        </w:rPr>
        <w:t>application</w:t>
      </w:r>
      <w:r w:rsidRPr="002801A1">
        <w:rPr>
          <w:rFonts w:ascii="Times New Roman" w:hAnsi="Times New Roman" w:cs="Times New Roman"/>
          <w:b/>
          <w:i/>
          <w:sz w:val="24"/>
          <w:szCs w:val="24"/>
        </w:rPr>
        <w:t xml:space="preserve"> of the ASCA National Model, in P-12 settings.</w:t>
      </w:r>
    </w:p>
    <w:p w14:paraId="246CB324" w14:textId="77777777" w:rsidR="00F36DDB" w:rsidRDefault="00567A8E" w:rsidP="002801A1">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first School Counseling key performance indicator </w:t>
      </w:r>
      <w:r w:rsidRPr="002801A1">
        <w:rPr>
          <w:rFonts w:ascii="Times New Roman" w:hAnsi="Times New Roman" w:cs="Times New Roman"/>
          <w:noProof/>
          <w:sz w:val="24"/>
          <w:szCs w:val="24"/>
        </w:rPr>
        <w:t>is assessed</w:t>
      </w:r>
      <w:r>
        <w:rPr>
          <w:rFonts w:ascii="Times New Roman" w:hAnsi="Times New Roman" w:cs="Times New Roman"/>
          <w:sz w:val="24"/>
          <w:szCs w:val="24"/>
        </w:rPr>
        <w:t xml:space="preserve"> when students take the two specialty courses in this concentration, COUN 583: Counseling in Schools I and COUN 586: Counseling in Schools II. Students </w:t>
      </w:r>
      <w:r w:rsidRPr="002801A1">
        <w:rPr>
          <w:rFonts w:ascii="Times New Roman" w:hAnsi="Times New Roman" w:cs="Times New Roman"/>
          <w:noProof/>
          <w:sz w:val="24"/>
          <w:szCs w:val="24"/>
        </w:rPr>
        <w:t>are assessed</w:t>
      </w:r>
      <w:r>
        <w:rPr>
          <w:rFonts w:ascii="Times New Roman" w:hAnsi="Times New Roman" w:cs="Times New Roman"/>
          <w:sz w:val="24"/>
          <w:szCs w:val="24"/>
        </w:rPr>
        <w:t xml:space="preserve"> on their School Counseling Brochure and Presentation in the first </w:t>
      </w:r>
      <w:r w:rsidRPr="002801A1">
        <w:rPr>
          <w:rFonts w:ascii="Times New Roman" w:hAnsi="Times New Roman" w:cs="Times New Roman"/>
          <w:noProof/>
          <w:sz w:val="24"/>
          <w:szCs w:val="24"/>
        </w:rPr>
        <w:t>course</w:t>
      </w:r>
      <w:r>
        <w:rPr>
          <w:rFonts w:ascii="Times New Roman" w:hAnsi="Times New Roman" w:cs="Times New Roman"/>
          <w:sz w:val="24"/>
          <w:szCs w:val="24"/>
        </w:rPr>
        <w:t xml:space="preserve"> and their Delivery Project in the second. </w:t>
      </w:r>
      <w:r w:rsidR="00F36DDB">
        <w:rPr>
          <w:rFonts w:ascii="Times New Roman" w:hAnsi="Times New Roman" w:cs="Times New Roman"/>
          <w:sz w:val="24"/>
          <w:szCs w:val="24"/>
        </w:rPr>
        <w:t>A</w:t>
      </w:r>
      <w:r w:rsidR="00140770">
        <w:rPr>
          <w:rFonts w:ascii="Times New Roman" w:hAnsi="Times New Roman" w:cs="Times New Roman"/>
          <w:sz w:val="24"/>
          <w:szCs w:val="24"/>
        </w:rPr>
        <w:t>ggregate score</w:t>
      </w:r>
      <w:r w:rsidR="00F36DDB">
        <w:rPr>
          <w:rFonts w:ascii="Times New Roman" w:hAnsi="Times New Roman" w:cs="Times New Roman"/>
          <w:sz w:val="24"/>
          <w:szCs w:val="24"/>
        </w:rPr>
        <w:t>s</w:t>
      </w:r>
      <w:r w:rsidR="00140770">
        <w:rPr>
          <w:rFonts w:ascii="Times New Roman" w:hAnsi="Times New Roman" w:cs="Times New Roman"/>
          <w:sz w:val="24"/>
          <w:szCs w:val="24"/>
        </w:rPr>
        <w:t xml:space="preserve"> of 2.5</w:t>
      </w:r>
      <w:r w:rsidR="00F36DDB">
        <w:rPr>
          <w:rFonts w:ascii="Times New Roman" w:hAnsi="Times New Roman" w:cs="Times New Roman"/>
          <w:sz w:val="24"/>
          <w:szCs w:val="24"/>
        </w:rPr>
        <w:t>2 for Fall 2017 and 2.32 in Spring 2018</w:t>
      </w:r>
      <w:r w:rsidR="00140770">
        <w:rPr>
          <w:rFonts w:ascii="Times New Roman" w:hAnsi="Times New Roman" w:cs="Times New Roman"/>
          <w:sz w:val="24"/>
          <w:szCs w:val="24"/>
        </w:rPr>
        <w:t xml:space="preserve"> indicate </w:t>
      </w:r>
      <w:r w:rsidR="00F36DDB">
        <w:rPr>
          <w:rFonts w:ascii="Times New Roman" w:hAnsi="Times New Roman" w:cs="Times New Roman"/>
          <w:sz w:val="24"/>
          <w:szCs w:val="24"/>
        </w:rPr>
        <w:t>students</w:t>
      </w:r>
      <w:r w:rsidR="00140770">
        <w:rPr>
          <w:rFonts w:ascii="Times New Roman" w:hAnsi="Times New Roman" w:cs="Times New Roman"/>
          <w:sz w:val="24"/>
          <w:szCs w:val="24"/>
        </w:rPr>
        <w:t xml:space="preserve"> are meeting this key performance indicator. We intend to </w:t>
      </w:r>
      <w:r w:rsidR="00F36DDB">
        <w:rPr>
          <w:rFonts w:ascii="Times New Roman" w:hAnsi="Times New Roman" w:cs="Times New Roman"/>
          <w:sz w:val="24"/>
          <w:szCs w:val="24"/>
        </w:rPr>
        <w:t xml:space="preserve">continue to </w:t>
      </w:r>
      <w:r w:rsidR="00140770">
        <w:rPr>
          <w:rFonts w:ascii="Times New Roman" w:hAnsi="Times New Roman" w:cs="Times New Roman"/>
          <w:sz w:val="24"/>
          <w:szCs w:val="24"/>
        </w:rPr>
        <w:t xml:space="preserve">review data </w:t>
      </w:r>
      <w:r w:rsidR="00F36DDB">
        <w:rPr>
          <w:rFonts w:ascii="Times New Roman" w:hAnsi="Times New Roman" w:cs="Times New Roman"/>
          <w:sz w:val="24"/>
          <w:szCs w:val="24"/>
        </w:rPr>
        <w:t xml:space="preserve">in consideration of modifications to the School Counseling program, to </w:t>
      </w:r>
      <w:r w:rsidR="00F36DDB" w:rsidRPr="002801A1">
        <w:rPr>
          <w:rFonts w:ascii="Times New Roman" w:hAnsi="Times New Roman" w:cs="Times New Roman"/>
          <w:noProof/>
          <w:sz w:val="24"/>
          <w:szCs w:val="24"/>
        </w:rPr>
        <w:t>be discussed</w:t>
      </w:r>
      <w:r w:rsidR="00F36DDB">
        <w:rPr>
          <w:rFonts w:ascii="Times New Roman" w:hAnsi="Times New Roman" w:cs="Times New Roman"/>
          <w:sz w:val="24"/>
          <w:szCs w:val="24"/>
        </w:rPr>
        <w:t xml:space="preserve"> in a later section of the report. </w:t>
      </w:r>
    </w:p>
    <w:p w14:paraId="79212D0A" w14:textId="77777777" w:rsidR="00F36DDB" w:rsidRDefault="00F36DDB" w:rsidP="005529A0">
      <w:pPr>
        <w:tabs>
          <w:tab w:val="left" w:pos="720"/>
        </w:tabs>
        <w:contextualSpacing/>
        <w:jc w:val="left"/>
        <w:rPr>
          <w:rFonts w:ascii="Times New Roman" w:hAnsi="Times New Roman" w:cs="Times New Roman"/>
          <w:sz w:val="24"/>
          <w:szCs w:val="24"/>
        </w:rPr>
      </w:pPr>
    </w:p>
    <w:p w14:paraId="08C9C4FC" w14:textId="77777777" w:rsidR="00140770" w:rsidRPr="002801A1" w:rsidRDefault="00140770" w:rsidP="002801A1">
      <w:pPr>
        <w:tabs>
          <w:tab w:val="left" w:pos="360"/>
          <w:tab w:val="left" w:pos="720"/>
        </w:tabs>
        <w:ind w:left="360"/>
        <w:contextualSpacing/>
        <w:jc w:val="left"/>
        <w:rPr>
          <w:rFonts w:ascii="Times New Roman" w:hAnsi="Times New Roman" w:cs="Times New Roman"/>
          <w:b/>
          <w:sz w:val="24"/>
          <w:szCs w:val="24"/>
        </w:rPr>
      </w:pPr>
      <w:r w:rsidRPr="002801A1">
        <w:rPr>
          <w:rFonts w:ascii="Times New Roman" w:hAnsi="Times New Roman" w:cs="Times New Roman"/>
          <w:b/>
          <w:i/>
          <w:sz w:val="24"/>
          <w:szCs w:val="24"/>
        </w:rPr>
        <w:t>Key Performance Indicator School Counseling 2: Students demonstrate the skills necessary to deliver prevention, intervention, and evaluation programs in P-12 settings that address student academic, social, and personal development.</w:t>
      </w:r>
    </w:p>
    <w:p w14:paraId="3F969DD6" w14:textId="77777777" w:rsidR="00140770" w:rsidRDefault="00140770" w:rsidP="002801A1">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We again use assignments in the two School Counseling specialty courses for assessment of this key performance indicator. The Core Curriculum Project in COUN 583: Counseling in Schools I and the Delivery Project in COUN 586: Counseling in Schools II </w:t>
      </w:r>
      <w:r>
        <w:rPr>
          <w:rFonts w:ascii="Times New Roman" w:hAnsi="Times New Roman" w:cs="Times New Roman"/>
          <w:sz w:val="24"/>
          <w:szCs w:val="24"/>
        </w:rPr>
        <w:lastRenderedPageBreak/>
        <w:t>provide the faculty with data regarding student learning outcomes in this area. The Fall 201</w:t>
      </w:r>
      <w:r w:rsidR="00F305DC">
        <w:rPr>
          <w:rFonts w:ascii="Times New Roman" w:hAnsi="Times New Roman" w:cs="Times New Roman"/>
          <w:sz w:val="24"/>
          <w:szCs w:val="24"/>
        </w:rPr>
        <w:t>7</w:t>
      </w:r>
      <w:r>
        <w:rPr>
          <w:rFonts w:ascii="Times New Roman" w:hAnsi="Times New Roman" w:cs="Times New Roman"/>
          <w:sz w:val="24"/>
          <w:szCs w:val="24"/>
        </w:rPr>
        <w:t xml:space="preserve"> aggregate score of 2.</w:t>
      </w:r>
      <w:r w:rsidR="00F305DC">
        <w:rPr>
          <w:rFonts w:ascii="Times New Roman" w:hAnsi="Times New Roman" w:cs="Times New Roman"/>
          <w:sz w:val="24"/>
          <w:szCs w:val="24"/>
        </w:rPr>
        <w:t>67</w:t>
      </w:r>
      <w:r>
        <w:rPr>
          <w:rFonts w:ascii="Times New Roman" w:hAnsi="Times New Roman" w:cs="Times New Roman"/>
          <w:sz w:val="24"/>
          <w:szCs w:val="24"/>
        </w:rPr>
        <w:t xml:space="preserve"> reflects only the Delivery Project assessment. The Spring 201</w:t>
      </w:r>
      <w:r w:rsidR="00F305DC">
        <w:rPr>
          <w:rFonts w:ascii="Times New Roman" w:hAnsi="Times New Roman" w:cs="Times New Roman"/>
          <w:sz w:val="24"/>
          <w:szCs w:val="24"/>
        </w:rPr>
        <w:t>8</w:t>
      </w:r>
      <w:r>
        <w:rPr>
          <w:rFonts w:ascii="Times New Roman" w:hAnsi="Times New Roman" w:cs="Times New Roman"/>
          <w:sz w:val="24"/>
          <w:szCs w:val="24"/>
        </w:rPr>
        <w:t xml:space="preserve"> aggregate score for both assessments was slightly lower at 2.</w:t>
      </w:r>
      <w:r w:rsidR="00F305DC">
        <w:rPr>
          <w:rFonts w:ascii="Times New Roman" w:hAnsi="Times New Roman" w:cs="Times New Roman"/>
          <w:sz w:val="24"/>
          <w:szCs w:val="24"/>
        </w:rPr>
        <w:t>4</w:t>
      </w:r>
      <w:r>
        <w:rPr>
          <w:rFonts w:ascii="Times New Roman" w:hAnsi="Times New Roman" w:cs="Times New Roman"/>
          <w:sz w:val="24"/>
          <w:szCs w:val="24"/>
        </w:rPr>
        <w:t xml:space="preserve">5, although the average of the two semesters still demonstrates student learning on this key performance indicator. </w:t>
      </w:r>
    </w:p>
    <w:p w14:paraId="1031ED9E" w14:textId="77777777" w:rsidR="00F305DC" w:rsidRDefault="00F305DC" w:rsidP="005529A0">
      <w:pPr>
        <w:tabs>
          <w:tab w:val="left" w:pos="720"/>
        </w:tabs>
        <w:contextualSpacing/>
        <w:jc w:val="left"/>
        <w:rPr>
          <w:rFonts w:ascii="Times New Roman" w:hAnsi="Times New Roman" w:cs="Times New Roman"/>
          <w:sz w:val="24"/>
          <w:szCs w:val="24"/>
        </w:rPr>
      </w:pPr>
    </w:p>
    <w:p w14:paraId="667575D3" w14:textId="77777777" w:rsidR="00140770" w:rsidRDefault="00D91CAA" w:rsidP="00A802FA">
      <w:pPr>
        <w:tabs>
          <w:tab w:val="left" w:pos="360"/>
          <w:tab w:val="left" w:pos="720"/>
        </w:tabs>
        <w:ind w:left="360"/>
        <w:contextualSpacing/>
        <w:jc w:val="left"/>
        <w:rPr>
          <w:rFonts w:ascii="Times New Roman" w:hAnsi="Times New Roman" w:cs="Times New Roman"/>
          <w:sz w:val="24"/>
          <w:szCs w:val="24"/>
        </w:rPr>
      </w:pPr>
      <w:r w:rsidRPr="00A802FA">
        <w:rPr>
          <w:rFonts w:ascii="Times New Roman" w:hAnsi="Times New Roman" w:cs="Times New Roman"/>
          <w:b/>
          <w:i/>
          <w:sz w:val="24"/>
          <w:szCs w:val="24"/>
        </w:rPr>
        <w:t xml:space="preserve">Key Performance Indicator Doctoral Standards 1: Students demonstrate the ability </w:t>
      </w:r>
      <w:r w:rsidRPr="00A802FA">
        <w:rPr>
          <w:rFonts w:ascii="Times New Roman" w:hAnsi="Times New Roman" w:cs="Times New Roman"/>
          <w:b/>
          <w:i/>
          <w:noProof/>
          <w:sz w:val="24"/>
          <w:szCs w:val="24"/>
        </w:rPr>
        <w:t>to critically evaluate and apply counseling theories across practices</w:t>
      </w:r>
      <w:r w:rsidRPr="00A802FA">
        <w:rPr>
          <w:rFonts w:ascii="Times New Roman" w:hAnsi="Times New Roman" w:cs="Times New Roman"/>
          <w:b/>
          <w:i/>
          <w:sz w:val="24"/>
          <w:szCs w:val="24"/>
        </w:rPr>
        <w:t>.</w:t>
      </w:r>
    </w:p>
    <w:p w14:paraId="43361F08" w14:textId="77777777" w:rsidR="00D91CAA" w:rsidRDefault="00D91CAA" w:rsidP="00A802FA">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Assessment of student learning on the key performance indicators in the doctoral program </w:t>
      </w:r>
      <w:r w:rsidRPr="00A802FA">
        <w:rPr>
          <w:rFonts w:ascii="Times New Roman" w:hAnsi="Times New Roman" w:cs="Times New Roman"/>
          <w:noProof/>
          <w:sz w:val="24"/>
          <w:szCs w:val="24"/>
        </w:rPr>
        <w:t>follow</w:t>
      </w:r>
      <w:r w:rsidR="00A802FA">
        <w:rPr>
          <w:rFonts w:ascii="Times New Roman" w:hAnsi="Times New Roman" w:cs="Times New Roman"/>
          <w:noProof/>
          <w:sz w:val="24"/>
          <w:szCs w:val="24"/>
        </w:rPr>
        <w:t>s</w:t>
      </w:r>
      <w:r>
        <w:rPr>
          <w:rFonts w:ascii="Times New Roman" w:hAnsi="Times New Roman" w:cs="Times New Roman"/>
          <w:sz w:val="24"/>
          <w:szCs w:val="24"/>
        </w:rPr>
        <w:t xml:space="preserve"> the same model as the master’s program, using a combination of course-related assessments with comprehensive program assessments. For example, we use the Theory Research Paper for COUN 810: Advanced Counseling Theories and the Theory Question of the written Doctoral Comprehensive Examination to assess the first key performance indicator. </w:t>
      </w:r>
      <w:r w:rsidR="00F305DC">
        <w:rPr>
          <w:rFonts w:ascii="Times New Roman" w:hAnsi="Times New Roman" w:cs="Times New Roman"/>
          <w:sz w:val="24"/>
          <w:szCs w:val="24"/>
        </w:rPr>
        <w:t xml:space="preserve">Data </w:t>
      </w:r>
      <w:r w:rsidR="00F305DC" w:rsidRPr="00A802FA">
        <w:rPr>
          <w:rFonts w:ascii="Times New Roman" w:hAnsi="Times New Roman" w:cs="Times New Roman"/>
          <w:noProof/>
          <w:sz w:val="24"/>
          <w:szCs w:val="24"/>
        </w:rPr>
        <w:t>were not reported</w:t>
      </w:r>
      <w:r w:rsidR="00F305DC">
        <w:rPr>
          <w:rFonts w:ascii="Times New Roman" w:hAnsi="Times New Roman" w:cs="Times New Roman"/>
          <w:sz w:val="24"/>
          <w:szCs w:val="24"/>
        </w:rPr>
        <w:t xml:space="preserve"> for the first assessment point when COUN 810 </w:t>
      </w:r>
      <w:r w:rsidR="00F305DC" w:rsidRPr="00A802FA">
        <w:rPr>
          <w:rFonts w:ascii="Times New Roman" w:hAnsi="Times New Roman" w:cs="Times New Roman"/>
          <w:noProof/>
          <w:sz w:val="24"/>
          <w:szCs w:val="24"/>
        </w:rPr>
        <w:t>was offered</w:t>
      </w:r>
      <w:r w:rsidR="00F305DC">
        <w:rPr>
          <w:rFonts w:ascii="Times New Roman" w:hAnsi="Times New Roman" w:cs="Times New Roman"/>
          <w:sz w:val="24"/>
          <w:szCs w:val="24"/>
        </w:rPr>
        <w:t xml:space="preserve"> in Fall 2017</w:t>
      </w:r>
      <w:r w:rsidR="000E3E50">
        <w:rPr>
          <w:rFonts w:ascii="Times New Roman" w:hAnsi="Times New Roman" w:cs="Times New Roman"/>
          <w:sz w:val="24"/>
          <w:szCs w:val="24"/>
        </w:rPr>
        <w:t xml:space="preserve">. </w:t>
      </w:r>
      <w:r w:rsidR="000E3E50" w:rsidRPr="00115B56">
        <w:rPr>
          <w:rFonts w:ascii="Times New Roman" w:hAnsi="Times New Roman" w:cs="Times New Roman"/>
          <w:sz w:val="24"/>
          <w:szCs w:val="24"/>
        </w:rPr>
        <w:t xml:space="preserve">The doctoral comprehensive examination score for the Theory question does demonstrate that students </w:t>
      </w:r>
      <w:r w:rsidR="007263F0" w:rsidRPr="00115B56">
        <w:rPr>
          <w:rFonts w:ascii="Times New Roman" w:hAnsi="Times New Roman" w:cs="Times New Roman"/>
          <w:sz w:val="24"/>
          <w:szCs w:val="24"/>
        </w:rPr>
        <w:t xml:space="preserve">are meeting the key performance indicator. The mean score of </w:t>
      </w:r>
      <w:r w:rsidR="00115B56" w:rsidRPr="00115B56">
        <w:rPr>
          <w:rFonts w:ascii="Times New Roman" w:hAnsi="Times New Roman" w:cs="Times New Roman"/>
          <w:sz w:val="24"/>
          <w:szCs w:val="24"/>
        </w:rPr>
        <w:t>2.3</w:t>
      </w:r>
      <w:r w:rsidR="007263F0" w:rsidRPr="00115B56">
        <w:rPr>
          <w:rFonts w:ascii="Times New Roman" w:hAnsi="Times New Roman" w:cs="Times New Roman"/>
          <w:sz w:val="24"/>
          <w:szCs w:val="24"/>
        </w:rPr>
        <w:t xml:space="preserve"> for students who took comprehensive examinations in Fall 201</w:t>
      </w:r>
      <w:r w:rsidR="00F305DC" w:rsidRPr="00115B56">
        <w:rPr>
          <w:rFonts w:ascii="Times New Roman" w:hAnsi="Times New Roman" w:cs="Times New Roman"/>
          <w:sz w:val="24"/>
          <w:szCs w:val="24"/>
        </w:rPr>
        <w:t>7</w:t>
      </w:r>
      <w:r w:rsidR="007263F0" w:rsidRPr="00115B56">
        <w:rPr>
          <w:rFonts w:ascii="Times New Roman" w:hAnsi="Times New Roman" w:cs="Times New Roman"/>
          <w:sz w:val="24"/>
          <w:szCs w:val="24"/>
        </w:rPr>
        <w:t xml:space="preserve"> is higher than the established meeting standard score of 2.0</w:t>
      </w:r>
      <w:r w:rsidR="000E3E50" w:rsidRPr="00115B56">
        <w:rPr>
          <w:rFonts w:ascii="Times New Roman" w:hAnsi="Times New Roman" w:cs="Times New Roman"/>
          <w:sz w:val="24"/>
          <w:szCs w:val="24"/>
        </w:rPr>
        <w:t>.</w:t>
      </w:r>
      <w:r w:rsidR="007263F0" w:rsidRPr="00115B56">
        <w:rPr>
          <w:rFonts w:ascii="Times New Roman" w:hAnsi="Times New Roman" w:cs="Times New Roman"/>
          <w:sz w:val="24"/>
          <w:szCs w:val="24"/>
        </w:rPr>
        <w:t xml:space="preserve"> There were no doctoral students who took the comprehensive examination in Spring 201</w:t>
      </w:r>
      <w:r w:rsidR="00115B56" w:rsidRPr="00115B56">
        <w:rPr>
          <w:rFonts w:ascii="Times New Roman" w:hAnsi="Times New Roman" w:cs="Times New Roman"/>
          <w:sz w:val="24"/>
          <w:szCs w:val="24"/>
        </w:rPr>
        <w:t>8</w:t>
      </w:r>
      <w:r w:rsidR="007263F0" w:rsidRPr="00115B56">
        <w:rPr>
          <w:rFonts w:ascii="Times New Roman" w:hAnsi="Times New Roman" w:cs="Times New Roman"/>
          <w:sz w:val="24"/>
          <w:szCs w:val="24"/>
        </w:rPr>
        <w:t>.</w:t>
      </w:r>
    </w:p>
    <w:p w14:paraId="0E5147A8" w14:textId="77777777" w:rsidR="000E3E50" w:rsidRDefault="000E3E50" w:rsidP="005529A0">
      <w:pPr>
        <w:tabs>
          <w:tab w:val="left" w:pos="720"/>
        </w:tabs>
        <w:contextualSpacing/>
        <w:jc w:val="left"/>
        <w:rPr>
          <w:rFonts w:ascii="Times New Roman" w:hAnsi="Times New Roman" w:cs="Times New Roman"/>
          <w:sz w:val="24"/>
          <w:szCs w:val="24"/>
        </w:rPr>
      </w:pPr>
    </w:p>
    <w:p w14:paraId="5F36B206" w14:textId="77777777" w:rsidR="000E3E50" w:rsidRPr="00A802FA" w:rsidRDefault="000E3E50" w:rsidP="00A802FA">
      <w:pPr>
        <w:tabs>
          <w:tab w:val="left" w:pos="360"/>
          <w:tab w:val="left" w:pos="720"/>
        </w:tabs>
        <w:ind w:left="360"/>
        <w:contextualSpacing/>
        <w:jc w:val="left"/>
        <w:rPr>
          <w:rFonts w:ascii="Times New Roman" w:hAnsi="Times New Roman" w:cs="Times New Roman"/>
          <w:b/>
          <w:sz w:val="24"/>
          <w:szCs w:val="24"/>
        </w:rPr>
      </w:pPr>
      <w:r w:rsidRPr="00A802FA">
        <w:rPr>
          <w:rFonts w:ascii="Times New Roman" w:hAnsi="Times New Roman" w:cs="Times New Roman"/>
          <w:b/>
          <w:i/>
          <w:sz w:val="24"/>
          <w:szCs w:val="24"/>
        </w:rPr>
        <w:t>Key Performance Indicator Doctoral Standards 2: Students demonstrate the ability to supervise master’s level counseling students while applying a theoretical approach and being culturally sensitive.</w:t>
      </w:r>
    </w:p>
    <w:p w14:paraId="505880A5" w14:textId="77777777" w:rsidR="000E3E50" w:rsidRDefault="000E3E50" w:rsidP="00A802FA">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Students engage in supervisory learning and application at two key points in the doctoral program that </w:t>
      </w:r>
      <w:r w:rsidRPr="00A802FA">
        <w:rPr>
          <w:rFonts w:ascii="Times New Roman" w:hAnsi="Times New Roman" w:cs="Times New Roman"/>
          <w:noProof/>
          <w:sz w:val="24"/>
          <w:szCs w:val="24"/>
        </w:rPr>
        <w:t>are assessed</w:t>
      </w:r>
      <w:r>
        <w:rPr>
          <w:rFonts w:ascii="Times New Roman" w:hAnsi="Times New Roman" w:cs="Times New Roman"/>
          <w:sz w:val="24"/>
          <w:szCs w:val="24"/>
        </w:rPr>
        <w:t xml:space="preserve"> for this indicator: COUN 812: Counselor Supervision is the primary didactic and </w:t>
      </w:r>
      <w:r w:rsidRPr="00A802FA">
        <w:rPr>
          <w:rFonts w:ascii="Times New Roman" w:hAnsi="Times New Roman" w:cs="Times New Roman"/>
          <w:noProof/>
          <w:sz w:val="24"/>
          <w:szCs w:val="24"/>
        </w:rPr>
        <w:t>applied</w:t>
      </w:r>
      <w:r>
        <w:rPr>
          <w:rFonts w:ascii="Times New Roman" w:hAnsi="Times New Roman" w:cs="Times New Roman"/>
          <w:sz w:val="24"/>
          <w:szCs w:val="24"/>
        </w:rPr>
        <w:t xml:space="preserve"> course. We</w:t>
      </w:r>
      <w:r w:rsidR="0057743F">
        <w:rPr>
          <w:rFonts w:ascii="Times New Roman" w:hAnsi="Times New Roman" w:cs="Times New Roman"/>
          <w:sz w:val="24"/>
          <w:szCs w:val="24"/>
        </w:rPr>
        <w:t>, therefore,</w:t>
      </w:r>
      <w:r>
        <w:rPr>
          <w:rFonts w:ascii="Times New Roman" w:hAnsi="Times New Roman" w:cs="Times New Roman"/>
          <w:sz w:val="24"/>
          <w:szCs w:val="24"/>
        </w:rPr>
        <w:t xml:space="preserve"> use the Case Conceptualization and Audio Presentation assignment for the first assessment point. Doctoral students then engage in another supervisor experience during COUN 818: Advanced Group Counseling; the Supervision of Group Counseling assessment serves as the second point for this key performance indicator. The aggregate score of 2.17 in Fall 201</w:t>
      </w:r>
      <w:r w:rsidR="00F305DC">
        <w:rPr>
          <w:rFonts w:ascii="Times New Roman" w:hAnsi="Times New Roman" w:cs="Times New Roman"/>
          <w:sz w:val="24"/>
          <w:szCs w:val="24"/>
        </w:rPr>
        <w:t>7</w:t>
      </w:r>
      <w:r>
        <w:rPr>
          <w:rFonts w:ascii="Times New Roman" w:hAnsi="Times New Roman" w:cs="Times New Roman"/>
          <w:sz w:val="24"/>
          <w:szCs w:val="24"/>
        </w:rPr>
        <w:t xml:space="preserve"> is for the Group Counseling</w:t>
      </w:r>
      <w:r w:rsidR="00F305DC">
        <w:rPr>
          <w:rFonts w:ascii="Times New Roman" w:hAnsi="Times New Roman" w:cs="Times New Roman"/>
          <w:sz w:val="24"/>
          <w:szCs w:val="24"/>
        </w:rPr>
        <w:t xml:space="preserve"> Assessment only; in Spring 2018</w:t>
      </w:r>
      <w:r>
        <w:rPr>
          <w:rFonts w:ascii="Times New Roman" w:hAnsi="Times New Roman" w:cs="Times New Roman"/>
          <w:sz w:val="24"/>
          <w:szCs w:val="24"/>
        </w:rPr>
        <w:t xml:space="preserve"> the score </w:t>
      </w:r>
      <w:r w:rsidR="00F305DC">
        <w:rPr>
          <w:rFonts w:ascii="Times New Roman" w:hAnsi="Times New Roman" w:cs="Times New Roman"/>
          <w:sz w:val="24"/>
          <w:szCs w:val="24"/>
        </w:rPr>
        <w:t>for the Case Conceptualization assessment in COUN 812 was 3.0</w:t>
      </w:r>
      <w:r w:rsidR="00665155">
        <w:rPr>
          <w:rFonts w:ascii="Times New Roman" w:hAnsi="Times New Roman" w:cs="Times New Roman"/>
          <w:sz w:val="24"/>
          <w:szCs w:val="24"/>
        </w:rPr>
        <w:t xml:space="preserve">. These two courses </w:t>
      </w:r>
      <w:r w:rsidR="00665155" w:rsidRPr="00956B83">
        <w:rPr>
          <w:rFonts w:ascii="Times New Roman" w:hAnsi="Times New Roman" w:cs="Times New Roman"/>
          <w:noProof/>
          <w:sz w:val="24"/>
          <w:szCs w:val="24"/>
        </w:rPr>
        <w:t>are generally offered</w:t>
      </w:r>
      <w:r w:rsidR="00665155">
        <w:rPr>
          <w:rFonts w:ascii="Times New Roman" w:hAnsi="Times New Roman" w:cs="Times New Roman"/>
          <w:sz w:val="24"/>
          <w:szCs w:val="24"/>
        </w:rPr>
        <w:t xml:space="preserve"> one time per year. In the </w:t>
      </w:r>
      <w:r w:rsidR="00665155" w:rsidRPr="000C1A49">
        <w:rPr>
          <w:rFonts w:ascii="Times New Roman" w:hAnsi="Times New Roman" w:cs="Times New Roman"/>
          <w:noProof/>
          <w:sz w:val="24"/>
          <w:szCs w:val="24"/>
        </w:rPr>
        <w:t>future</w:t>
      </w:r>
      <w:r w:rsidR="00956B83">
        <w:rPr>
          <w:rFonts w:ascii="Times New Roman" w:hAnsi="Times New Roman" w:cs="Times New Roman"/>
          <w:noProof/>
          <w:sz w:val="24"/>
          <w:szCs w:val="24"/>
        </w:rPr>
        <w:t>,</w:t>
      </w:r>
      <w:r w:rsidR="00665155">
        <w:rPr>
          <w:rFonts w:ascii="Times New Roman" w:hAnsi="Times New Roman" w:cs="Times New Roman"/>
          <w:sz w:val="24"/>
          <w:szCs w:val="24"/>
        </w:rPr>
        <w:t xml:space="preserve"> the faculty may review assessments across several years to ensure </w:t>
      </w:r>
      <w:r w:rsidR="00665155" w:rsidRPr="00956B83">
        <w:rPr>
          <w:rFonts w:ascii="Times New Roman" w:hAnsi="Times New Roman" w:cs="Times New Roman"/>
          <w:noProof/>
          <w:sz w:val="24"/>
          <w:szCs w:val="24"/>
        </w:rPr>
        <w:t>greater</w:t>
      </w:r>
      <w:r w:rsidR="00665155">
        <w:rPr>
          <w:rFonts w:ascii="Times New Roman" w:hAnsi="Times New Roman" w:cs="Times New Roman"/>
          <w:sz w:val="24"/>
          <w:szCs w:val="24"/>
        </w:rPr>
        <w:t xml:space="preserve"> representation of student learning outcomes on this performance indicator.</w:t>
      </w:r>
    </w:p>
    <w:p w14:paraId="6E4C2C6E" w14:textId="77777777" w:rsidR="00665155" w:rsidRDefault="00665155" w:rsidP="005529A0">
      <w:pPr>
        <w:tabs>
          <w:tab w:val="left" w:pos="720"/>
        </w:tabs>
        <w:contextualSpacing/>
        <w:jc w:val="left"/>
        <w:rPr>
          <w:rFonts w:ascii="Times New Roman" w:hAnsi="Times New Roman" w:cs="Times New Roman"/>
          <w:sz w:val="24"/>
          <w:szCs w:val="24"/>
        </w:rPr>
      </w:pPr>
    </w:p>
    <w:p w14:paraId="7B5166C7" w14:textId="77777777" w:rsidR="00665155" w:rsidRPr="00956B83" w:rsidRDefault="00665155" w:rsidP="00956B83">
      <w:pPr>
        <w:tabs>
          <w:tab w:val="left" w:pos="360"/>
          <w:tab w:val="left" w:pos="720"/>
        </w:tabs>
        <w:ind w:left="360"/>
        <w:contextualSpacing/>
        <w:jc w:val="left"/>
        <w:rPr>
          <w:rFonts w:ascii="Times New Roman" w:hAnsi="Times New Roman" w:cs="Times New Roman"/>
          <w:b/>
          <w:sz w:val="24"/>
          <w:szCs w:val="24"/>
        </w:rPr>
      </w:pPr>
      <w:r w:rsidRPr="00956B83">
        <w:rPr>
          <w:rFonts w:ascii="Times New Roman" w:hAnsi="Times New Roman" w:cs="Times New Roman"/>
          <w:b/>
          <w:i/>
          <w:sz w:val="24"/>
          <w:szCs w:val="24"/>
        </w:rPr>
        <w:t>Key Performance Indicator Doctoral Standards 3: Students demonstrate the ability to apply pedagogical and teaching methods relevant to counselor education course preparation and delivery.</w:t>
      </w:r>
    </w:p>
    <w:p w14:paraId="7CE0D301" w14:textId="77777777" w:rsidR="00665155" w:rsidRDefault="00665155" w:rsidP="00956B83">
      <w:pPr>
        <w:tabs>
          <w:tab w:val="left" w:pos="720"/>
        </w:tabs>
        <w:ind w:left="720"/>
        <w:contextualSpacing/>
        <w:jc w:val="left"/>
        <w:rPr>
          <w:rFonts w:ascii="Times New Roman" w:hAnsi="Times New Roman" w:cs="Times New Roman"/>
          <w:sz w:val="24"/>
          <w:szCs w:val="24"/>
        </w:rPr>
      </w:pPr>
      <w:r w:rsidRPr="00956B83">
        <w:rPr>
          <w:rFonts w:ascii="Times New Roman" w:hAnsi="Times New Roman" w:cs="Times New Roman"/>
          <w:noProof/>
          <w:sz w:val="24"/>
          <w:szCs w:val="24"/>
        </w:rPr>
        <w:t>Prior to</w:t>
      </w:r>
      <w:r>
        <w:rPr>
          <w:rFonts w:ascii="Times New Roman" w:hAnsi="Times New Roman" w:cs="Times New Roman"/>
          <w:sz w:val="24"/>
          <w:szCs w:val="24"/>
        </w:rPr>
        <w:t xml:space="preserve"> engaging in </w:t>
      </w:r>
      <w:r w:rsidRPr="00956B83">
        <w:rPr>
          <w:rFonts w:ascii="Times New Roman" w:hAnsi="Times New Roman" w:cs="Times New Roman"/>
          <w:noProof/>
          <w:sz w:val="24"/>
          <w:szCs w:val="24"/>
        </w:rPr>
        <w:t>a teaching</w:t>
      </w:r>
      <w:r>
        <w:rPr>
          <w:rFonts w:ascii="Times New Roman" w:hAnsi="Times New Roman" w:cs="Times New Roman"/>
          <w:sz w:val="24"/>
          <w:szCs w:val="24"/>
        </w:rPr>
        <w:t xml:space="preserve"> experience, students begin to demonstrate their understanding of pedagogical principles and teaching methods in COUN 816: Clinical, Leadership, and Organizational Assessment. We</w:t>
      </w:r>
      <w:r w:rsidR="00956B83">
        <w:rPr>
          <w:rFonts w:ascii="Times New Roman" w:hAnsi="Times New Roman" w:cs="Times New Roman"/>
          <w:sz w:val="24"/>
          <w:szCs w:val="24"/>
        </w:rPr>
        <w:t>, therefore,</w:t>
      </w:r>
      <w:r>
        <w:rPr>
          <w:rFonts w:ascii="Times New Roman" w:hAnsi="Times New Roman" w:cs="Times New Roman"/>
          <w:sz w:val="24"/>
          <w:szCs w:val="24"/>
        </w:rPr>
        <w:t xml:space="preserve"> use the Teaching Demonstration </w:t>
      </w:r>
      <w:r w:rsidR="00956B83">
        <w:rPr>
          <w:rFonts w:ascii="Times New Roman" w:hAnsi="Times New Roman" w:cs="Times New Roman"/>
          <w:sz w:val="24"/>
          <w:szCs w:val="24"/>
        </w:rPr>
        <w:t xml:space="preserve">assignment </w:t>
      </w:r>
      <w:r>
        <w:rPr>
          <w:rFonts w:ascii="Times New Roman" w:hAnsi="Times New Roman" w:cs="Times New Roman"/>
          <w:sz w:val="24"/>
          <w:szCs w:val="24"/>
        </w:rPr>
        <w:t xml:space="preserve">in this course as the first assessment point, followed by two assignments in COUN 824: Professional Internship I: Instructorship: a Statement of Teaching Philosophy and Final Teaching Evaluation. These doctoral courses </w:t>
      </w:r>
      <w:r w:rsidRPr="00956B83">
        <w:rPr>
          <w:rFonts w:ascii="Times New Roman" w:hAnsi="Times New Roman" w:cs="Times New Roman"/>
          <w:noProof/>
          <w:sz w:val="24"/>
          <w:szCs w:val="24"/>
        </w:rPr>
        <w:t>are offered</w:t>
      </w:r>
      <w:r>
        <w:rPr>
          <w:rFonts w:ascii="Times New Roman" w:hAnsi="Times New Roman" w:cs="Times New Roman"/>
          <w:sz w:val="24"/>
          <w:szCs w:val="24"/>
        </w:rPr>
        <w:t xml:space="preserve"> on an alternating semester schedule and as such the aggregate scores </w:t>
      </w:r>
      <w:r w:rsidR="00F305DC">
        <w:rPr>
          <w:rFonts w:ascii="Times New Roman" w:hAnsi="Times New Roman" w:cs="Times New Roman"/>
          <w:sz w:val="24"/>
          <w:szCs w:val="24"/>
        </w:rPr>
        <w:t xml:space="preserve">reflect results for </w:t>
      </w:r>
      <w:r w:rsidR="00F305DC">
        <w:rPr>
          <w:rFonts w:ascii="Times New Roman" w:hAnsi="Times New Roman" w:cs="Times New Roman"/>
          <w:sz w:val="24"/>
          <w:szCs w:val="24"/>
        </w:rPr>
        <w:lastRenderedPageBreak/>
        <w:t>Spring 2018 assessments</w:t>
      </w:r>
      <w:r>
        <w:rPr>
          <w:rFonts w:ascii="Times New Roman" w:hAnsi="Times New Roman" w:cs="Times New Roman"/>
          <w:sz w:val="24"/>
          <w:szCs w:val="24"/>
        </w:rPr>
        <w:t xml:space="preserve">. The data </w:t>
      </w:r>
      <w:r w:rsidR="00F305DC">
        <w:rPr>
          <w:rFonts w:ascii="Times New Roman" w:hAnsi="Times New Roman" w:cs="Times New Roman"/>
          <w:sz w:val="24"/>
          <w:szCs w:val="24"/>
        </w:rPr>
        <w:t>show</w:t>
      </w:r>
      <w:r>
        <w:rPr>
          <w:rFonts w:ascii="Times New Roman" w:hAnsi="Times New Roman" w:cs="Times New Roman"/>
          <w:sz w:val="24"/>
          <w:szCs w:val="24"/>
        </w:rPr>
        <w:t xml:space="preserve"> students meeting this indicator with an aggregate </w:t>
      </w:r>
      <w:r w:rsidR="00F305DC">
        <w:rPr>
          <w:rFonts w:ascii="Times New Roman" w:hAnsi="Times New Roman" w:cs="Times New Roman"/>
          <w:sz w:val="24"/>
          <w:szCs w:val="24"/>
        </w:rPr>
        <w:t xml:space="preserve">score </w:t>
      </w:r>
      <w:r>
        <w:rPr>
          <w:rFonts w:ascii="Times New Roman" w:hAnsi="Times New Roman" w:cs="Times New Roman"/>
          <w:sz w:val="24"/>
          <w:szCs w:val="24"/>
        </w:rPr>
        <w:t xml:space="preserve">of </w:t>
      </w:r>
      <w:r w:rsidR="00F305DC">
        <w:rPr>
          <w:rFonts w:ascii="Times New Roman" w:hAnsi="Times New Roman" w:cs="Times New Roman"/>
          <w:sz w:val="24"/>
          <w:szCs w:val="24"/>
        </w:rPr>
        <w:t>2.33</w:t>
      </w:r>
      <w:r>
        <w:rPr>
          <w:rFonts w:ascii="Times New Roman" w:hAnsi="Times New Roman" w:cs="Times New Roman"/>
          <w:sz w:val="24"/>
          <w:szCs w:val="24"/>
        </w:rPr>
        <w:t xml:space="preserve">. </w:t>
      </w:r>
    </w:p>
    <w:p w14:paraId="580BD129" w14:textId="77777777" w:rsidR="00665155" w:rsidRDefault="00665155" w:rsidP="005529A0">
      <w:pPr>
        <w:tabs>
          <w:tab w:val="left" w:pos="720"/>
        </w:tabs>
        <w:contextualSpacing/>
        <w:jc w:val="left"/>
        <w:rPr>
          <w:rFonts w:ascii="Times New Roman" w:hAnsi="Times New Roman" w:cs="Times New Roman"/>
          <w:sz w:val="24"/>
          <w:szCs w:val="24"/>
        </w:rPr>
      </w:pPr>
    </w:p>
    <w:p w14:paraId="5863FF37" w14:textId="77777777" w:rsidR="00665155" w:rsidRPr="00956B83" w:rsidRDefault="00665155" w:rsidP="00956B83">
      <w:pPr>
        <w:tabs>
          <w:tab w:val="left" w:pos="360"/>
          <w:tab w:val="left" w:pos="720"/>
        </w:tabs>
        <w:ind w:left="360"/>
        <w:contextualSpacing/>
        <w:jc w:val="left"/>
        <w:rPr>
          <w:rFonts w:ascii="Times New Roman" w:hAnsi="Times New Roman" w:cs="Times New Roman"/>
          <w:b/>
          <w:sz w:val="24"/>
          <w:szCs w:val="24"/>
        </w:rPr>
      </w:pPr>
      <w:r w:rsidRPr="00956B83">
        <w:rPr>
          <w:rFonts w:ascii="Times New Roman" w:hAnsi="Times New Roman" w:cs="Times New Roman"/>
          <w:b/>
          <w:i/>
          <w:sz w:val="24"/>
          <w:szCs w:val="24"/>
        </w:rPr>
        <w:t xml:space="preserve">Key Performance Indicator Doctoral Standards 4: Students demonstrate the knowledge and competency in research methodology and evaluation necessary for conducting doctoral level research. </w:t>
      </w:r>
    </w:p>
    <w:p w14:paraId="0F42BB59" w14:textId="77777777" w:rsidR="00665155" w:rsidRDefault="00665155" w:rsidP="00956B83">
      <w:pPr>
        <w:tabs>
          <w:tab w:val="left" w:pos="720"/>
        </w:tabs>
        <w:ind w:left="720"/>
        <w:contextualSpacing/>
        <w:jc w:val="left"/>
        <w:rPr>
          <w:rFonts w:ascii="Times New Roman" w:hAnsi="Times New Roman" w:cs="Times New Roman"/>
          <w:sz w:val="24"/>
          <w:szCs w:val="24"/>
        </w:rPr>
      </w:pPr>
      <w:r w:rsidRPr="00115B56">
        <w:rPr>
          <w:rFonts w:ascii="Times New Roman" w:hAnsi="Times New Roman" w:cs="Times New Roman"/>
          <w:sz w:val="24"/>
          <w:szCs w:val="24"/>
        </w:rPr>
        <w:t xml:space="preserve">We assess students’ research knowledge and competency with the Research Proposal developed in COUN 822: </w:t>
      </w:r>
      <w:r w:rsidR="005B0D57" w:rsidRPr="00115B56">
        <w:rPr>
          <w:rFonts w:ascii="Times New Roman" w:hAnsi="Times New Roman" w:cs="Times New Roman"/>
          <w:sz w:val="24"/>
          <w:szCs w:val="24"/>
        </w:rPr>
        <w:t xml:space="preserve">Research Seminar in Counseling. The score of </w:t>
      </w:r>
      <w:r w:rsidR="00CD5FD6" w:rsidRPr="00115B56">
        <w:rPr>
          <w:rFonts w:ascii="Times New Roman" w:hAnsi="Times New Roman" w:cs="Times New Roman"/>
          <w:sz w:val="24"/>
          <w:szCs w:val="24"/>
        </w:rPr>
        <w:t>1.60</w:t>
      </w:r>
      <w:r w:rsidR="005B0D57" w:rsidRPr="00115B56">
        <w:rPr>
          <w:rFonts w:ascii="Times New Roman" w:hAnsi="Times New Roman" w:cs="Times New Roman"/>
          <w:sz w:val="24"/>
          <w:szCs w:val="24"/>
        </w:rPr>
        <w:t xml:space="preserve"> for </w:t>
      </w:r>
      <w:r w:rsidR="00CD5FD6" w:rsidRPr="00115B56">
        <w:rPr>
          <w:rFonts w:ascii="Times New Roman" w:hAnsi="Times New Roman" w:cs="Times New Roman"/>
          <w:sz w:val="24"/>
          <w:szCs w:val="24"/>
        </w:rPr>
        <w:t>Fall 2017</w:t>
      </w:r>
      <w:r w:rsidR="005B0D57" w:rsidRPr="00115B56">
        <w:rPr>
          <w:rFonts w:ascii="Times New Roman" w:hAnsi="Times New Roman" w:cs="Times New Roman"/>
          <w:sz w:val="24"/>
          <w:szCs w:val="24"/>
        </w:rPr>
        <w:t xml:space="preserve"> </w:t>
      </w:r>
      <w:r w:rsidR="00CD5FD6" w:rsidRPr="00115B56">
        <w:rPr>
          <w:rFonts w:ascii="Times New Roman" w:hAnsi="Times New Roman" w:cs="Times New Roman"/>
          <w:sz w:val="24"/>
          <w:szCs w:val="24"/>
        </w:rPr>
        <w:t>is lower than expected</w:t>
      </w:r>
      <w:r w:rsidR="008C4851" w:rsidRPr="00115B56">
        <w:rPr>
          <w:rFonts w:ascii="Times New Roman" w:hAnsi="Times New Roman" w:cs="Times New Roman"/>
          <w:sz w:val="24"/>
          <w:szCs w:val="24"/>
        </w:rPr>
        <w:t>.</w:t>
      </w:r>
      <w:r w:rsidR="00CD5FD6" w:rsidRPr="00115B56">
        <w:rPr>
          <w:rFonts w:ascii="Times New Roman" w:hAnsi="Times New Roman" w:cs="Times New Roman"/>
          <w:sz w:val="24"/>
          <w:szCs w:val="24"/>
        </w:rPr>
        <w:t xml:space="preserve"> The faculty discussed students’ readiness to engage in research proposal writing and conceptualization and strategies for greater preparation, to be addressed later in the report.</w:t>
      </w:r>
      <w:r w:rsidR="008C4851" w:rsidRPr="00115B56">
        <w:rPr>
          <w:rFonts w:ascii="Times New Roman" w:hAnsi="Times New Roman" w:cs="Times New Roman"/>
          <w:sz w:val="24"/>
          <w:szCs w:val="24"/>
        </w:rPr>
        <w:t xml:space="preserve"> Student performance on the second assessment point, the Research Question of the Doctoral Comprehensive Examination, is more reflective of an aggregate of </w:t>
      </w:r>
      <w:r w:rsidR="00CD5FD6" w:rsidRPr="00115B56">
        <w:rPr>
          <w:rFonts w:ascii="Times New Roman" w:hAnsi="Times New Roman" w:cs="Times New Roman"/>
          <w:sz w:val="24"/>
          <w:szCs w:val="24"/>
        </w:rPr>
        <w:t xml:space="preserve">successful </w:t>
      </w:r>
      <w:r w:rsidR="008C4851" w:rsidRPr="00115B56">
        <w:rPr>
          <w:rFonts w:ascii="Times New Roman" w:hAnsi="Times New Roman" w:cs="Times New Roman"/>
          <w:sz w:val="24"/>
          <w:szCs w:val="24"/>
        </w:rPr>
        <w:t xml:space="preserve">student learning: </w:t>
      </w:r>
      <w:r w:rsidR="007263F0" w:rsidRPr="00115B56">
        <w:rPr>
          <w:rFonts w:ascii="Times New Roman" w:hAnsi="Times New Roman" w:cs="Times New Roman"/>
          <w:sz w:val="24"/>
          <w:szCs w:val="24"/>
        </w:rPr>
        <w:t>The aggregate score for students taking the examination in Fall 201</w:t>
      </w:r>
      <w:r w:rsidR="00CD5FD6" w:rsidRPr="00115B56">
        <w:rPr>
          <w:rFonts w:ascii="Times New Roman" w:hAnsi="Times New Roman" w:cs="Times New Roman"/>
          <w:sz w:val="24"/>
          <w:szCs w:val="24"/>
        </w:rPr>
        <w:t>7</w:t>
      </w:r>
      <w:r w:rsidR="007263F0" w:rsidRPr="00115B56">
        <w:rPr>
          <w:rFonts w:ascii="Times New Roman" w:hAnsi="Times New Roman" w:cs="Times New Roman"/>
          <w:sz w:val="24"/>
          <w:szCs w:val="24"/>
        </w:rPr>
        <w:t xml:space="preserve"> is </w:t>
      </w:r>
      <w:r w:rsidR="00115B56" w:rsidRPr="00115B56">
        <w:rPr>
          <w:rFonts w:ascii="Times New Roman" w:hAnsi="Times New Roman" w:cs="Times New Roman"/>
          <w:sz w:val="24"/>
          <w:szCs w:val="24"/>
        </w:rPr>
        <w:t>2.49;</w:t>
      </w:r>
      <w:r w:rsidR="00CD5FD6" w:rsidRPr="00115B56">
        <w:rPr>
          <w:rFonts w:ascii="Times New Roman" w:hAnsi="Times New Roman" w:cs="Times New Roman"/>
          <w:sz w:val="24"/>
          <w:szCs w:val="24"/>
        </w:rPr>
        <w:t xml:space="preserve"> </w:t>
      </w:r>
      <w:r w:rsidR="00115B56" w:rsidRPr="00956B83">
        <w:rPr>
          <w:rFonts w:ascii="Times New Roman" w:hAnsi="Times New Roman" w:cs="Times New Roman"/>
          <w:noProof/>
          <w:sz w:val="24"/>
          <w:szCs w:val="24"/>
        </w:rPr>
        <w:t xml:space="preserve">there were no doctoral students </w:t>
      </w:r>
      <w:r w:rsidR="00956B83">
        <w:rPr>
          <w:rFonts w:ascii="Times New Roman" w:hAnsi="Times New Roman" w:cs="Times New Roman"/>
          <w:noProof/>
          <w:sz w:val="24"/>
          <w:szCs w:val="24"/>
        </w:rPr>
        <w:t>who took t</w:t>
      </w:r>
      <w:r w:rsidR="00115B56" w:rsidRPr="00115B56">
        <w:rPr>
          <w:rFonts w:ascii="Times New Roman" w:hAnsi="Times New Roman" w:cs="Times New Roman"/>
          <w:sz w:val="24"/>
          <w:szCs w:val="24"/>
        </w:rPr>
        <w:t>he comprehensive examination in</w:t>
      </w:r>
      <w:r w:rsidR="00CD5FD6" w:rsidRPr="00115B56">
        <w:rPr>
          <w:rFonts w:ascii="Times New Roman" w:hAnsi="Times New Roman" w:cs="Times New Roman"/>
          <w:sz w:val="24"/>
          <w:szCs w:val="24"/>
        </w:rPr>
        <w:t xml:space="preserve"> Spring 2018.</w:t>
      </w:r>
    </w:p>
    <w:p w14:paraId="0E19FB0F" w14:textId="77777777" w:rsidR="008C4851" w:rsidRDefault="008C4851" w:rsidP="005529A0">
      <w:pPr>
        <w:tabs>
          <w:tab w:val="left" w:pos="720"/>
        </w:tabs>
        <w:contextualSpacing/>
        <w:jc w:val="left"/>
        <w:rPr>
          <w:rFonts w:ascii="Times New Roman" w:hAnsi="Times New Roman" w:cs="Times New Roman"/>
          <w:sz w:val="24"/>
          <w:szCs w:val="24"/>
        </w:rPr>
      </w:pPr>
    </w:p>
    <w:p w14:paraId="15C12AFF" w14:textId="77777777" w:rsidR="008C4851" w:rsidRPr="00956B83" w:rsidRDefault="008C4851" w:rsidP="00956B83">
      <w:pPr>
        <w:tabs>
          <w:tab w:val="left" w:pos="360"/>
          <w:tab w:val="left" w:pos="720"/>
        </w:tabs>
        <w:ind w:left="360"/>
        <w:contextualSpacing/>
        <w:jc w:val="left"/>
        <w:rPr>
          <w:rFonts w:ascii="Times New Roman" w:hAnsi="Times New Roman" w:cs="Times New Roman"/>
          <w:b/>
          <w:sz w:val="24"/>
          <w:szCs w:val="24"/>
        </w:rPr>
      </w:pPr>
      <w:r w:rsidRPr="00956B83">
        <w:rPr>
          <w:rFonts w:ascii="Times New Roman" w:hAnsi="Times New Roman" w:cs="Times New Roman"/>
          <w:b/>
          <w:i/>
          <w:sz w:val="24"/>
          <w:szCs w:val="24"/>
        </w:rPr>
        <w:t xml:space="preserve">Key Performance Indicator Doctoral Standards 5: Students demonstrate </w:t>
      </w:r>
      <w:r w:rsidRPr="00956B83">
        <w:rPr>
          <w:rFonts w:ascii="Times New Roman" w:hAnsi="Times New Roman" w:cs="Times New Roman"/>
          <w:b/>
          <w:i/>
          <w:noProof/>
          <w:sz w:val="24"/>
          <w:szCs w:val="24"/>
        </w:rPr>
        <w:t>understanding</w:t>
      </w:r>
      <w:r w:rsidRPr="00956B83">
        <w:rPr>
          <w:rFonts w:ascii="Times New Roman" w:hAnsi="Times New Roman" w:cs="Times New Roman"/>
          <w:b/>
          <w:i/>
          <w:sz w:val="24"/>
          <w:szCs w:val="24"/>
        </w:rPr>
        <w:t xml:space="preserve"> of theories and skills of leadership and the roles and responsibilities of counselors and counselor educators in leadership and advocacy.</w:t>
      </w:r>
    </w:p>
    <w:p w14:paraId="2E9B231F" w14:textId="77777777" w:rsidR="003146A2" w:rsidRDefault="008C4851" w:rsidP="00956B83">
      <w:pPr>
        <w:tabs>
          <w:tab w:val="left" w:pos="720"/>
        </w:tabs>
        <w:ind w:left="720"/>
        <w:contextualSpacing/>
        <w:jc w:val="left"/>
        <w:rPr>
          <w:rFonts w:ascii="Times New Roman" w:hAnsi="Times New Roman" w:cs="Times New Roman"/>
          <w:sz w:val="24"/>
          <w:szCs w:val="24"/>
        </w:rPr>
      </w:pPr>
      <w:r w:rsidRPr="009E4483">
        <w:rPr>
          <w:rFonts w:ascii="Times New Roman" w:hAnsi="Times New Roman" w:cs="Times New Roman"/>
          <w:sz w:val="24"/>
          <w:szCs w:val="24"/>
        </w:rPr>
        <w:t xml:space="preserve">This multifaceted key performance indicator </w:t>
      </w:r>
      <w:r w:rsidRPr="00956B83">
        <w:rPr>
          <w:rFonts w:ascii="Times New Roman" w:hAnsi="Times New Roman" w:cs="Times New Roman"/>
          <w:noProof/>
          <w:sz w:val="24"/>
          <w:szCs w:val="24"/>
        </w:rPr>
        <w:t>is assessed</w:t>
      </w:r>
      <w:r w:rsidRPr="009E4483">
        <w:rPr>
          <w:rFonts w:ascii="Times New Roman" w:hAnsi="Times New Roman" w:cs="Times New Roman"/>
          <w:sz w:val="24"/>
          <w:szCs w:val="24"/>
        </w:rPr>
        <w:t xml:space="preserve"> at three points along doctoral students’ experiences: Leadership Self-Assessment in COUN 816: Clinical, Leadership, and Organization Assessment, Advocacy Assignment in COUN 826: Professional Internship II, and the Evaluation of Doctoral Student Performance and Progress. The aggregate score for </w:t>
      </w:r>
      <w:r w:rsidR="00CD5FD6" w:rsidRPr="009E4483">
        <w:rPr>
          <w:rFonts w:ascii="Times New Roman" w:hAnsi="Times New Roman" w:cs="Times New Roman"/>
          <w:sz w:val="24"/>
          <w:szCs w:val="24"/>
        </w:rPr>
        <w:t xml:space="preserve">the first two assessment points is for Spring 2018 only when the courses </w:t>
      </w:r>
      <w:r w:rsidR="00CD5FD6" w:rsidRPr="00956B83">
        <w:rPr>
          <w:rFonts w:ascii="Times New Roman" w:hAnsi="Times New Roman" w:cs="Times New Roman"/>
          <w:noProof/>
          <w:sz w:val="24"/>
          <w:szCs w:val="24"/>
        </w:rPr>
        <w:t>were offered</w:t>
      </w:r>
      <w:r w:rsidR="00CD5FD6" w:rsidRPr="009E4483">
        <w:rPr>
          <w:rFonts w:ascii="Times New Roman" w:hAnsi="Times New Roman" w:cs="Times New Roman"/>
          <w:sz w:val="24"/>
          <w:szCs w:val="24"/>
        </w:rPr>
        <w:t>. The average score was 2.40</w:t>
      </w:r>
      <w:r w:rsidRPr="009E4483">
        <w:rPr>
          <w:rFonts w:ascii="Times New Roman" w:hAnsi="Times New Roman" w:cs="Times New Roman"/>
          <w:sz w:val="24"/>
          <w:szCs w:val="24"/>
        </w:rPr>
        <w:t xml:space="preserve">, indicating they are meeting the learning outcome of this aspect of the key performance indicator. The third assessment point represents an annual evaluation completed by advisors for all students. </w:t>
      </w:r>
      <w:r w:rsidR="002B612C" w:rsidRPr="009E4483">
        <w:rPr>
          <w:rFonts w:ascii="Times New Roman" w:hAnsi="Times New Roman" w:cs="Times New Roman"/>
          <w:sz w:val="24"/>
          <w:szCs w:val="24"/>
        </w:rPr>
        <w:t>An overall rating</w:t>
      </w:r>
      <w:r w:rsidRPr="009E4483">
        <w:rPr>
          <w:rFonts w:ascii="Times New Roman" w:hAnsi="Times New Roman" w:cs="Times New Roman"/>
          <w:sz w:val="24"/>
          <w:szCs w:val="24"/>
        </w:rPr>
        <w:t xml:space="preserve"> of </w:t>
      </w:r>
      <w:r w:rsidR="002B612C" w:rsidRPr="009E4483">
        <w:rPr>
          <w:rFonts w:ascii="Times New Roman" w:hAnsi="Times New Roman" w:cs="Times New Roman"/>
          <w:sz w:val="24"/>
          <w:szCs w:val="24"/>
        </w:rPr>
        <w:t>3.0</w:t>
      </w:r>
      <w:r w:rsidRPr="009E4483">
        <w:rPr>
          <w:rFonts w:ascii="Times New Roman" w:hAnsi="Times New Roman" w:cs="Times New Roman"/>
          <w:sz w:val="24"/>
          <w:szCs w:val="24"/>
        </w:rPr>
        <w:t xml:space="preserve"> indicates that students are meeting the learning outcomes for this key performance indicator.</w:t>
      </w:r>
      <w:r w:rsidR="002B612C" w:rsidRPr="009E4483">
        <w:rPr>
          <w:rFonts w:ascii="Times New Roman" w:hAnsi="Times New Roman" w:cs="Times New Roman"/>
          <w:sz w:val="24"/>
          <w:szCs w:val="24"/>
        </w:rPr>
        <w:t xml:space="preserve"> </w:t>
      </w:r>
      <w:r w:rsidR="002B612C" w:rsidRPr="00956B83">
        <w:rPr>
          <w:rFonts w:ascii="Times New Roman" w:hAnsi="Times New Roman" w:cs="Times New Roman"/>
          <w:noProof/>
          <w:sz w:val="24"/>
          <w:szCs w:val="24"/>
        </w:rPr>
        <w:t>Annual evaluations are completed by faculty</w:t>
      </w:r>
      <w:r w:rsidR="002B612C" w:rsidRPr="009E4483">
        <w:rPr>
          <w:rFonts w:ascii="Times New Roman" w:hAnsi="Times New Roman" w:cs="Times New Roman"/>
          <w:sz w:val="24"/>
          <w:szCs w:val="24"/>
        </w:rPr>
        <w:t xml:space="preserve"> at the start of each Fall semester for the preceding academic year.</w:t>
      </w:r>
      <w:r w:rsidR="002B612C">
        <w:rPr>
          <w:rFonts w:ascii="Times New Roman" w:hAnsi="Times New Roman" w:cs="Times New Roman"/>
          <w:sz w:val="24"/>
          <w:szCs w:val="24"/>
        </w:rPr>
        <w:t xml:space="preserve"> </w:t>
      </w:r>
      <w:r w:rsidR="00115B56">
        <w:rPr>
          <w:rFonts w:ascii="Times New Roman" w:hAnsi="Times New Roman" w:cs="Times New Roman"/>
          <w:sz w:val="24"/>
          <w:szCs w:val="24"/>
        </w:rPr>
        <w:t>For the 2016-2017 year,</w:t>
      </w:r>
      <w:r w:rsidR="00115B56" w:rsidRPr="00115B56">
        <w:rPr>
          <w:rFonts w:ascii="Times New Roman" w:hAnsi="Times New Roman" w:cs="Times New Roman"/>
          <w:sz w:val="24"/>
          <w:szCs w:val="24"/>
        </w:rPr>
        <w:t xml:space="preserve"> 27 student</w:t>
      </w:r>
      <w:r w:rsidR="00115B56">
        <w:rPr>
          <w:rFonts w:ascii="Times New Roman" w:hAnsi="Times New Roman" w:cs="Times New Roman"/>
          <w:sz w:val="24"/>
          <w:szCs w:val="24"/>
        </w:rPr>
        <w:t>s</w:t>
      </w:r>
      <w:r w:rsidR="00115B56" w:rsidRPr="00115B56">
        <w:rPr>
          <w:rFonts w:ascii="Times New Roman" w:hAnsi="Times New Roman" w:cs="Times New Roman"/>
          <w:sz w:val="24"/>
          <w:szCs w:val="24"/>
        </w:rPr>
        <w:t xml:space="preserve"> received no lower than a 3</w:t>
      </w:r>
      <w:r w:rsidR="00115B56">
        <w:rPr>
          <w:rFonts w:ascii="Times New Roman" w:hAnsi="Times New Roman" w:cs="Times New Roman"/>
          <w:sz w:val="24"/>
          <w:szCs w:val="24"/>
        </w:rPr>
        <w:t xml:space="preserve"> rating</w:t>
      </w:r>
      <w:r w:rsidR="00115B56" w:rsidRPr="00115B56">
        <w:rPr>
          <w:rFonts w:ascii="Times New Roman" w:hAnsi="Times New Roman" w:cs="Times New Roman"/>
          <w:sz w:val="24"/>
          <w:szCs w:val="24"/>
        </w:rPr>
        <w:t xml:space="preserve">. </w:t>
      </w:r>
      <w:r w:rsidR="00115B56">
        <w:rPr>
          <w:rFonts w:ascii="Times New Roman" w:hAnsi="Times New Roman" w:cs="Times New Roman"/>
          <w:sz w:val="24"/>
          <w:szCs w:val="24"/>
        </w:rPr>
        <w:t>Ten</w:t>
      </w:r>
      <w:r w:rsidR="00115B56" w:rsidRPr="00115B56">
        <w:rPr>
          <w:rFonts w:ascii="Times New Roman" w:hAnsi="Times New Roman" w:cs="Times New Roman"/>
          <w:sz w:val="24"/>
          <w:szCs w:val="24"/>
        </w:rPr>
        <w:t xml:space="preserve"> student</w:t>
      </w:r>
      <w:r w:rsidR="00115B56">
        <w:rPr>
          <w:rFonts w:ascii="Times New Roman" w:hAnsi="Times New Roman" w:cs="Times New Roman"/>
          <w:sz w:val="24"/>
          <w:szCs w:val="24"/>
        </w:rPr>
        <w:t>s</w:t>
      </w:r>
      <w:r w:rsidR="00956B83">
        <w:rPr>
          <w:rFonts w:ascii="Times New Roman" w:hAnsi="Times New Roman" w:cs="Times New Roman"/>
          <w:sz w:val="24"/>
          <w:szCs w:val="24"/>
        </w:rPr>
        <w:t xml:space="preserve"> received 1 or more</w:t>
      </w:r>
      <w:r w:rsidR="00115B56">
        <w:rPr>
          <w:rFonts w:ascii="Times New Roman" w:hAnsi="Times New Roman" w:cs="Times New Roman"/>
          <w:sz w:val="24"/>
          <w:szCs w:val="24"/>
        </w:rPr>
        <w:t xml:space="preserve"> ratings</w:t>
      </w:r>
      <w:r w:rsidR="00956B83">
        <w:rPr>
          <w:rFonts w:ascii="Times New Roman" w:hAnsi="Times New Roman" w:cs="Times New Roman"/>
          <w:sz w:val="24"/>
          <w:szCs w:val="24"/>
        </w:rPr>
        <w:t xml:space="preserve"> of 2</w:t>
      </w:r>
      <w:r w:rsidR="00115B56">
        <w:rPr>
          <w:rFonts w:ascii="Times New Roman" w:hAnsi="Times New Roman" w:cs="Times New Roman"/>
          <w:sz w:val="24"/>
          <w:szCs w:val="24"/>
        </w:rPr>
        <w:t>,</w:t>
      </w:r>
      <w:r w:rsidR="00115B56" w:rsidRPr="00115B56">
        <w:rPr>
          <w:rFonts w:ascii="Times New Roman" w:hAnsi="Times New Roman" w:cs="Times New Roman"/>
          <w:sz w:val="24"/>
          <w:szCs w:val="24"/>
        </w:rPr>
        <w:t xml:space="preserve"> but the average was still 3 or above. </w:t>
      </w:r>
      <w:r w:rsidR="009E4483">
        <w:rPr>
          <w:rFonts w:ascii="Times New Roman" w:hAnsi="Times New Roman" w:cs="Times New Roman"/>
          <w:sz w:val="24"/>
          <w:szCs w:val="24"/>
        </w:rPr>
        <w:t>Two students had average ratings of</w:t>
      </w:r>
      <w:r w:rsidR="00115B56" w:rsidRPr="00115B56">
        <w:rPr>
          <w:rFonts w:ascii="Times New Roman" w:hAnsi="Times New Roman" w:cs="Times New Roman"/>
          <w:sz w:val="24"/>
          <w:szCs w:val="24"/>
        </w:rPr>
        <w:t xml:space="preserve"> 2.875 and 2.66. The </w:t>
      </w:r>
      <w:r w:rsidR="00115B56" w:rsidRPr="00956B83">
        <w:rPr>
          <w:rFonts w:ascii="Times New Roman" w:hAnsi="Times New Roman" w:cs="Times New Roman"/>
          <w:noProof/>
          <w:sz w:val="24"/>
          <w:szCs w:val="24"/>
        </w:rPr>
        <w:t>10</w:t>
      </w:r>
      <w:r w:rsidR="00115B56" w:rsidRPr="00115B56">
        <w:rPr>
          <w:rFonts w:ascii="Times New Roman" w:hAnsi="Times New Roman" w:cs="Times New Roman"/>
          <w:sz w:val="24"/>
          <w:szCs w:val="24"/>
        </w:rPr>
        <w:t xml:space="preserve"> </w:t>
      </w:r>
      <w:r w:rsidR="009E4483">
        <w:rPr>
          <w:rFonts w:ascii="Times New Roman" w:hAnsi="Times New Roman" w:cs="Times New Roman"/>
          <w:sz w:val="24"/>
          <w:szCs w:val="24"/>
        </w:rPr>
        <w:t xml:space="preserve">students admitted for Fall 2017 </w:t>
      </w:r>
      <w:r w:rsidR="00115B56" w:rsidRPr="00956B83">
        <w:rPr>
          <w:rFonts w:ascii="Times New Roman" w:hAnsi="Times New Roman" w:cs="Times New Roman"/>
          <w:noProof/>
          <w:sz w:val="24"/>
          <w:szCs w:val="24"/>
        </w:rPr>
        <w:t>were not evaluated</w:t>
      </w:r>
      <w:r w:rsidR="00115B56" w:rsidRPr="00115B56">
        <w:rPr>
          <w:rFonts w:ascii="Times New Roman" w:hAnsi="Times New Roman" w:cs="Times New Roman"/>
          <w:sz w:val="24"/>
          <w:szCs w:val="24"/>
        </w:rPr>
        <w:t>.</w:t>
      </w:r>
    </w:p>
    <w:p w14:paraId="109F35BB" w14:textId="77777777" w:rsidR="00CD5FD6" w:rsidRDefault="00CD5FD6" w:rsidP="005529A0">
      <w:pPr>
        <w:tabs>
          <w:tab w:val="left" w:pos="720"/>
        </w:tabs>
        <w:contextualSpacing/>
        <w:jc w:val="left"/>
        <w:rPr>
          <w:rFonts w:ascii="Times New Roman" w:hAnsi="Times New Roman" w:cs="Times New Roman"/>
          <w:sz w:val="24"/>
          <w:szCs w:val="24"/>
        </w:rPr>
      </w:pPr>
    </w:p>
    <w:p w14:paraId="46DCF5C4" w14:textId="77777777" w:rsidR="003146A2" w:rsidRDefault="003146A2"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 xml:space="preserve">Skills Evaluations: Counseling Techniques and Internship </w:t>
      </w:r>
    </w:p>
    <w:p w14:paraId="25CD27D6" w14:textId="77777777" w:rsidR="003146A2" w:rsidRDefault="003146A2"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i/>
          <w:sz w:val="24"/>
          <w:szCs w:val="24"/>
        </w:rPr>
        <w:t xml:space="preserve">Program Objectives: </w:t>
      </w:r>
      <w:r w:rsidR="007310C1">
        <w:rPr>
          <w:rFonts w:ascii="Times New Roman" w:hAnsi="Times New Roman" w:cs="Times New Roman"/>
          <w:b/>
          <w:i/>
          <w:sz w:val="24"/>
          <w:szCs w:val="24"/>
        </w:rPr>
        <w:t>2, 3 5, 6</w:t>
      </w:r>
    </w:p>
    <w:p w14:paraId="4A7E0918" w14:textId="77777777" w:rsidR="007310C1" w:rsidRDefault="001547F8"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We intentionally review skills performance at early and late points in the program to determine how we </w:t>
      </w:r>
      <w:r w:rsidRPr="00956B83">
        <w:rPr>
          <w:rFonts w:ascii="Times New Roman" w:hAnsi="Times New Roman" w:cs="Times New Roman"/>
          <w:noProof/>
          <w:sz w:val="24"/>
          <w:szCs w:val="24"/>
        </w:rPr>
        <w:t>can</w:t>
      </w:r>
      <w:r>
        <w:rPr>
          <w:rFonts w:ascii="Times New Roman" w:hAnsi="Times New Roman" w:cs="Times New Roman"/>
          <w:sz w:val="24"/>
          <w:szCs w:val="24"/>
        </w:rPr>
        <w:t xml:space="preserve"> best sequence courses throughout the curriculum to show a positive developmental trajectory. </w:t>
      </w:r>
      <w:r w:rsidRPr="00956B83">
        <w:rPr>
          <w:rFonts w:ascii="Times New Roman" w:hAnsi="Times New Roman" w:cs="Times New Roman"/>
          <w:noProof/>
          <w:sz w:val="24"/>
          <w:szCs w:val="24"/>
        </w:rPr>
        <w:t>Prior to</w:t>
      </w:r>
      <w:r>
        <w:rPr>
          <w:rFonts w:ascii="Times New Roman" w:hAnsi="Times New Roman" w:cs="Times New Roman"/>
          <w:sz w:val="24"/>
          <w:szCs w:val="24"/>
        </w:rPr>
        <w:t xml:space="preserve"> 2017, </w:t>
      </w:r>
      <w:r w:rsidR="007310C1">
        <w:rPr>
          <w:rFonts w:ascii="Times New Roman" w:hAnsi="Times New Roman" w:cs="Times New Roman"/>
          <w:sz w:val="24"/>
          <w:szCs w:val="24"/>
        </w:rPr>
        <w:t xml:space="preserve">students in COUN 588: Counseling Techniques and COUN 674: Counseling Internship II </w:t>
      </w:r>
      <w:r w:rsidRPr="00956B83">
        <w:rPr>
          <w:rFonts w:ascii="Times New Roman" w:hAnsi="Times New Roman" w:cs="Times New Roman"/>
          <w:noProof/>
          <w:sz w:val="24"/>
          <w:szCs w:val="24"/>
        </w:rPr>
        <w:t>were</w:t>
      </w:r>
      <w:r w:rsidR="007310C1" w:rsidRPr="00956B83">
        <w:rPr>
          <w:rFonts w:ascii="Times New Roman" w:hAnsi="Times New Roman" w:cs="Times New Roman"/>
          <w:noProof/>
          <w:sz w:val="24"/>
          <w:szCs w:val="24"/>
        </w:rPr>
        <w:t xml:space="preserve"> assessed</w:t>
      </w:r>
      <w:r w:rsidR="007310C1">
        <w:rPr>
          <w:rFonts w:ascii="Times New Roman" w:hAnsi="Times New Roman" w:cs="Times New Roman"/>
          <w:sz w:val="24"/>
          <w:szCs w:val="24"/>
        </w:rPr>
        <w:t xml:space="preserve"> on their development and performance of counseling skills</w:t>
      </w:r>
      <w:r>
        <w:rPr>
          <w:rFonts w:ascii="Times New Roman" w:hAnsi="Times New Roman" w:cs="Times New Roman"/>
          <w:sz w:val="24"/>
          <w:szCs w:val="24"/>
        </w:rPr>
        <w:t xml:space="preserve"> as part of program’s data entry for Middle States accreditation. When the Counseling program achieved CACREP accreditation in </w:t>
      </w:r>
      <w:r w:rsidRPr="00956B83">
        <w:rPr>
          <w:rFonts w:ascii="Times New Roman" w:hAnsi="Times New Roman" w:cs="Times New Roman"/>
          <w:noProof/>
          <w:sz w:val="24"/>
          <w:szCs w:val="24"/>
        </w:rPr>
        <w:t>2017</w:t>
      </w:r>
      <w:r w:rsidR="00956B83">
        <w:rPr>
          <w:rFonts w:ascii="Times New Roman" w:hAnsi="Times New Roman" w:cs="Times New Roman"/>
          <w:noProof/>
          <w:sz w:val="24"/>
          <w:szCs w:val="24"/>
        </w:rPr>
        <w:t>,</w:t>
      </w:r>
      <w:r>
        <w:rPr>
          <w:rFonts w:ascii="Times New Roman" w:hAnsi="Times New Roman" w:cs="Times New Roman"/>
          <w:sz w:val="24"/>
          <w:szCs w:val="24"/>
        </w:rPr>
        <w:t xml:space="preserve"> we were exempt from Middle States data collection given the structure of assessment in the current CACREP standards. The program faculty </w:t>
      </w:r>
      <w:r w:rsidRPr="00956B83">
        <w:rPr>
          <w:rFonts w:ascii="Times New Roman" w:hAnsi="Times New Roman" w:cs="Times New Roman"/>
          <w:noProof/>
          <w:sz w:val="24"/>
          <w:szCs w:val="24"/>
        </w:rPr>
        <w:t>are</w:t>
      </w:r>
      <w:r>
        <w:rPr>
          <w:rFonts w:ascii="Times New Roman" w:hAnsi="Times New Roman" w:cs="Times New Roman"/>
          <w:sz w:val="24"/>
          <w:szCs w:val="24"/>
        </w:rPr>
        <w:t xml:space="preserve"> in the process of reintegrating formal data collection and review regarding skills performance beginning in the 2018-2019 academic year. </w:t>
      </w:r>
      <w:r w:rsidR="00956B83">
        <w:rPr>
          <w:rFonts w:ascii="Times New Roman" w:hAnsi="Times New Roman" w:cs="Times New Roman"/>
          <w:noProof/>
          <w:sz w:val="24"/>
          <w:szCs w:val="24"/>
        </w:rPr>
        <w:t>We intend</w:t>
      </w:r>
      <w:r>
        <w:rPr>
          <w:rFonts w:ascii="Times New Roman" w:hAnsi="Times New Roman" w:cs="Times New Roman"/>
          <w:sz w:val="24"/>
          <w:szCs w:val="24"/>
        </w:rPr>
        <w:t xml:space="preserve"> to continue to assess students </w:t>
      </w:r>
      <w:r>
        <w:rPr>
          <w:rFonts w:ascii="Times New Roman" w:hAnsi="Times New Roman" w:cs="Times New Roman"/>
          <w:sz w:val="24"/>
          <w:szCs w:val="24"/>
        </w:rPr>
        <w:lastRenderedPageBreak/>
        <w:t>in COUN 588 and COUN 674 with existing course-embedded measures that can be reported in aggregate and by individual student to determine both curricular and student development needs</w:t>
      </w:r>
      <w:r w:rsidR="001B09EF">
        <w:rPr>
          <w:rFonts w:ascii="Times New Roman" w:hAnsi="Times New Roman" w:cs="Times New Roman"/>
          <w:sz w:val="24"/>
          <w:szCs w:val="24"/>
        </w:rPr>
        <w:t>.</w:t>
      </w:r>
    </w:p>
    <w:p w14:paraId="602FBB14" w14:textId="77777777" w:rsidR="001B09EF" w:rsidRDefault="001B09EF" w:rsidP="005529A0">
      <w:pPr>
        <w:tabs>
          <w:tab w:val="left" w:pos="720"/>
        </w:tabs>
        <w:contextualSpacing/>
        <w:jc w:val="left"/>
        <w:rPr>
          <w:rFonts w:ascii="Times New Roman" w:hAnsi="Times New Roman" w:cs="Times New Roman"/>
          <w:sz w:val="24"/>
          <w:szCs w:val="24"/>
        </w:rPr>
      </w:pPr>
    </w:p>
    <w:p w14:paraId="2228D48B" w14:textId="77777777" w:rsidR="001B09EF" w:rsidRDefault="001B09EF"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Dispositions</w:t>
      </w:r>
    </w:p>
    <w:p w14:paraId="136EB004" w14:textId="77777777" w:rsidR="001B09EF" w:rsidRDefault="001B09EF"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Program Objectives: 2, 7</w:t>
      </w:r>
    </w:p>
    <w:p w14:paraId="186342ED" w14:textId="77777777" w:rsidR="005400D7" w:rsidRDefault="007B3660"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A key component of our assessment plan is to review the dispositions of students each semester. The dispositions reflect our expectations for student behavior and development that is fitting for the counseling program and profession. The facult</w:t>
      </w:r>
      <w:r w:rsidR="00752EB3">
        <w:rPr>
          <w:rFonts w:ascii="Times New Roman" w:hAnsi="Times New Roman" w:cs="Times New Roman"/>
          <w:sz w:val="24"/>
          <w:szCs w:val="24"/>
        </w:rPr>
        <w:t>y chose three courses in which we assess di</w:t>
      </w:r>
      <w:r>
        <w:rPr>
          <w:rFonts w:ascii="Times New Roman" w:hAnsi="Times New Roman" w:cs="Times New Roman"/>
          <w:sz w:val="24"/>
          <w:szCs w:val="24"/>
        </w:rPr>
        <w:t xml:space="preserve">spositions: COUN 588: Counseling Techniques, COUN 595: Multicultural Counseling, and COUN 624: Practicum. These courses </w:t>
      </w:r>
      <w:r w:rsidRPr="00752EB3">
        <w:rPr>
          <w:rFonts w:ascii="Times New Roman" w:hAnsi="Times New Roman" w:cs="Times New Roman"/>
          <w:noProof/>
          <w:sz w:val="24"/>
          <w:szCs w:val="24"/>
        </w:rPr>
        <w:t>were selected</w:t>
      </w:r>
      <w:r>
        <w:rPr>
          <w:rFonts w:ascii="Times New Roman" w:hAnsi="Times New Roman" w:cs="Times New Roman"/>
          <w:sz w:val="24"/>
          <w:szCs w:val="24"/>
        </w:rPr>
        <w:t xml:space="preserve"> given the </w:t>
      </w:r>
      <w:r w:rsidR="00752EB3" w:rsidRPr="00752EB3">
        <w:rPr>
          <w:rFonts w:ascii="Times New Roman" w:hAnsi="Times New Roman" w:cs="Times New Roman"/>
          <w:noProof/>
          <w:sz w:val="24"/>
          <w:szCs w:val="24"/>
        </w:rPr>
        <w:t>five</w:t>
      </w:r>
      <w:r>
        <w:rPr>
          <w:rFonts w:ascii="Times New Roman" w:hAnsi="Times New Roman" w:cs="Times New Roman"/>
          <w:sz w:val="24"/>
          <w:szCs w:val="24"/>
        </w:rPr>
        <w:t xml:space="preserve"> dispositions that we assess for all students:</w:t>
      </w:r>
    </w:p>
    <w:p w14:paraId="330B3DCA" w14:textId="77777777" w:rsidR="007B3660" w:rsidRDefault="007B3660" w:rsidP="005529A0">
      <w:pPr>
        <w:tabs>
          <w:tab w:val="left" w:pos="720"/>
        </w:tabs>
        <w:contextualSpacing/>
        <w:jc w:val="left"/>
        <w:rPr>
          <w:rFonts w:ascii="Times New Roman" w:hAnsi="Times New Roman" w:cs="Times New Roman"/>
          <w:sz w:val="24"/>
          <w:szCs w:val="24"/>
        </w:rPr>
      </w:pPr>
    </w:p>
    <w:p w14:paraId="514E30FE" w14:textId="77777777" w:rsidR="007B3660" w:rsidRPr="007B3660" w:rsidRDefault="007B3660" w:rsidP="005529A0">
      <w:pPr>
        <w:tabs>
          <w:tab w:val="left" w:pos="720"/>
        </w:tabs>
        <w:spacing w:after="0"/>
        <w:ind w:left="720"/>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1. </w:t>
      </w:r>
      <w:r w:rsidRPr="007B3660">
        <w:rPr>
          <w:rFonts w:ascii="Times New Roman" w:eastAsia="Calibri" w:hAnsi="Times New Roman" w:cs="Times New Roman"/>
          <w:sz w:val="24"/>
          <w:szCs w:val="24"/>
          <w:u w:val="single"/>
        </w:rPr>
        <w:t>Professionalism</w:t>
      </w:r>
      <w:r w:rsidRPr="007B3660">
        <w:rPr>
          <w:rFonts w:ascii="Times New Roman" w:eastAsia="Calibri" w:hAnsi="Times New Roman" w:cs="Times New Roman"/>
          <w:sz w:val="24"/>
          <w:szCs w:val="24"/>
        </w:rPr>
        <w:t>: maintaining appropriate g</w:t>
      </w:r>
      <w:r>
        <w:rPr>
          <w:rFonts w:ascii="Times New Roman" w:eastAsia="Calibri" w:hAnsi="Times New Roman" w:cs="Times New Roman"/>
          <w:sz w:val="24"/>
          <w:szCs w:val="24"/>
        </w:rPr>
        <w:t xml:space="preserve">raduate-level standards in work </w:t>
      </w:r>
      <w:r w:rsidRPr="007B3660">
        <w:rPr>
          <w:rFonts w:ascii="Times New Roman" w:eastAsia="Calibri" w:hAnsi="Times New Roman" w:cs="Times New Roman"/>
          <w:sz w:val="24"/>
          <w:szCs w:val="24"/>
        </w:rPr>
        <w:t xml:space="preserve">performance, work product, classroom behavior, both verbal and nonverbal (concerns might include: sloppy </w:t>
      </w:r>
      <w:r w:rsidRPr="007B3660">
        <w:rPr>
          <w:rFonts w:ascii="Times New Roman" w:eastAsia="Calibri" w:hAnsi="Times New Roman" w:cs="Times New Roman"/>
          <w:sz w:val="24"/>
          <w:szCs w:val="24"/>
        </w:rPr>
        <w:tab/>
        <w:t>or disorganized papers; continually late to class; reading newspaper during class)</w:t>
      </w:r>
    </w:p>
    <w:p w14:paraId="3FBA6C78" w14:textId="77777777" w:rsidR="007B3660" w:rsidRPr="007B3660" w:rsidRDefault="007B3660" w:rsidP="005529A0">
      <w:pPr>
        <w:tabs>
          <w:tab w:val="left" w:pos="720"/>
        </w:tabs>
        <w:spacing w:after="0"/>
        <w:ind w:left="720"/>
        <w:jc w:val="left"/>
        <w:rPr>
          <w:rFonts w:ascii="Times New Roman" w:eastAsia="Calibri" w:hAnsi="Times New Roman" w:cs="Times New Roman"/>
          <w:sz w:val="24"/>
          <w:szCs w:val="24"/>
        </w:rPr>
      </w:pPr>
    </w:p>
    <w:p w14:paraId="6DE01C85"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2. </w:t>
      </w:r>
      <w:r w:rsidRPr="00752EB3">
        <w:rPr>
          <w:rFonts w:ascii="Times New Roman" w:eastAsia="Calibri" w:hAnsi="Times New Roman" w:cs="Times New Roman"/>
          <w:noProof/>
          <w:sz w:val="24"/>
          <w:szCs w:val="24"/>
          <w:u w:val="single"/>
        </w:rPr>
        <w:t>Interpersonal behavior</w:t>
      </w:r>
      <w:r w:rsidRPr="00752EB3">
        <w:rPr>
          <w:rFonts w:ascii="Times New Roman" w:eastAsia="Calibri" w:hAnsi="Times New Roman" w:cs="Times New Roman"/>
          <w:noProof/>
          <w:sz w:val="24"/>
          <w:szCs w:val="24"/>
        </w:rPr>
        <w:t xml:space="preserve">: appropriate interactions with the professor and other students in the </w:t>
      </w:r>
      <w:r w:rsidRPr="00752EB3">
        <w:rPr>
          <w:rFonts w:ascii="Times New Roman" w:eastAsia="Calibri" w:hAnsi="Times New Roman" w:cs="Times New Roman"/>
          <w:noProof/>
          <w:sz w:val="24"/>
          <w:szCs w:val="24"/>
        </w:rPr>
        <w:tab/>
        <w:t>class that enhance the academic, social and personal growth of all students and enhance the professor/student relationship (concerns might include: refusing to work in a group with certain students; yelling at a professor or another student; constant talking with another student while professor is lecturing or another student is talking)</w:t>
      </w:r>
    </w:p>
    <w:p w14:paraId="49B30DDB"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p>
    <w:p w14:paraId="752767FE"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3. </w:t>
      </w:r>
      <w:r w:rsidRPr="007B3660">
        <w:rPr>
          <w:rFonts w:ascii="Times New Roman" w:eastAsia="Calibri" w:hAnsi="Times New Roman" w:cs="Times New Roman"/>
          <w:sz w:val="24"/>
          <w:szCs w:val="24"/>
          <w:u w:val="single"/>
        </w:rPr>
        <w:t>Intrapersonal behavior</w:t>
      </w:r>
      <w:r w:rsidRPr="007B3660">
        <w:rPr>
          <w:rFonts w:ascii="Times New Roman" w:eastAsia="Calibri" w:hAnsi="Times New Roman" w:cs="Times New Roman"/>
          <w:sz w:val="24"/>
          <w:szCs w:val="24"/>
        </w:rPr>
        <w:t xml:space="preserve">: attitudes, behaviors or expressed thoughts that demonstrate that the student is functioning at a personal level which permits her/him to continue to make progress in class and in the program (concerns might include: any indication that student impairment is such that progress </w:t>
      </w:r>
      <w:r w:rsidRPr="00752EB3">
        <w:rPr>
          <w:rFonts w:ascii="Times New Roman" w:eastAsia="Calibri" w:hAnsi="Times New Roman" w:cs="Times New Roman"/>
          <w:noProof/>
          <w:sz w:val="24"/>
          <w:szCs w:val="24"/>
        </w:rPr>
        <w:t>is impeded</w:t>
      </w:r>
      <w:r w:rsidRPr="007B3660">
        <w:rPr>
          <w:rFonts w:ascii="Times New Roman" w:eastAsia="Calibri" w:hAnsi="Times New Roman" w:cs="Times New Roman"/>
          <w:sz w:val="24"/>
          <w:szCs w:val="24"/>
        </w:rPr>
        <w:t>; e.g.</w:t>
      </w:r>
      <w:r>
        <w:rPr>
          <w:rFonts w:ascii="Times New Roman" w:eastAsia="Calibri" w:hAnsi="Times New Roman" w:cs="Times New Roman"/>
          <w:sz w:val="24"/>
          <w:szCs w:val="24"/>
        </w:rPr>
        <w:t xml:space="preserve">, lack </w:t>
      </w:r>
      <w:r w:rsidRPr="00752EB3">
        <w:rPr>
          <w:rFonts w:ascii="Times New Roman" w:eastAsia="Calibri" w:hAnsi="Times New Roman" w:cs="Times New Roman"/>
          <w:noProof/>
          <w:sz w:val="24"/>
          <w:szCs w:val="24"/>
        </w:rPr>
        <w:t>of</w:t>
      </w:r>
      <w:r>
        <w:rPr>
          <w:rFonts w:ascii="Times New Roman" w:eastAsia="Calibri" w:hAnsi="Times New Roman" w:cs="Times New Roman"/>
          <w:sz w:val="24"/>
          <w:szCs w:val="24"/>
        </w:rPr>
        <w:t xml:space="preserve"> impulse control; poor </w:t>
      </w:r>
      <w:r w:rsidRPr="007B3660">
        <w:rPr>
          <w:rFonts w:ascii="Times New Roman" w:eastAsia="Calibri" w:hAnsi="Times New Roman" w:cs="Times New Roman"/>
          <w:sz w:val="24"/>
          <w:szCs w:val="24"/>
        </w:rPr>
        <w:t>boundaries; anger management issues; dysfunctional depression).</w:t>
      </w:r>
    </w:p>
    <w:p w14:paraId="03CD6886"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p>
    <w:p w14:paraId="7A2F89DC" w14:textId="77777777" w:rsidR="007B3660" w:rsidRPr="007B3660" w:rsidRDefault="007B3660" w:rsidP="005529A0">
      <w:pPr>
        <w:tabs>
          <w:tab w:val="left" w:pos="720"/>
        </w:tabs>
        <w:spacing w:before="100" w:beforeAutospacing="1" w:after="100" w:afterAutospacing="1"/>
        <w:ind w:left="720"/>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4. </w:t>
      </w:r>
      <w:r w:rsidRPr="007B3660">
        <w:rPr>
          <w:rFonts w:ascii="Times New Roman" w:eastAsia="Calibri" w:hAnsi="Times New Roman" w:cs="Times New Roman"/>
          <w:sz w:val="24"/>
          <w:szCs w:val="24"/>
          <w:u w:val="single"/>
        </w:rPr>
        <w:t>Respect for Diversity</w:t>
      </w:r>
      <w:r w:rsidRPr="007B3660">
        <w:rPr>
          <w:rFonts w:ascii="Times New Roman" w:eastAsia="Calibri" w:hAnsi="Times New Roman" w:cs="Times New Roman"/>
          <w:sz w:val="24"/>
          <w:szCs w:val="24"/>
        </w:rPr>
        <w:t>: displays respect for diverse world views, beliefs, and values regardless of race, ethnicity, age, gender, ableness, sexual orientation, SES or religion (concerns might include: racist or homophobic comments; making jokes about older adults).</w:t>
      </w:r>
    </w:p>
    <w:p w14:paraId="0CC8AB12"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5. </w:t>
      </w:r>
      <w:r w:rsidRPr="007B3660">
        <w:rPr>
          <w:rFonts w:ascii="Times New Roman" w:eastAsia="Calibri" w:hAnsi="Times New Roman" w:cs="Times New Roman"/>
          <w:sz w:val="24"/>
          <w:szCs w:val="24"/>
          <w:u w:val="single"/>
        </w:rPr>
        <w:t>Professional Code of Ethics</w:t>
      </w:r>
      <w:r w:rsidRPr="007B3660">
        <w:rPr>
          <w:rFonts w:ascii="Times New Roman" w:eastAsia="Calibri" w:hAnsi="Times New Roman" w:cs="Times New Roman"/>
          <w:sz w:val="24"/>
          <w:szCs w:val="24"/>
        </w:rPr>
        <w:t xml:space="preserve">: adheres to the ACA Code of Ethics and the MSU expectations related to student integrity and honest (concerns might include: plagiarism, even when a professor allows </w:t>
      </w:r>
      <w:r w:rsidRPr="00752EB3">
        <w:rPr>
          <w:rFonts w:ascii="Times New Roman" w:eastAsia="Calibri" w:hAnsi="Times New Roman" w:cs="Times New Roman"/>
          <w:noProof/>
          <w:sz w:val="24"/>
          <w:szCs w:val="24"/>
        </w:rPr>
        <w:t>student</w:t>
      </w:r>
      <w:r w:rsidRPr="007B3660">
        <w:rPr>
          <w:rFonts w:ascii="Times New Roman" w:eastAsia="Calibri" w:hAnsi="Times New Roman" w:cs="Times New Roman"/>
          <w:sz w:val="24"/>
          <w:szCs w:val="24"/>
        </w:rPr>
        <w:t xml:space="preserve"> to rewrite paper; inaccurate logging of hours in practicum)</w:t>
      </w:r>
    </w:p>
    <w:p w14:paraId="0957859E"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p>
    <w:p w14:paraId="7DADBB16" w14:textId="77777777" w:rsidR="007B3660" w:rsidRDefault="007B3660"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Instructors rate dispositions for each student on a 5-point Likert-type scale, ranging from 1=Failed to meet and 5=Exceeds expectations. </w:t>
      </w:r>
      <w:r w:rsidR="00995843">
        <w:rPr>
          <w:rFonts w:ascii="Times New Roman" w:hAnsi="Times New Roman" w:cs="Times New Roman"/>
          <w:sz w:val="24"/>
          <w:szCs w:val="24"/>
        </w:rPr>
        <w:t xml:space="preserve">A score of 3 indicates that the student is meeting expectations for the noted disposition. </w:t>
      </w:r>
      <w:r>
        <w:rPr>
          <w:rFonts w:ascii="Times New Roman" w:hAnsi="Times New Roman" w:cs="Times New Roman"/>
          <w:sz w:val="24"/>
          <w:szCs w:val="24"/>
        </w:rPr>
        <w:t xml:space="preserve">The faculty then meet at our annual assessment meeting to review the ratings on individual students, discuss plans for advising, remediation, and continuation in the program, and enact plans to address proposed modifications to the curriculum or other program functions (e.g., admissions) to help students meet dispositions. </w:t>
      </w:r>
    </w:p>
    <w:p w14:paraId="0CEF4025" w14:textId="77777777" w:rsidR="007B3660" w:rsidRDefault="007B3660" w:rsidP="005529A0">
      <w:pPr>
        <w:tabs>
          <w:tab w:val="left" w:pos="720"/>
        </w:tabs>
        <w:contextualSpacing/>
        <w:jc w:val="left"/>
        <w:rPr>
          <w:rFonts w:ascii="Times New Roman" w:hAnsi="Times New Roman" w:cs="Times New Roman"/>
          <w:sz w:val="24"/>
          <w:szCs w:val="24"/>
        </w:rPr>
      </w:pPr>
    </w:p>
    <w:p w14:paraId="517C7660" w14:textId="77777777" w:rsidR="007B3660" w:rsidRDefault="007B3660"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The review of dispositions over the past year suggests that most students are suited to the program and are engaging in appropriate and developmentally sound ways relative to the dispositions. </w:t>
      </w:r>
      <w:r w:rsidR="001547F8">
        <w:rPr>
          <w:rFonts w:ascii="Times New Roman" w:hAnsi="Times New Roman" w:cs="Times New Roman"/>
          <w:sz w:val="24"/>
          <w:szCs w:val="24"/>
        </w:rPr>
        <w:t xml:space="preserve">In Spring 2018 there was one student </w:t>
      </w:r>
      <w:r>
        <w:rPr>
          <w:rFonts w:ascii="Times New Roman" w:hAnsi="Times New Roman" w:cs="Times New Roman"/>
          <w:sz w:val="24"/>
          <w:szCs w:val="24"/>
        </w:rPr>
        <w:t>across the three courses for whom ratings on</w:t>
      </w:r>
      <w:r w:rsidR="00995843">
        <w:rPr>
          <w:rFonts w:ascii="Times New Roman" w:hAnsi="Times New Roman" w:cs="Times New Roman"/>
          <w:sz w:val="24"/>
          <w:szCs w:val="24"/>
        </w:rPr>
        <w:t xml:space="preserve"> individual items were below the level of meeting expectations</w:t>
      </w:r>
      <w:r w:rsidR="001547F8">
        <w:rPr>
          <w:rFonts w:ascii="Times New Roman" w:hAnsi="Times New Roman" w:cs="Times New Roman"/>
          <w:sz w:val="24"/>
          <w:szCs w:val="24"/>
        </w:rPr>
        <w:t xml:space="preserve">. </w:t>
      </w:r>
      <w:r>
        <w:rPr>
          <w:rFonts w:ascii="Times New Roman" w:hAnsi="Times New Roman" w:cs="Times New Roman"/>
          <w:sz w:val="24"/>
          <w:szCs w:val="24"/>
        </w:rPr>
        <w:t xml:space="preserve">At the time </w:t>
      </w:r>
      <w:r w:rsidR="001547F8">
        <w:rPr>
          <w:rFonts w:ascii="Times New Roman" w:hAnsi="Times New Roman" w:cs="Times New Roman"/>
          <w:sz w:val="24"/>
          <w:szCs w:val="24"/>
        </w:rPr>
        <w:t>of the faculty assessment meeting</w:t>
      </w:r>
      <w:r>
        <w:rPr>
          <w:rFonts w:ascii="Times New Roman" w:hAnsi="Times New Roman" w:cs="Times New Roman"/>
          <w:sz w:val="24"/>
          <w:szCs w:val="24"/>
        </w:rPr>
        <w:t>,</w:t>
      </w:r>
      <w:r w:rsidR="001547F8">
        <w:rPr>
          <w:rFonts w:ascii="Times New Roman" w:hAnsi="Times New Roman" w:cs="Times New Roman"/>
          <w:sz w:val="24"/>
          <w:szCs w:val="24"/>
        </w:rPr>
        <w:t xml:space="preserve"> the student had </w:t>
      </w:r>
      <w:r w:rsidR="001547F8" w:rsidRPr="009F7D17">
        <w:rPr>
          <w:rFonts w:ascii="Times New Roman" w:hAnsi="Times New Roman" w:cs="Times New Roman"/>
          <w:noProof/>
          <w:sz w:val="24"/>
          <w:szCs w:val="24"/>
        </w:rPr>
        <w:t>been referred</w:t>
      </w:r>
      <w:r w:rsidR="001547F8">
        <w:rPr>
          <w:rFonts w:ascii="Times New Roman" w:hAnsi="Times New Roman" w:cs="Times New Roman"/>
          <w:sz w:val="24"/>
          <w:szCs w:val="24"/>
        </w:rPr>
        <w:t xml:space="preserve"> to the program review and retention committee who recommended the student’s dismissal from the program based on </w:t>
      </w:r>
      <w:r w:rsidR="009F7D17">
        <w:rPr>
          <w:rFonts w:ascii="Times New Roman" w:hAnsi="Times New Roman" w:cs="Times New Roman"/>
          <w:sz w:val="24"/>
          <w:szCs w:val="24"/>
        </w:rPr>
        <w:t xml:space="preserve">meeting with the student and the </w:t>
      </w:r>
      <w:r w:rsidR="001547F8">
        <w:rPr>
          <w:rFonts w:ascii="Times New Roman" w:hAnsi="Times New Roman" w:cs="Times New Roman"/>
          <w:sz w:val="24"/>
          <w:szCs w:val="24"/>
        </w:rPr>
        <w:t>observed dispositions. The program maintains its practice to review all students in the program formally each semester in addition to disposition assessments and to refer to advisors</w:t>
      </w:r>
      <w:r w:rsidR="00527D98">
        <w:rPr>
          <w:rFonts w:ascii="Times New Roman" w:hAnsi="Times New Roman" w:cs="Times New Roman"/>
          <w:sz w:val="24"/>
          <w:szCs w:val="24"/>
        </w:rPr>
        <w:t xml:space="preserve"> individual</w:t>
      </w:r>
      <w:r w:rsidR="009F7D17">
        <w:rPr>
          <w:rFonts w:ascii="Times New Roman" w:hAnsi="Times New Roman" w:cs="Times New Roman"/>
          <w:sz w:val="24"/>
          <w:szCs w:val="24"/>
        </w:rPr>
        <w:t xml:space="preserve"> students for</w:t>
      </w:r>
      <w:r w:rsidR="001547F8">
        <w:rPr>
          <w:rFonts w:ascii="Times New Roman" w:hAnsi="Times New Roman" w:cs="Times New Roman"/>
          <w:sz w:val="24"/>
          <w:szCs w:val="24"/>
        </w:rPr>
        <w:t xml:space="preserve"> whom there are concerns.</w:t>
      </w:r>
      <w:r>
        <w:rPr>
          <w:rFonts w:ascii="Times New Roman" w:hAnsi="Times New Roman" w:cs="Times New Roman"/>
          <w:sz w:val="24"/>
          <w:szCs w:val="24"/>
        </w:rPr>
        <w:t xml:space="preserve"> The dispositions ratings for all students are maintained in the program files and will continue to be reviewed to ensure student success and fit for the program and profession. </w:t>
      </w:r>
    </w:p>
    <w:p w14:paraId="2ED61DCA" w14:textId="77777777" w:rsidR="007B3660" w:rsidRPr="007B3660" w:rsidRDefault="007B3660" w:rsidP="005529A0">
      <w:pPr>
        <w:tabs>
          <w:tab w:val="left" w:pos="720"/>
        </w:tabs>
        <w:contextualSpacing/>
        <w:jc w:val="left"/>
        <w:rPr>
          <w:rFonts w:ascii="Times New Roman" w:hAnsi="Times New Roman" w:cs="Times New Roman"/>
          <w:sz w:val="24"/>
          <w:szCs w:val="24"/>
        </w:rPr>
      </w:pPr>
    </w:p>
    <w:p w14:paraId="67418AD9" w14:textId="77777777" w:rsidR="005400D7" w:rsidRDefault="005400D7"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Comprehensive Exam Results</w:t>
      </w:r>
    </w:p>
    <w:p w14:paraId="58789713" w14:textId="77777777" w:rsidR="005400D7" w:rsidRDefault="005400D7"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i/>
          <w:sz w:val="24"/>
          <w:szCs w:val="24"/>
        </w:rPr>
        <w:t>Program Objectives: 1,4</w:t>
      </w:r>
    </w:p>
    <w:p w14:paraId="2548917D" w14:textId="1CEB3399" w:rsidR="007B3660" w:rsidRDefault="00001145"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As stated relative to the key performance indicators, students in the master’s counseling programs consistently perform well on the Counselor Preparation Comprehensive Exam (CPCE) used as the capstone exam for all students. </w:t>
      </w:r>
      <w:r w:rsidR="00AF7235">
        <w:rPr>
          <w:rFonts w:ascii="Times New Roman" w:hAnsi="Times New Roman" w:cs="Times New Roman"/>
          <w:sz w:val="24"/>
          <w:szCs w:val="24"/>
        </w:rPr>
        <w:t>The overall performance on the exam demonstrate</w:t>
      </w:r>
      <w:r w:rsidR="002A167D">
        <w:rPr>
          <w:rFonts w:ascii="Times New Roman" w:hAnsi="Times New Roman" w:cs="Times New Roman"/>
          <w:sz w:val="24"/>
          <w:szCs w:val="24"/>
        </w:rPr>
        <w:t>s a consistently high pass rate. In Fall 201</w:t>
      </w:r>
      <w:r w:rsidR="00527D98">
        <w:rPr>
          <w:rFonts w:ascii="Times New Roman" w:hAnsi="Times New Roman" w:cs="Times New Roman"/>
          <w:sz w:val="24"/>
          <w:szCs w:val="24"/>
        </w:rPr>
        <w:t>7</w:t>
      </w:r>
      <w:r w:rsidR="002A167D">
        <w:rPr>
          <w:rFonts w:ascii="Times New Roman" w:hAnsi="Times New Roman" w:cs="Times New Roman"/>
          <w:sz w:val="24"/>
          <w:szCs w:val="24"/>
        </w:rPr>
        <w:t xml:space="preserve">, students achieved </w:t>
      </w:r>
      <w:r w:rsidR="002A167D" w:rsidRPr="009F7D17">
        <w:rPr>
          <w:rFonts w:ascii="Times New Roman" w:hAnsi="Times New Roman" w:cs="Times New Roman"/>
          <w:noProof/>
          <w:sz w:val="24"/>
          <w:szCs w:val="24"/>
        </w:rPr>
        <w:t xml:space="preserve">a </w:t>
      </w:r>
      <w:r w:rsidR="0062715B" w:rsidRPr="008E2535">
        <w:rPr>
          <w:rFonts w:ascii="Times New Roman" w:hAnsi="Times New Roman" w:cs="Times New Roman"/>
          <w:noProof/>
          <w:sz w:val="24"/>
          <w:szCs w:val="24"/>
        </w:rPr>
        <w:t>88</w:t>
      </w:r>
      <w:r w:rsidR="002A167D" w:rsidRPr="008E2535">
        <w:rPr>
          <w:rFonts w:ascii="Times New Roman" w:hAnsi="Times New Roman" w:cs="Times New Roman"/>
          <w:sz w:val="24"/>
          <w:szCs w:val="24"/>
        </w:rPr>
        <w:t>%</w:t>
      </w:r>
      <w:r w:rsidR="002A167D">
        <w:rPr>
          <w:rFonts w:ascii="Times New Roman" w:hAnsi="Times New Roman" w:cs="Times New Roman"/>
          <w:sz w:val="24"/>
          <w:szCs w:val="24"/>
        </w:rPr>
        <w:t xml:space="preserve"> pass rate (n=</w:t>
      </w:r>
      <w:r w:rsidR="00527D98">
        <w:rPr>
          <w:rFonts w:ascii="Times New Roman" w:hAnsi="Times New Roman" w:cs="Times New Roman"/>
          <w:sz w:val="24"/>
          <w:szCs w:val="24"/>
        </w:rPr>
        <w:t>25</w:t>
      </w:r>
      <w:r w:rsidR="002A167D">
        <w:rPr>
          <w:rFonts w:ascii="Times New Roman" w:hAnsi="Times New Roman" w:cs="Times New Roman"/>
          <w:sz w:val="24"/>
          <w:szCs w:val="24"/>
        </w:rPr>
        <w:t>). Students scored above the national average for the exam during this administration. Spring 201</w:t>
      </w:r>
      <w:r w:rsidR="00527D98">
        <w:rPr>
          <w:rFonts w:ascii="Times New Roman" w:hAnsi="Times New Roman" w:cs="Times New Roman"/>
          <w:sz w:val="24"/>
          <w:szCs w:val="24"/>
        </w:rPr>
        <w:t>8</w:t>
      </w:r>
      <w:r w:rsidR="002A167D">
        <w:rPr>
          <w:rFonts w:ascii="Times New Roman" w:hAnsi="Times New Roman" w:cs="Times New Roman"/>
          <w:sz w:val="24"/>
          <w:szCs w:val="24"/>
        </w:rPr>
        <w:t xml:space="preserve"> produced similar results. </w:t>
      </w:r>
      <w:r w:rsidR="002A167D" w:rsidRPr="008E2535">
        <w:rPr>
          <w:rFonts w:ascii="Times New Roman" w:hAnsi="Times New Roman" w:cs="Times New Roman"/>
          <w:sz w:val="24"/>
          <w:szCs w:val="24"/>
        </w:rPr>
        <w:t xml:space="preserve">MSU students taking the CPCE averaged a consistent score with the national average for this administration. In this semester </w:t>
      </w:r>
      <w:r w:rsidR="0062715B" w:rsidRPr="008E2535">
        <w:rPr>
          <w:rFonts w:ascii="Times New Roman" w:hAnsi="Times New Roman" w:cs="Times New Roman"/>
          <w:sz w:val="24"/>
          <w:szCs w:val="24"/>
        </w:rPr>
        <w:t>89.2</w:t>
      </w:r>
      <w:r w:rsidR="002A167D" w:rsidRPr="008E2535">
        <w:rPr>
          <w:rFonts w:ascii="Times New Roman" w:hAnsi="Times New Roman" w:cs="Times New Roman"/>
          <w:sz w:val="24"/>
          <w:szCs w:val="24"/>
        </w:rPr>
        <w:t>% of the 3</w:t>
      </w:r>
      <w:r w:rsidR="00527D98" w:rsidRPr="008E2535">
        <w:rPr>
          <w:rFonts w:ascii="Times New Roman" w:hAnsi="Times New Roman" w:cs="Times New Roman"/>
          <w:sz w:val="24"/>
          <w:szCs w:val="24"/>
        </w:rPr>
        <w:t>7</w:t>
      </w:r>
      <w:r w:rsidR="002A167D" w:rsidRPr="008E2535">
        <w:rPr>
          <w:rFonts w:ascii="Times New Roman" w:hAnsi="Times New Roman" w:cs="Times New Roman"/>
          <w:sz w:val="24"/>
          <w:szCs w:val="24"/>
        </w:rPr>
        <w:t xml:space="preserve"> students who took the exam passed.</w:t>
      </w:r>
      <w:r w:rsidR="002A167D">
        <w:rPr>
          <w:rFonts w:ascii="Times New Roman" w:hAnsi="Times New Roman" w:cs="Times New Roman"/>
          <w:sz w:val="24"/>
          <w:szCs w:val="24"/>
        </w:rPr>
        <w:t xml:space="preserve"> The faculty </w:t>
      </w:r>
      <w:r w:rsidR="002A167D" w:rsidRPr="009F7D17">
        <w:rPr>
          <w:rFonts w:ascii="Times New Roman" w:hAnsi="Times New Roman" w:cs="Times New Roman"/>
          <w:noProof/>
          <w:sz w:val="24"/>
          <w:szCs w:val="24"/>
        </w:rPr>
        <w:t>continue</w:t>
      </w:r>
      <w:r w:rsidR="002A167D">
        <w:rPr>
          <w:rFonts w:ascii="Times New Roman" w:hAnsi="Times New Roman" w:cs="Times New Roman"/>
          <w:sz w:val="24"/>
          <w:szCs w:val="24"/>
        </w:rPr>
        <w:t xml:space="preserve"> to examine the appropriate cut score for our students relative to the national average and passing score. Although we aim for 100% passing, our students continue to perform well on the exam. Students who do not pass meet with their advisors and develop plans for remediation so that they can pass the comprehensive exam on their second attempt. The faculty will continue to examine students’ performance on the exam relative to key performance indicators to determine if there are needed adjustments to the curriculum. </w:t>
      </w:r>
    </w:p>
    <w:p w14:paraId="6C023D3A" w14:textId="77777777" w:rsidR="002A167D" w:rsidRDefault="002A167D" w:rsidP="005529A0">
      <w:pPr>
        <w:tabs>
          <w:tab w:val="left" w:pos="720"/>
        </w:tabs>
        <w:contextualSpacing/>
        <w:jc w:val="left"/>
        <w:rPr>
          <w:rFonts w:ascii="Times New Roman" w:hAnsi="Times New Roman" w:cs="Times New Roman"/>
          <w:sz w:val="24"/>
          <w:szCs w:val="24"/>
        </w:rPr>
      </w:pPr>
    </w:p>
    <w:p w14:paraId="2CF3CB97" w14:textId="77777777" w:rsidR="005400D7" w:rsidRDefault="005400D7"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sz w:val="24"/>
          <w:szCs w:val="24"/>
        </w:rPr>
        <w:t>Demographic Data</w:t>
      </w:r>
    </w:p>
    <w:p w14:paraId="1FD61A87" w14:textId="77777777" w:rsidR="005400D7" w:rsidRDefault="005400D7"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Demographic Data for Applicants</w:t>
      </w:r>
    </w:p>
    <w:p w14:paraId="73C46922" w14:textId="77777777" w:rsidR="005400D7" w:rsidRDefault="005400D7"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i/>
          <w:sz w:val="24"/>
          <w:szCs w:val="24"/>
        </w:rPr>
        <w:t>Program Objectives: 9</w:t>
      </w:r>
    </w:p>
    <w:p w14:paraId="5102311D" w14:textId="77777777" w:rsidR="005400D7" w:rsidRDefault="005C3364"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The Counseling program maintains a commitment to diversity, and as such we are committed to attracting a diverse applicant pool for our program. With increased and intentional recruitment efforts, we hope to enhance the diversity of applicants who are attracted to our program. </w:t>
      </w:r>
      <w:r w:rsidR="00EA02DC">
        <w:rPr>
          <w:rFonts w:ascii="Times New Roman" w:hAnsi="Times New Roman" w:cs="Times New Roman"/>
          <w:sz w:val="24"/>
          <w:szCs w:val="24"/>
        </w:rPr>
        <w:t xml:space="preserve">Fall 2017 data </w:t>
      </w:r>
      <w:r w:rsidR="00EA02DC" w:rsidRPr="009F7D17">
        <w:rPr>
          <w:rFonts w:ascii="Times New Roman" w:hAnsi="Times New Roman" w:cs="Times New Roman"/>
          <w:noProof/>
          <w:sz w:val="24"/>
          <w:szCs w:val="24"/>
        </w:rPr>
        <w:t>w</w:t>
      </w:r>
      <w:r w:rsidR="009F7D17" w:rsidRPr="009F7D17">
        <w:rPr>
          <w:rFonts w:ascii="Times New Roman" w:hAnsi="Times New Roman" w:cs="Times New Roman"/>
          <w:noProof/>
          <w:sz w:val="24"/>
          <w:szCs w:val="24"/>
        </w:rPr>
        <w:t>ere</w:t>
      </w:r>
      <w:r w:rsidR="00EA02DC" w:rsidRPr="009F7D17">
        <w:rPr>
          <w:rFonts w:ascii="Times New Roman" w:hAnsi="Times New Roman" w:cs="Times New Roman"/>
          <w:noProof/>
          <w:sz w:val="24"/>
          <w:szCs w:val="24"/>
        </w:rPr>
        <w:t xml:space="preserve"> collected</w:t>
      </w:r>
      <w:r w:rsidR="00EA02DC">
        <w:rPr>
          <w:rFonts w:ascii="Times New Roman" w:hAnsi="Times New Roman" w:cs="Times New Roman"/>
          <w:sz w:val="24"/>
          <w:szCs w:val="24"/>
        </w:rPr>
        <w:t xml:space="preserve"> as part of our 2016-2017 CACREP annual report. D</w:t>
      </w:r>
      <w:r>
        <w:rPr>
          <w:rFonts w:ascii="Times New Roman" w:hAnsi="Times New Roman" w:cs="Times New Roman"/>
          <w:sz w:val="24"/>
          <w:szCs w:val="24"/>
        </w:rPr>
        <w:t xml:space="preserve">emographic data of applicants to the Counseling master’s programs </w:t>
      </w:r>
      <w:r w:rsidR="00EA02DC">
        <w:rPr>
          <w:rFonts w:ascii="Times New Roman" w:hAnsi="Times New Roman" w:cs="Times New Roman"/>
          <w:sz w:val="24"/>
          <w:szCs w:val="24"/>
        </w:rPr>
        <w:t xml:space="preserve">for Spring 2018 </w:t>
      </w:r>
      <w:r w:rsidR="00EA02DC" w:rsidRPr="009F7D17">
        <w:rPr>
          <w:rFonts w:ascii="Times New Roman" w:hAnsi="Times New Roman" w:cs="Times New Roman"/>
          <w:noProof/>
          <w:sz w:val="24"/>
          <w:szCs w:val="24"/>
        </w:rPr>
        <w:t>is provided</w:t>
      </w:r>
      <w:r w:rsidR="00EA02DC">
        <w:rPr>
          <w:rFonts w:ascii="Times New Roman" w:hAnsi="Times New Roman" w:cs="Times New Roman"/>
          <w:sz w:val="24"/>
          <w:szCs w:val="24"/>
        </w:rPr>
        <w:t xml:space="preserve"> below</w:t>
      </w:r>
      <w:r>
        <w:rPr>
          <w:rFonts w:ascii="Times New Roman" w:hAnsi="Times New Roman" w:cs="Times New Roman"/>
          <w:sz w:val="24"/>
          <w:szCs w:val="24"/>
        </w:rPr>
        <w:t>. Please note that applicants are not required to offer this information.</w:t>
      </w:r>
    </w:p>
    <w:p w14:paraId="5C2317CD" w14:textId="77777777" w:rsidR="005C3364" w:rsidRDefault="005C3364" w:rsidP="00E72FA6">
      <w:pPr>
        <w:contextualSpacing/>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86"/>
        <w:gridCol w:w="1469"/>
        <w:gridCol w:w="1469"/>
        <w:gridCol w:w="1469"/>
        <w:gridCol w:w="1754"/>
        <w:gridCol w:w="1403"/>
      </w:tblGrid>
      <w:tr w:rsidR="003D7FE3" w14:paraId="5B93F537" w14:textId="77777777" w:rsidTr="00EA02DC">
        <w:tc>
          <w:tcPr>
            <w:tcW w:w="1786" w:type="dxa"/>
          </w:tcPr>
          <w:p w14:paraId="4954ED63" w14:textId="77777777" w:rsidR="003D7FE3" w:rsidRDefault="003D7FE3" w:rsidP="00E72FA6">
            <w:pPr>
              <w:contextualSpacing/>
              <w:jc w:val="left"/>
              <w:rPr>
                <w:rFonts w:ascii="Times New Roman" w:hAnsi="Times New Roman" w:cs="Times New Roman"/>
                <w:sz w:val="24"/>
                <w:szCs w:val="24"/>
              </w:rPr>
            </w:pPr>
          </w:p>
        </w:tc>
        <w:tc>
          <w:tcPr>
            <w:tcW w:w="1469" w:type="dxa"/>
          </w:tcPr>
          <w:p w14:paraId="5A23C79B"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Addictions Counseling</w:t>
            </w:r>
          </w:p>
        </w:tc>
        <w:tc>
          <w:tcPr>
            <w:tcW w:w="1469" w:type="dxa"/>
          </w:tcPr>
          <w:p w14:paraId="29AD5A94"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Clinical Mental Health Counseling</w:t>
            </w:r>
          </w:p>
        </w:tc>
        <w:tc>
          <w:tcPr>
            <w:tcW w:w="1469" w:type="dxa"/>
          </w:tcPr>
          <w:p w14:paraId="7A78AE5D"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School Counseling</w:t>
            </w:r>
          </w:p>
        </w:tc>
        <w:tc>
          <w:tcPr>
            <w:tcW w:w="1754" w:type="dxa"/>
          </w:tcPr>
          <w:p w14:paraId="02C61462"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Student Affairs/Higher Education</w:t>
            </w:r>
          </w:p>
        </w:tc>
        <w:tc>
          <w:tcPr>
            <w:tcW w:w="1403" w:type="dxa"/>
          </w:tcPr>
          <w:p w14:paraId="0408AAFA"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Total</w:t>
            </w:r>
          </w:p>
        </w:tc>
      </w:tr>
      <w:tr w:rsidR="003D7FE3" w14:paraId="00339AA3" w14:textId="77777777" w:rsidTr="00EA02DC">
        <w:tc>
          <w:tcPr>
            <w:tcW w:w="1786" w:type="dxa"/>
          </w:tcPr>
          <w:p w14:paraId="563318E2"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Alaskan/Native American</w:t>
            </w:r>
          </w:p>
        </w:tc>
        <w:tc>
          <w:tcPr>
            <w:tcW w:w="1469" w:type="dxa"/>
          </w:tcPr>
          <w:p w14:paraId="014E85D3" w14:textId="77777777" w:rsidR="003D7FE3" w:rsidRPr="005C3364" w:rsidRDefault="003D7FE3" w:rsidP="00E72FA6">
            <w:pPr>
              <w:contextualSpacing/>
              <w:jc w:val="left"/>
              <w:rPr>
                <w:rFonts w:ascii="Times New Roman" w:hAnsi="Times New Roman" w:cs="Times New Roman"/>
                <w:b/>
                <w:sz w:val="24"/>
                <w:szCs w:val="24"/>
              </w:rPr>
            </w:pPr>
            <w:r w:rsidRPr="005C3364">
              <w:rPr>
                <w:rFonts w:ascii="Times New Roman" w:hAnsi="Times New Roman" w:cs="Times New Roman"/>
                <w:b/>
                <w:sz w:val="24"/>
                <w:szCs w:val="24"/>
              </w:rPr>
              <w:t>0</w:t>
            </w:r>
          </w:p>
          <w:p w14:paraId="3C709C76" w14:textId="77777777" w:rsidR="003D7FE3" w:rsidRDefault="003D7FE3" w:rsidP="00E72FA6">
            <w:pPr>
              <w:contextualSpacing/>
              <w:jc w:val="left"/>
              <w:rPr>
                <w:rFonts w:ascii="Times New Roman" w:hAnsi="Times New Roman" w:cs="Times New Roman"/>
                <w:sz w:val="24"/>
                <w:szCs w:val="24"/>
              </w:rPr>
            </w:pPr>
          </w:p>
        </w:tc>
        <w:tc>
          <w:tcPr>
            <w:tcW w:w="1469" w:type="dxa"/>
          </w:tcPr>
          <w:p w14:paraId="472F262C" w14:textId="77777777" w:rsidR="003D7FE3"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tc>
        <w:tc>
          <w:tcPr>
            <w:tcW w:w="1469" w:type="dxa"/>
          </w:tcPr>
          <w:p w14:paraId="76D839FA"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60351D69"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70B62D11" w14:textId="77777777" w:rsidR="003D7FE3" w:rsidRDefault="006F5898"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0</w:t>
            </w:r>
          </w:p>
        </w:tc>
        <w:tc>
          <w:tcPr>
            <w:tcW w:w="1754" w:type="dxa"/>
          </w:tcPr>
          <w:p w14:paraId="17EBE2E9"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p w14:paraId="4F6CB054" w14:textId="77777777" w:rsidR="003D7FE3" w:rsidRDefault="003D7FE3" w:rsidP="00E72FA6">
            <w:pPr>
              <w:contextualSpacing/>
              <w:jc w:val="left"/>
              <w:rPr>
                <w:rFonts w:ascii="Times New Roman" w:hAnsi="Times New Roman" w:cs="Times New Roman"/>
                <w:sz w:val="24"/>
                <w:szCs w:val="24"/>
              </w:rPr>
            </w:pPr>
          </w:p>
        </w:tc>
        <w:tc>
          <w:tcPr>
            <w:tcW w:w="1403" w:type="dxa"/>
          </w:tcPr>
          <w:p w14:paraId="17B55C63"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1</w:t>
            </w:r>
          </w:p>
          <w:p w14:paraId="23A5FB96"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Male:1</w:t>
            </w:r>
          </w:p>
          <w:p w14:paraId="31B1771E"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 0</w:t>
            </w:r>
          </w:p>
        </w:tc>
      </w:tr>
      <w:tr w:rsidR="003D7FE3" w14:paraId="6A768D8E" w14:textId="77777777" w:rsidTr="00EA02DC">
        <w:tc>
          <w:tcPr>
            <w:tcW w:w="1786" w:type="dxa"/>
          </w:tcPr>
          <w:p w14:paraId="56BFFF6F"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Asian</w:t>
            </w:r>
          </w:p>
        </w:tc>
        <w:tc>
          <w:tcPr>
            <w:tcW w:w="1469" w:type="dxa"/>
          </w:tcPr>
          <w:p w14:paraId="1EB72337" w14:textId="77777777" w:rsidR="003D7FE3" w:rsidRPr="005C3364"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tc>
        <w:tc>
          <w:tcPr>
            <w:tcW w:w="1469" w:type="dxa"/>
          </w:tcPr>
          <w:p w14:paraId="72CEA754" w14:textId="77777777" w:rsidR="003D7FE3"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6</w:t>
            </w:r>
          </w:p>
          <w:p w14:paraId="7CF6441D"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Male: 1</w:t>
            </w:r>
          </w:p>
          <w:p w14:paraId="0E9FFD75" w14:textId="77777777" w:rsidR="003D7FE3" w:rsidRPr="005C3364" w:rsidRDefault="003D7FE3" w:rsidP="00EA02DC">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EA02DC">
              <w:rPr>
                <w:rFonts w:ascii="Times New Roman" w:hAnsi="Times New Roman" w:cs="Times New Roman"/>
                <w:sz w:val="24"/>
                <w:szCs w:val="24"/>
              </w:rPr>
              <w:t>5</w:t>
            </w:r>
          </w:p>
        </w:tc>
        <w:tc>
          <w:tcPr>
            <w:tcW w:w="1469" w:type="dxa"/>
          </w:tcPr>
          <w:p w14:paraId="2ACB1ACB"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lastRenderedPageBreak/>
              <w:t>4</w:t>
            </w:r>
          </w:p>
          <w:p w14:paraId="4CCF9471"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Male: 1</w:t>
            </w:r>
          </w:p>
          <w:p w14:paraId="527EA3D1"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3</w:t>
            </w:r>
          </w:p>
        </w:tc>
        <w:tc>
          <w:tcPr>
            <w:tcW w:w="1754" w:type="dxa"/>
          </w:tcPr>
          <w:p w14:paraId="5F5F70ED"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lastRenderedPageBreak/>
              <w:t>0</w:t>
            </w:r>
          </w:p>
          <w:p w14:paraId="6B7C126E" w14:textId="77777777" w:rsidR="003D7FE3" w:rsidRPr="005C3364" w:rsidRDefault="003D7FE3" w:rsidP="00E72FA6">
            <w:pPr>
              <w:contextualSpacing/>
              <w:jc w:val="left"/>
              <w:rPr>
                <w:rFonts w:ascii="Times New Roman" w:hAnsi="Times New Roman" w:cs="Times New Roman"/>
                <w:sz w:val="24"/>
                <w:szCs w:val="24"/>
              </w:rPr>
            </w:pPr>
          </w:p>
        </w:tc>
        <w:tc>
          <w:tcPr>
            <w:tcW w:w="1403" w:type="dxa"/>
          </w:tcPr>
          <w:p w14:paraId="11DBFA1A"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lastRenderedPageBreak/>
              <w:t>1</w:t>
            </w:r>
            <w:r w:rsidR="006F5898">
              <w:rPr>
                <w:rFonts w:ascii="Times New Roman" w:hAnsi="Times New Roman" w:cs="Times New Roman"/>
                <w:b/>
                <w:sz w:val="24"/>
                <w:szCs w:val="24"/>
              </w:rPr>
              <w:t>0</w:t>
            </w:r>
          </w:p>
          <w:p w14:paraId="3F167FE7"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lastRenderedPageBreak/>
              <w:t>Male:</w:t>
            </w:r>
            <w:r w:rsidR="006F5898">
              <w:rPr>
                <w:rFonts w:ascii="Times New Roman" w:hAnsi="Times New Roman" w:cs="Times New Roman"/>
                <w:b/>
                <w:sz w:val="24"/>
                <w:szCs w:val="24"/>
              </w:rPr>
              <w:t xml:space="preserve"> </w:t>
            </w:r>
            <w:r>
              <w:rPr>
                <w:rFonts w:ascii="Times New Roman" w:hAnsi="Times New Roman" w:cs="Times New Roman"/>
                <w:b/>
                <w:sz w:val="24"/>
                <w:szCs w:val="24"/>
              </w:rPr>
              <w:t>2</w:t>
            </w:r>
          </w:p>
          <w:p w14:paraId="5D358D32"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w:t>
            </w:r>
            <w:r w:rsidR="006F5898">
              <w:rPr>
                <w:rFonts w:ascii="Times New Roman" w:hAnsi="Times New Roman" w:cs="Times New Roman"/>
                <w:b/>
                <w:sz w:val="24"/>
                <w:szCs w:val="24"/>
              </w:rPr>
              <w:t xml:space="preserve"> </w:t>
            </w:r>
            <w:r>
              <w:rPr>
                <w:rFonts w:ascii="Times New Roman" w:hAnsi="Times New Roman" w:cs="Times New Roman"/>
                <w:b/>
                <w:sz w:val="24"/>
                <w:szCs w:val="24"/>
              </w:rPr>
              <w:t>9</w:t>
            </w:r>
          </w:p>
        </w:tc>
      </w:tr>
      <w:tr w:rsidR="003D7FE3" w14:paraId="4DF89B53" w14:textId="77777777" w:rsidTr="00EA02DC">
        <w:tc>
          <w:tcPr>
            <w:tcW w:w="1786" w:type="dxa"/>
          </w:tcPr>
          <w:p w14:paraId="61216AFB"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Black/African American</w:t>
            </w:r>
          </w:p>
        </w:tc>
        <w:tc>
          <w:tcPr>
            <w:tcW w:w="1469" w:type="dxa"/>
          </w:tcPr>
          <w:p w14:paraId="5A121CB0"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03E36F4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4731648A" w14:textId="77777777" w:rsidR="003D7FE3" w:rsidRPr="005C3364"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2</w:t>
            </w:r>
          </w:p>
        </w:tc>
        <w:tc>
          <w:tcPr>
            <w:tcW w:w="1469" w:type="dxa"/>
          </w:tcPr>
          <w:p w14:paraId="4CEAE93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EA02DC">
              <w:rPr>
                <w:rFonts w:ascii="Times New Roman" w:hAnsi="Times New Roman" w:cs="Times New Roman"/>
                <w:b/>
                <w:sz w:val="24"/>
                <w:szCs w:val="24"/>
              </w:rPr>
              <w:t>1</w:t>
            </w:r>
          </w:p>
          <w:p w14:paraId="6B027A3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EA02DC">
              <w:rPr>
                <w:rFonts w:ascii="Times New Roman" w:hAnsi="Times New Roman" w:cs="Times New Roman"/>
                <w:sz w:val="24"/>
                <w:szCs w:val="24"/>
              </w:rPr>
              <w:t>2</w:t>
            </w:r>
          </w:p>
          <w:p w14:paraId="59184F06" w14:textId="77777777" w:rsidR="003D7FE3" w:rsidRPr="005C3364" w:rsidRDefault="003D7FE3" w:rsidP="00EA02DC">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EA02DC">
              <w:rPr>
                <w:rFonts w:ascii="Times New Roman" w:hAnsi="Times New Roman" w:cs="Times New Roman"/>
                <w:sz w:val="24"/>
                <w:szCs w:val="24"/>
              </w:rPr>
              <w:t>9</w:t>
            </w:r>
          </w:p>
        </w:tc>
        <w:tc>
          <w:tcPr>
            <w:tcW w:w="1469" w:type="dxa"/>
          </w:tcPr>
          <w:p w14:paraId="149C8382"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14</w:t>
            </w:r>
          </w:p>
          <w:p w14:paraId="536DBC09"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2</w:t>
            </w:r>
          </w:p>
          <w:p w14:paraId="33D38CBF"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6F5898">
              <w:rPr>
                <w:rFonts w:ascii="Times New Roman" w:hAnsi="Times New Roman" w:cs="Times New Roman"/>
                <w:sz w:val="24"/>
                <w:szCs w:val="24"/>
              </w:rPr>
              <w:t>2</w:t>
            </w:r>
          </w:p>
        </w:tc>
        <w:tc>
          <w:tcPr>
            <w:tcW w:w="1754" w:type="dxa"/>
          </w:tcPr>
          <w:p w14:paraId="55CB4F4E"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73AE4DF5"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1</w:t>
            </w:r>
          </w:p>
          <w:p w14:paraId="00F19C0E"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2</w:t>
            </w:r>
          </w:p>
        </w:tc>
        <w:tc>
          <w:tcPr>
            <w:tcW w:w="1403" w:type="dxa"/>
          </w:tcPr>
          <w:p w14:paraId="4FFC75DD"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40</w:t>
            </w:r>
          </w:p>
          <w:p w14:paraId="234282A5"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Male:10</w:t>
            </w:r>
          </w:p>
          <w:p w14:paraId="499AAD56"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Female:30</w:t>
            </w:r>
          </w:p>
        </w:tc>
      </w:tr>
      <w:tr w:rsidR="003D7FE3" w14:paraId="78A7B043" w14:textId="77777777" w:rsidTr="00EA02DC">
        <w:tc>
          <w:tcPr>
            <w:tcW w:w="1786" w:type="dxa"/>
          </w:tcPr>
          <w:p w14:paraId="556BAC3F"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White</w:t>
            </w:r>
          </w:p>
        </w:tc>
        <w:tc>
          <w:tcPr>
            <w:tcW w:w="1469" w:type="dxa"/>
          </w:tcPr>
          <w:p w14:paraId="1EBBD8B6" w14:textId="77777777" w:rsidR="003D7FE3"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10</w:t>
            </w:r>
          </w:p>
          <w:p w14:paraId="27758035"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2</w:t>
            </w:r>
          </w:p>
          <w:p w14:paraId="61C42CAC" w14:textId="77777777" w:rsidR="003D7FE3" w:rsidRPr="005C3364"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Fem</w:t>
            </w:r>
            <w:r w:rsidR="00EA02DC">
              <w:rPr>
                <w:rFonts w:ascii="Times New Roman" w:hAnsi="Times New Roman" w:cs="Times New Roman"/>
                <w:sz w:val="24"/>
                <w:szCs w:val="24"/>
              </w:rPr>
              <w:t>ale: 8</w:t>
            </w:r>
          </w:p>
        </w:tc>
        <w:tc>
          <w:tcPr>
            <w:tcW w:w="1469" w:type="dxa"/>
          </w:tcPr>
          <w:p w14:paraId="3DF29DE6"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55</w:t>
            </w:r>
          </w:p>
          <w:p w14:paraId="1FA04B1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EA02DC">
              <w:rPr>
                <w:rFonts w:ascii="Times New Roman" w:hAnsi="Times New Roman" w:cs="Times New Roman"/>
                <w:sz w:val="24"/>
                <w:szCs w:val="24"/>
              </w:rPr>
              <w:t>10</w:t>
            </w:r>
          </w:p>
          <w:p w14:paraId="636E40BE" w14:textId="77777777" w:rsidR="003D7FE3" w:rsidRPr="005C3364" w:rsidRDefault="003D7FE3" w:rsidP="00EA02DC">
            <w:pPr>
              <w:contextualSpacing/>
              <w:jc w:val="left"/>
              <w:rPr>
                <w:rFonts w:ascii="Times New Roman" w:hAnsi="Times New Roman" w:cs="Times New Roman"/>
                <w:sz w:val="24"/>
                <w:szCs w:val="24"/>
              </w:rPr>
            </w:pPr>
            <w:r>
              <w:rPr>
                <w:rFonts w:ascii="Times New Roman" w:hAnsi="Times New Roman" w:cs="Times New Roman"/>
                <w:sz w:val="24"/>
                <w:szCs w:val="24"/>
              </w:rPr>
              <w:t>Female: 4</w:t>
            </w:r>
            <w:r w:rsidR="00EA02DC">
              <w:rPr>
                <w:rFonts w:ascii="Times New Roman" w:hAnsi="Times New Roman" w:cs="Times New Roman"/>
                <w:sz w:val="24"/>
                <w:szCs w:val="24"/>
              </w:rPr>
              <w:t>5</w:t>
            </w:r>
          </w:p>
        </w:tc>
        <w:tc>
          <w:tcPr>
            <w:tcW w:w="1469" w:type="dxa"/>
          </w:tcPr>
          <w:p w14:paraId="17B6B57B"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73</w:t>
            </w:r>
          </w:p>
          <w:p w14:paraId="575CFE35"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r w:rsidR="006F5898">
              <w:rPr>
                <w:rFonts w:ascii="Times New Roman" w:hAnsi="Times New Roman" w:cs="Times New Roman"/>
                <w:sz w:val="24"/>
                <w:szCs w:val="24"/>
              </w:rPr>
              <w:t>7</w:t>
            </w:r>
          </w:p>
          <w:p w14:paraId="25911EE2"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5</w:t>
            </w:r>
            <w:r w:rsidR="006F5898">
              <w:rPr>
                <w:rFonts w:ascii="Times New Roman" w:hAnsi="Times New Roman" w:cs="Times New Roman"/>
                <w:sz w:val="24"/>
                <w:szCs w:val="24"/>
              </w:rPr>
              <w:t>6</w:t>
            </w:r>
          </w:p>
        </w:tc>
        <w:tc>
          <w:tcPr>
            <w:tcW w:w="1754" w:type="dxa"/>
          </w:tcPr>
          <w:p w14:paraId="4B5A7F98"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14</w:t>
            </w:r>
          </w:p>
          <w:p w14:paraId="69DDCC99"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2</w:t>
            </w:r>
          </w:p>
          <w:p w14:paraId="7CFEF660"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6F5898">
              <w:rPr>
                <w:rFonts w:ascii="Times New Roman" w:hAnsi="Times New Roman" w:cs="Times New Roman"/>
                <w:sz w:val="24"/>
                <w:szCs w:val="24"/>
              </w:rPr>
              <w:t>2</w:t>
            </w:r>
          </w:p>
        </w:tc>
        <w:tc>
          <w:tcPr>
            <w:tcW w:w="1403" w:type="dxa"/>
          </w:tcPr>
          <w:p w14:paraId="5C3EB72F"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1</w:t>
            </w:r>
            <w:r w:rsidR="006F5898">
              <w:rPr>
                <w:rFonts w:ascii="Times New Roman" w:hAnsi="Times New Roman" w:cs="Times New Roman"/>
                <w:b/>
                <w:sz w:val="24"/>
                <w:szCs w:val="24"/>
              </w:rPr>
              <w:t>52</w:t>
            </w:r>
          </w:p>
          <w:p w14:paraId="6D067F15"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w:t>
            </w:r>
            <w:r w:rsidR="006F5898">
              <w:rPr>
                <w:rFonts w:ascii="Times New Roman" w:hAnsi="Times New Roman" w:cs="Times New Roman"/>
                <w:b/>
                <w:sz w:val="24"/>
                <w:szCs w:val="24"/>
              </w:rPr>
              <w:t>31</w:t>
            </w:r>
          </w:p>
          <w:p w14:paraId="2D462FE2" w14:textId="77777777" w:rsidR="003D7FE3" w:rsidRDefault="003D7FE3" w:rsidP="006F5898">
            <w:pPr>
              <w:contextualSpacing/>
              <w:jc w:val="left"/>
              <w:rPr>
                <w:rFonts w:ascii="Times New Roman" w:hAnsi="Times New Roman" w:cs="Times New Roman"/>
                <w:b/>
                <w:sz w:val="24"/>
                <w:szCs w:val="24"/>
              </w:rPr>
            </w:pPr>
            <w:r>
              <w:rPr>
                <w:rFonts w:ascii="Times New Roman" w:hAnsi="Times New Roman" w:cs="Times New Roman"/>
                <w:b/>
                <w:sz w:val="24"/>
                <w:szCs w:val="24"/>
              </w:rPr>
              <w:t>Female:</w:t>
            </w:r>
            <w:r w:rsidR="006F5898">
              <w:rPr>
                <w:rFonts w:ascii="Times New Roman" w:hAnsi="Times New Roman" w:cs="Times New Roman"/>
                <w:b/>
                <w:sz w:val="24"/>
                <w:szCs w:val="24"/>
              </w:rPr>
              <w:t>121</w:t>
            </w:r>
          </w:p>
        </w:tc>
      </w:tr>
      <w:tr w:rsidR="00EA02DC" w14:paraId="3E883143" w14:textId="77777777" w:rsidTr="00EA02DC">
        <w:tc>
          <w:tcPr>
            <w:tcW w:w="1786" w:type="dxa"/>
          </w:tcPr>
          <w:p w14:paraId="5421FF43"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Hispanic/Latino</w:t>
            </w:r>
          </w:p>
        </w:tc>
        <w:tc>
          <w:tcPr>
            <w:tcW w:w="1469" w:type="dxa"/>
          </w:tcPr>
          <w:p w14:paraId="374A902C"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4289B1DD"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77948DF" w14:textId="77777777" w:rsidR="00EA02DC" w:rsidRP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w:t>
            </w:r>
          </w:p>
        </w:tc>
        <w:tc>
          <w:tcPr>
            <w:tcW w:w="1469" w:type="dxa"/>
          </w:tcPr>
          <w:p w14:paraId="42ED67D5"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21</w:t>
            </w:r>
          </w:p>
          <w:p w14:paraId="28B52189"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5</w:t>
            </w:r>
          </w:p>
          <w:p w14:paraId="47D43F5D"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16</w:t>
            </w:r>
          </w:p>
        </w:tc>
        <w:tc>
          <w:tcPr>
            <w:tcW w:w="1469" w:type="dxa"/>
          </w:tcPr>
          <w:p w14:paraId="348FAE46"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21</w:t>
            </w:r>
          </w:p>
          <w:p w14:paraId="071D84F5"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3</w:t>
            </w:r>
          </w:p>
          <w:p w14:paraId="12825019"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18</w:t>
            </w:r>
          </w:p>
        </w:tc>
        <w:tc>
          <w:tcPr>
            <w:tcW w:w="1754" w:type="dxa"/>
          </w:tcPr>
          <w:p w14:paraId="2C477F30"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8</w:t>
            </w:r>
          </w:p>
          <w:p w14:paraId="4DE71F71"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6AE0512"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7</w:t>
            </w:r>
          </w:p>
        </w:tc>
        <w:tc>
          <w:tcPr>
            <w:tcW w:w="1403" w:type="dxa"/>
          </w:tcPr>
          <w:p w14:paraId="4D056745"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52</w:t>
            </w:r>
          </w:p>
          <w:p w14:paraId="635792D6"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 10</w:t>
            </w:r>
          </w:p>
          <w:p w14:paraId="31A9149A"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 42</w:t>
            </w:r>
          </w:p>
        </w:tc>
      </w:tr>
      <w:tr w:rsidR="00EA02DC" w14:paraId="79A92B5A" w14:textId="77777777" w:rsidTr="00EA02DC">
        <w:tc>
          <w:tcPr>
            <w:tcW w:w="1786" w:type="dxa"/>
          </w:tcPr>
          <w:p w14:paraId="09D69E9A"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Two or More Races</w:t>
            </w:r>
          </w:p>
        </w:tc>
        <w:tc>
          <w:tcPr>
            <w:tcW w:w="1469" w:type="dxa"/>
          </w:tcPr>
          <w:p w14:paraId="098F2376"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53500B1B"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Male:1</w:t>
            </w:r>
          </w:p>
          <w:p w14:paraId="40C6EF36" w14:textId="77777777" w:rsidR="00EA02DC" w:rsidRP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0</w:t>
            </w:r>
          </w:p>
        </w:tc>
        <w:tc>
          <w:tcPr>
            <w:tcW w:w="1469" w:type="dxa"/>
          </w:tcPr>
          <w:p w14:paraId="2AD3D3BE"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1B6EF3CC"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A8B8F70"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w:t>
            </w:r>
          </w:p>
        </w:tc>
        <w:tc>
          <w:tcPr>
            <w:tcW w:w="1469" w:type="dxa"/>
          </w:tcPr>
          <w:p w14:paraId="270A6340"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548E647E"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75B2123B"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3</w:t>
            </w:r>
          </w:p>
        </w:tc>
        <w:tc>
          <w:tcPr>
            <w:tcW w:w="1754" w:type="dxa"/>
          </w:tcPr>
          <w:p w14:paraId="4B72672E"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403" w:type="dxa"/>
          </w:tcPr>
          <w:p w14:paraId="7EED3263"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5</w:t>
            </w:r>
          </w:p>
          <w:p w14:paraId="6CB308A2"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 1</w:t>
            </w:r>
          </w:p>
          <w:p w14:paraId="2B5F14AE"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 4</w:t>
            </w:r>
          </w:p>
        </w:tc>
      </w:tr>
      <w:tr w:rsidR="003D7FE3" w14:paraId="3962F711" w14:textId="77777777" w:rsidTr="00EA02DC">
        <w:tc>
          <w:tcPr>
            <w:tcW w:w="1786" w:type="dxa"/>
          </w:tcPr>
          <w:p w14:paraId="69F11B39"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Decline</w:t>
            </w:r>
          </w:p>
        </w:tc>
        <w:tc>
          <w:tcPr>
            <w:tcW w:w="1469" w:type="dxa"/>
          </w:tcPr>
          <w:p w14:paraId="61AE398A"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73E2492F" w14:textId="77777777" w:rsidR="003D7FE3" w:rsidRPr="005C3364" w:rsidRDefault="003D7FE3" w:rsidP="00E72FA6">
            <w:pPr>
              <w:contextualSpacing/>
              <w:jc w:val="left"/>
              <w:rPr>
                <w:rFonts w:ascii="Times New Roman" w:hAnsi="Times New Roman" w:cs="Times New Roman"/>
                <w:sz w:val="24"/>
                <w:szCs w:val="24"/>
              </w:rPr>
            </w:pPr>
          </w:p>
        </w:tc>
        <w:tc>
          <w:tcPr>
            <w:tcW w:w="1469" w:type="dxa"/>
          </w:tcPr>
          <w:p w14:paraId="4B1E790C"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12</w:t>
            </w:r>
          </w:p>
          <w:p w14:paraId="6B16ADA1"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1</w:t>
            </w:r>
          </w:p>
          <w:p w14:paraId="600FE562"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11</w:t>
            </w:r>
          </w:p>
        </w:tc>
        <w:tc>
          <w:tcPr>
            <w:tcW w:w="1469" w:type="dxa"/>
          </w:tcPr>
          <w:p w14:paraId="5CDFD005"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9</w:t>
            </w:r>
          </w:p>
          <w:p w14:paraId="113C2D7B"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4CA97D1B"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8</w:t>
            </w:r>
          </w:p>
        </w:tc>
        <w:tc>
          <w:tcPr>
            <w:tcW w:w="1754" w:type="dxa"/>
          </w:tcPr>
          <w:p w14:paraId="1D316235"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0A91463A"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23FD0AD" w14:textId="77777777" w:rsidR="003D7FE3" w:rsidRPr="006D7C19"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3</w:t>
            </w:r>
          </w:p>
        </w:tc>
        <w:tc>
          <w:tcPr>
            <w:tcW w:w="1403" w:type="dxa"/>
          </w:tcPr>
          <w:p w14:paraId="653539C3"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24</w:t>
            </w:r>
          </w:p>
          <w:p w14:paraId="45F5E188"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 2</w:t>
            </w:r>
          </w:p>
          <w:p w14:paraId="04D9FA46" w14:textId="77777777" w:rsidR="003D7FE3" w:rsidRDefault="003D7FE3" w:rsidP="006F5898">
            <w:pPr>
              <w:contextualSpacing/>
              <w:jc w:val="left"/>
              <w:rPr>
                <w:rFonts w:ascii="Times New Roman" w:hAnsi="Times New Roman" w:cs="Times New Roman"/>
                <w:b/>
                <w:sz w:val="24"/>
                <w:szCs w:val="24"/>
              </w:rPr>
            </w:pPr>
            <w:r>
              <w:rPr>
                <w:rFonts w:ascii="Times New Roman" w:hAnsi="Times New Roman" w:cs="Times New Roman"/>
                <w:b/>
                <w:sz w:val="24"/>
                <w:szCs w:val="24"/>
              </w:rPr>
              <w:t>Female:</w:t>
            </w:r>
            <w:r w:rsidR="006F5898">
              <w:rPr>
                <w:rFonts w:ascii="Times New Roman" w:hAnsi="Times New Roman" w:cs="Times New Roman"/>
                <w:b/>
                <w:sz w:val="24"/>
                <w:szCs w:val="24"/>
              </w:rPr>
              <w:t xml:space="preserve"> 22</w:t>
            </w:r>
          </w:p>
        </w:tc>
      </w:tr>
    </w:tbl>
    <w:p w14:paraId="24AD2463" w14:textId="77777777" w:rsidR="006D7C19" w:rsidRDefault="006D7C19"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A noted deficit in the data is that applicants do not have the option of choosing a non-binary gender identity. </w:t>
      </w:r>
      <w:r w:rsidRPr="009F7D17">
        <w:rPr>
          <w:rFonts w:ascii="Times New Roman" w:hAnsi="Times New Roman" w:cs="Times New Roman"/>
          <w:noProof/>
          <w:sz w:val="24"/>
          <w:szCs w:val="24"/>
        </w:rPr>
        <w:t>This</w:t>
      </w:r>
      <w:r>
        <w:rPr>
          <w:rFonts w:ascii="Times New Roman" w:hAnsi="Times New Roman" w:cs="Times New Roman"/>
          <w:sz w:val="24"/>
          <w:szCs w:val="24"/>
        </w:rPr>
        <w:t xml:space="preserve"> is an area of advocacy that the program faculty will undertake with the Graduate School Admissions Office. Upon review of the racial/ethnic data provided, it is noteworthy that in spite of recruitment and commitment to diversity the applicant pool remains predominantly White. Although this is reflective of the broader community in which the university </w:t>
      </w:r>
      <w:r w:rsidRPr="009F7D17">
        <w:rPr>
          <w:rFonts w:ascii="Times New Roman" w:hAnsi="Times New Roman" w:cs="Times New Roman"/>
          <w:noProof/>
          <w:sz w:val="24"/>
          <w:szCs w:val="24"/>
        </w:rPr>
        <w:t>is situated</w:t>
      </w:r>
      <w:r>
        <w:rPr>
          <w:rFonts w:ascii="Times New Roman" w:hAnsi="Times New Roman" w:cs="Times New Roman"/>
          <w:sz w:val="24"/>
          <w:szCs w:val="24"/>
        </w:rPr>
        <w:t>, and indeed the student population, the program would like to recruit a more diverse applicant pool. We may undertake recruitment efforts that celebrate our diversity,</w:t>
      </w:r>
      <w:r w:rsidR="006F5898">
        <w:rPr>
          <w:rFonts w:ascii="Times New Roman" w:hAnsi="Times New Roman" w:cs="Times New Roman"/>
          <w:sz w:val="24"/>
          <w:szCs w:val="24"/>
        </w:rPr>
        <w:t xml:space="preserve"> including internal recruitment efforts (discussed in a later section) and highlighting</w:t>
      </w:r>
      <w:r>
        <w:rPr>
          <w:rFonts w:ascii="Times New Roman" w:hAnsi="Times New Roman" w:cs="Times New Roman"/>
          <w:sz w:val="24"/>
          <w:szCs w:val="24"/>
        </w:rPr>
        <w:t xml:space="preserve"> Montclair State University’s designation as a Hispanic Serving Institution and our ranking as </w:t>
      </w:r>
      <w:r w:rsidRPr="009F7D17">
        <w:rPr>
          <w:rFonts w:ascii="Times New Roman" w:hAnsi="Times New Roman" w:cs="Times New Roman"/>
          <w:noProof/>
          <w:sz w:val="24"/>
          <w:szCs w:val="24"/>
        </w:rPr>
        <w:t>a</w:t>
      </w:r>
      <w:r w:rsidR="009F7D17">
        <w:rPr>
          <w:rFonts w:ascii="Times New Roman" w:hAnsi="Times New Roman" w:cs="Times New Roman"/>
          <w:noProof/>
          <w:sz w:val="24"/>
          <w:szCs w:val="24"/>
        </w:rPr>
        <w:t>n</w:t>
      </w:r>
      <w:r w:rsidRPr="009F7D17">
        <w:rPr>
          <w:rFonts w:ascii="Times New Roman" w:hAnsi="Times New Roman" w:cs="Times New Roman"/>
          <w:noProof/>
          <w:sz w:val="24"/>
          <w:szCs w:val="24"/>
        </w:rPr>
        <w:t xml:space="preserve"> LGBTQ-Friendly</w:t>
      </w:r>
      <w:r>
        <w:rPr>
          <w:rFonts w:ascii="Times New Roman" w:hAnsi="Times New Roman" w:cs="Times New Roman"/>
          <w:sz w:val="24"/>
          <w:szCs w:val="24"/>
        </w:rPr>
        <w:t xml:space="preserve"> Campus by Campus Pride.</w:t>
      </w:r>
    </w:p>
    <w:p w14:paraId="2159C24F" w14:textId="77777777" w:rsidR="006D7C19" w:rsidRPr="006D7C19" w:rsidRDefault="006D7C19" w:rsidP="00E72FA6">
      <w:pPr>
        <w:contextualSpacing/>
        <w:jc w:val="left"/>
        <w:rPr>
          <w:rFonts w:ascii="Times New Roman" w:hAnsi="Times New Roman" w:cs="Times New Roman"/>
          <w:sz w:val="24"/>
          <w:szCs w:val="24"/>
        </w:rPr>
      </w:pPr>
    </w:p>
    <w:p w14:paraId="0B800A19" w14:textId="77777777" w:rsidR="005400D7" w:rsidRPr="003774BE" w:rsidRDefault="005400D7" w:rsidP="00E72FA6">
      <w:pPr>
        <w:contextualSpacing/>
        <w:jc w:val="left"/>
        <w:rPr>
          <w:rFonts w:ascii="Times New Roman" w:hAnsi="Times New Roman" w:cs="Times New Roman"/>
          <w:b/>
          <w:i/>
          <w:sz w:val="24"/>
          <w:szCs w:val="24"/>
        </w:rPr>
      </w:pPr>
      <w:r w:rsidRPr="003774BE">
        <w:rPr>
          <w:rFonts w:ascii="Times New Roman" w:hAnsi="Times New Roman" w:cs="Times New Roman"/>
          <w:b/>
          <w:i/>
          <w:sz w:val="24"/>
          <w:szCs w:val="24"/>
        </w:rPr>
        <w:t>Demographic Data for Current Students</w:t>
      </w:r>
    </w:p>
    <w:p w14:paraId="4A1019CD" w14:textId="77777777" w:rsidR="005400D7" w:rsidRDefault="005400D7" w:rsidP="00E72FA6">
      <w:pPr>
        <w:contextualSpacing/>
        <w:jc w:val="left"/>
        <w:rPr>
          <w:rFonts w:ascii="Times New Roman" w:hAnsi="Times New Roman" w:cs="Times New Roman"/>
          <w:sz w:val="24"/>
          <w:szCs w:val="24"/>
        </w:rPr>
      </w:pPr>
      <w:r w:rsidRPr="003774BE">
        <w:rPr>
          <w:rFonts w:ascii="Times New Roman" w:hAnsi="Times New Roman" w:cs="Times New Roman"/>
          <w:b/>
          <w:i/>
          <w:sz w:val="24"/>
          <w:szCs w:val="24"/>
        </w:rPr>
        <w:t>Program Objectives: 9</w:t>
      </w:r>
    </w:p>
    <w:p w14:paraId="66BABA91" w14:textId="77777777" w:rsidR="005400D7" w:rsidRDefault="005400D7" w:rsidP="00E72FA6">
      <w:pPr>
        <w:contextualSpacing/>
        <w:jc w:val="left"/>
        <w:rPr>
          <w:rFonts w:ascii="Times New Roman" w:hAnsi="Times New Roman" w:cs="Times New Roman"/>
          <w:sz w:val="24"/>
          <w:szCs w:val="24"/>
        </w:rPr>
      </w:pPr>
    </w:p>
    <w:p w14:paraId="24943880" w14:textId="77777777" w:rsidR="006D7C19"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demographic data for students currently enrolled in the Counseling master’s programs </w:t>
      </w:r>
      <w:r w:rsidRPr="009F7D17">
        <w:rPr>
          <w:rFonts w:ascii="Times New Roman" w:hAnsi="Times New Roman" w:cs="Times New Roman"/>
          <w:noProof/>
          <w:sz w:val="24"/>
          <w:szCs w:val="24"/>
        </w:rPr>
        <w:t>is provided</w:t>
      </w:r>
      <w:r>
        <w:rPr>
          <w:rFonts w:ascii="Times New Roman" w:hAnsi="Times New Roman" w:cs="Times New Roman"/>
          <w:sz w:val="24"/>
          <w:szCs w:val="24"/>
        </w:rPr>
        <w:t xml:space="preserve"> in the tables</w:t>
      </w:r>
      <w:r w:rsidR="007F6D96">
        <w:rPr>
          <w:rFonts w:ascii="Times New Roman" w:hAnsi="Times New Roman" w:cs="Times New Roman"/>
          <w:sz w:val="24"/>
          <w:szCs w:val="24"/>
        </w:rPr>
        <w:t xml:space="preserve"> below. </w:t>
      </w:r>
      <w:r w:rsidR="007F6D96" w:rsidRPr="009F7D17">
        <w:rPr>
          <w:rFonts w:ascii="Times New Roman" w:hAnsi="Times New Roman" w:cs="Times New Roman"/>
          <w:noProof/>
          <w:sz w:val="24"/>
          <w:szCs w:val="24"/>
        </w:rPr>
        <w:t>The classifications are provided by the Office of Institutional Research</w:t>
      </w:r>
      <w:r w:rsidR="007F6D96">
        <w:rPr>
          <w:rFonts w:ascii="Times New Roman" w:hAnsi="Times New Roman" w:cs="Times New Roman"/>
          <w:sz w:val="24"/>
          <w:szCs w:val="24"/>
        </w:rPr>
        <w:t>.</w:t>
      </w:r>
    </w:p>
    <w:p w14:paraId="65484896" w14:textId="77777777" w:rsidR="003D7FE3" w:rsidRDefault="003D7FE3" w:rsidP="00E72FA6">
      <w:pPr>
        <w:contextualSpacing/>
        <w:jc w:val="left"/>
        <w:rPr>
          <w:rFonts w:ascii="Times New Roman" w:hAnsi="Times New Roman" w:cs="Times New Roman"/>
          <w:sz w:val="24"/>
          <w:szCs w:val="24"/>
        </w:rPr>
      </w:pPr>
    </w:p>
    <w:p w14:paraId="21158447"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Fall 20</w:t>
      </w:r>
      <w:r w:rsidR="009E4483">
        <w:rPr>
          <w:rFonts w:ascii="Times New Roman" w:hAnsi="Times New Roman" w:cs="Times New Roman"/>
          <w:b/>
          <w:sz w:val="24"/>
          <w:szCs w:val="24"/>
        </w:rPr>
        <w:t>17</w:t>
      </w:r>
      <w:r>
        <w:rPr>
          <w:rFonts w:ascii="Times New Roman" w:hAnsi="Times New Roman" w:cs="Times New Roman"/>
          <w:b/>
          <w:sz w:val="24"/>
          <w:szCs w:val="24"/>
        </w:rPr>
        <w:t xml:space="preserve"> Current Students</w:t>
      </w:r>
    </w:p>
    <w:tbl>
      <w:tblPr>
        <w:tblStyle w:val="TableGrid"/>
        <w:tblW w:w="0" w:type="auto"/>
        <w:tblLook w:val="04A0" w:firstRow="1" w:lastRow="0" w:firstColumn="1" w:lastColumn="0" w:noHBand="0" w:noVBand="1"/>
      </w:tblPr>
      <w:tblGrid>
        <w:gridCol w:w="1764"/>
        <w:gridCol w:w="1467"/>
        <w:gridCol w:w="1467"/>
        <w:gridCol w:w="1467"/>
        <w:gridCol w:w="1723"/>
        <w:gridCol w:w="1462"/>
      </w:tblGrid>
      <w:tr w:rsidR="003D7FE3" w14:paraId="0E0F353B" w14:textId="77777777" w:rsidTr="003D7FE3">
        <w:tc>
          <w:tcPr>
            <w:tcW w:w="1558" w:type="dxa"/>
          </w:tcPr>
          <w:p w14:paraId="51804CD7" w14:textId="77777777" w:rsidR="003D7FE3" w:rsidRDefault="003D7FE3" w:rsidP="00E72FA6">
            <w:pPr>
              <w:contextualSpacing/>
              <w:jc w:val="left"/>
              <w:rPr>
                <w:rFonts w:ascii="Times New Roman" w:hAnsi="Times New Roman" w:cs="Times New Roman"/>
                <w:sz w:val="24"/>
                <w:szCs w:val="24"/>
              </w:rPr>
            </w:pPr>
          </w:p>
        </w:tc>
        <w:tc>
          <w:tcPr>
            <w:tcW w:w="1558" w:type="dxa"/>
          </w:tcPr>
          <w:p w14:paraId="4210C506"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Addictions Counseling</w:t>
            </w:r>
          </w:p>
        </w:tc>
        <w:tc>
          <w:tcPr>
            <w:tcW w:w="1558" w:type="dxa"/>
          </w:tcPr>
          <w:p w14:paraId="186346C2"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Clinical Mental Health Counseling</w:t>
            </w:r>
          </w:p>
        </w:tc>
        <w:tc>
          <w:tcPr>
            <w:tcW w:w="1558" w:type="dxa"/>
          </w:tcPr>
          <w:p w14:paraId="339E3035"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School Counseling</w:t>
            </w:r>
          </w:p>
        </w:tc>
        <w:tc>
          <w:tcPr>
            <w:tcW w:w="1559" w:type="dxa"/>
          </w:tcPr>
          <w:p w14:paraId="56AC2FC7"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Student Affairs/Higher Education</w:t>
            </w:r>
          </w:p>
        </w:tc>
        <w:tc>
          <w:tcPr>
            <w:tcW w:w="1559" w:type="dxa"/>
          </w:tcPr>
          <w:p w14:paraId="26B1CCEC"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Total</w:t>
            </w:r>
          </w:p>
        </w:tc>
      </w:tr>
      <w:tr w:rsidR="003D7FE3" w14:paraId="516D94B1" w14:textId="77777777" w:rsidTr="003D7FE3">
        <w:tc>
          <w:tcPr>
            <w:tcW w:w="1558" w:type="dxa"/>
          </w:tcPr>
          <w:p w14:paraId="7879D473"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Non-Resident Alien</w:t>
            </w:r>
          </w:p>
        </w:tc>
        <w:tc>
          <w:tcPr>
            <w:tcW w:w="1558" w:type="dxa"/>
          </w:tcPr>
          <w:p w14:paraId="74D82C92"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2432D35A" w14:textId="77777777" w:rsidR="007F6D96" w:rsidRPr="007F6D96" w:rsidRDefault="007F6D96" w:rsidP="009E4483">
            <w:pPr>
              <w:contextualSpacing/>
              <w:jc w:val="left"/>
              <w:rPr>
                <w:rFonts w:ascii="Times New Roman" w:hAnsi="Times New Roman" w:cs="Times New Roman"/>
                <w:sz w:val="24"/>
                <w:szCs w:val="24"/>
              </w:rPr>
            </w:pPr>
          </w:p>
        </w:tc>
        <w:tc>
          <w:tcPr>
            <w:tcW w:w="1558" w:type="dxa"/>
          </w:tcPr>
          <w:p w14:paraId="4CE2F657"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3A114EDB" w14:textId="77777777" w:rsidR="009E4483" w:rsidRDefault="009E4483"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450B0CF0" w14:textId="77777777" w:rsidR="009E4483" w:rsidRPr="009E4483" w:rsidRDefault="009E4483"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3</w:t>
            </w:r>
          </w:p>
        </w:tc>
        <w:tc>
          <w:tcPr>
            <w:tcW w:w="1558" w:type="dxa"/>
          </w:tcPr>
          <w:p w14:paraId="53FC23CF"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0AF6A720"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337631D2" w14:textId="77777777" w:rsidR="007F6D96" w:rsidRP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w:t>
            </w:r>
          </w:p>
        </w:tc>
        <w:tc>
          <w:tcPr>
            <w:tcW w:w="1559" w:type="dxa"/>
          </w:tcPr>
          <w:p w14:paraId="58620BCC"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446B6807" w14:textId="77777777" w:rsidR="007F6D96" w:rsidRPr="007F6D96" w:rsidRDefault="007F6D96" w:rsidP="00E72FA6">
            <w:pPr>
              <w:contextualSpacing/>
              <w:jc w:val="left"/>
              <w:rPr>
                <w:rFonts w:ascii="Times New Roman" w:hAnsi="Times New Roman" w:cs="Times New Roman"/>
                <w:sz w:val="24"/>
                <w:szCs w:val="24"/>
              </w:rPr>
            </w:pPr>
          </w:p>
        </w:tc>
        <w:tc>
          <w:tcPr>
            <w:tcW w:w="1559" w:type="dxa"/>
          </w:tcPr>
          <w:p w14:paraId="6782A2FE"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4</w:t>
            </w:r>
          </w:p>
          <w:p w14:paraId="19B3CAEF"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217CF271" w14:textId="77777777" w:rsidR="00905DFD" w:rsidRPr="00905DFD" w:rsidRDefault="00905DFD"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4</w:t>
            </w:r>
          </w:p>
        </w:tc>
      </w:tr>
      <w:tr w:rsidR="003D7FE3" w14:paraId="316B2AA3" w14:textId="77777777" w:rsidTr="003D7FE3">
        <w:tc>
          <w:tcPr>
            <w:tcW w:w="1558" w:type="dxa"/>
          </w:tcPr>
          <w:p w14:paraId="73EE3A9E"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Hispanic/Latino</w:t>
            </w:r>
          </w:p>
        </w:tc>
        <w:tc>
          <w:tcPr>
            <w:tcW w:w="1558" w:type="dxa"/>
          </w:tcPr>
          <w:p w14:paraId="154BA3F5" w14:textId="77777777" w:rsidR="003D7FE3" w:rsidRDefault="009E448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p w14:paraId="11DD987E" w14:textId="77777777" w:rsidR="007F6D96" w:rsidRPr="007F6D96" w:rsidRDefault="007F6D96" w:rsidP="00E72FA6">
            <w:pPr>
              <w:contextualSpacing/>
              <w:jc w:val="left"/>
              <w:rPr>
                <w:rFonts w:ascii="Times New Roman" w:hAnsi="Times New Roman" w:cs="Times New Roman"/>
                <w:sz w:val="24"/>
                <w:szCs w:val="24"/>
              </w:rPr>
            </w:pPr>
          </w:p>
        </w:tc>
        <w:tc>
          <w:tcPr>
            <w:tcW w:w="1558" w:type="dxa"/>
          </w:tcPr>
          <w:p w14:paraId="7D2FCCDF"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2</w:t>
            </w:r>
            <w:r w:rsidR="009E4483">
              <w:rPr>
                <w:rFonts w:ascii="Times New Roman" w:hAnsi="Times New Roman" w:cs="Times New Roman"/>
                <w:b/>
                <w:sz w:val="24"/>
                <w:szCs w:val="24"/>
              </w:rPr>
              <w:t>2</w:t>
            </w:r>
          </w:p>
          <w:p w14:paraId="2DD38292"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6</w:t>
            </w:r>
          </w:p>
          <w:p w14:paraId="2644E2BF"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16</w:t>
            </w:r>
          </w:p>
        </w:tc>
        <w:tc>
          <w:tcPr>
            <w:tcW w:w="1558" w:type="dxa"/>
          </w:tcPr>
          <w:p w14:paraId="3BBB8CB5"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16</w:t>
            </w:r>
          </w:p>
          <w:p w14:paraId="2511D4FF"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5</w:t>
            </w:r>
          </w:p>
          <w:p w14:paraId="3824FAED"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9E4483">
              <w:rPr>
                <w:rFonts w:ascii="Times New Roman" w:hAnsi="Times New Roman" w:cs="Times New Roman"/>
                <w:sz w:val="24"/>
                <w:szCs w:val="24"/>
              </w:rPr>
              <w:t>1</w:t>
            </w:r>
          </w:p>
        </w:tc>
        <w:tc>
          <w:tcPr>
            <w:tcW w:w="1559" w:type="dxa"/>
          </w:tcPr>
          <w:p w14:paraId="7DBB2A17"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8</w:t>
            </w:r>
          </w:p>
          <w:p w14:paraId="104AA5F3"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1ACD1CD8"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8</w:t>
            </w:r>
          </w:p>
        </w:tc>
        <w:tc>
          <w:tcPr>
            <w:tcW w:w="1559" w:type="dxa"/>
          </w:tcPr>
          <w:p w14:paraId="49D83B79"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46</w:t>
            </w:r>
          </w:p>
          <w:p w14:paraId="076E62DC"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11</w:t>
            </w:r>
          </w:p>
          <w:p w14:paraId="30D3337E" w14:textId="77777777" w:rsidR="00905DFD" w:rsidRPr="00905DFD" w:rsidRDefault="00905DFD"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35</w:t>
            </w:r>
          </w:p>
        </w:tc>
      </w:tr>
      <w:tr w:rsidR="003D7FE3" w14:paraId="7382365D" w14:textId="77777777" w:rsidTr="003D7FE3">
        <w:tc>
          <w:tcPr>
            <w:tcW w:w="1558" w:type="dxa"/>
          </w:tcPr>
          <w:p w14:paraId="774F7C17"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Asian</w:t>
            </w:r>
          </w:p>
        </w:tc>
        <w:tc>
          <w:tcPr>
            <w:tcW w:w="1558" w:type="dxa"/>
          </w:tcPr>
          <w:p w14:paraId="3F586622" w14:textId="77777777" w:rsidR="003D7FE3" w:rsidRPr="007F6D96" w:rsidRDefault="007F6D96"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558" w:type="dxa"/>
          </w:tcPr>
          <w:p w14:paraId="3D52EFDB"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6</w:t>
            </w:r>
          </w:p>
          <w:p w14:paraId="31C885AB"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74BCB42E"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6</w:t>
            </w:r>
          </w:p>
        </w:tc>
        <w:tc>
          <w:tcPr>
            <w:tcW w:w="1558" w:type="dxa"/>
          </w:tcPr>
          <w:p w14:paraId="0659385C"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27D3C76A"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1</w:t>
            </w:r>
          </w:p>
          <w:p w14:paraId="0295E482"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4</w:t>
            </w:r>
          </w:p>
        </w:tc>
        <w:tc>
          <w:tcPr>
            <w:tcW w:w="1559" w:type="dxa"/>
          </w:tcPr>
          <w:p w14:paraId="4B6C0F24"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0B8DAF9A" w14:textId="77777777" w:rsidR="007F6D96" w:rsidRPr="007F6D96" w:rsidRDefault="007F6D96" w:rsidP="00E72FA6">
            <w:pPr>
              <w:contextualSpacing/>
              <w:jc w:val="left"/>
              <w:rPr>
                <w:rFonts w:ascii="Times New Roman" w:hAnsi="Times New Roman" w:cs="Times New Roman"/>
                <w:sz w:val="24"/>
                <w:szCs w:val="24"/>
              </w:rPr>
            </w:pPr>
          </w:p>
        </w:tc>
        <w:tc>
          <w:tcPr>
            <w:tcW w:w="1559" w:type="dxa"/>
          </w:tcPr>
          <w:p w14:paraId="5596510E"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11</w:t>
            </w:r>
          </w:p>
          <w:p w14:paraId="02B06313"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1</w:t>
            </w:r>
          </w:p>
          <w:p w14:paraId="43D59357" w14:textId="77777777" w:rsidR="00905DFD" w:rsidRPr="00905DFD" w:rsidRDefault="00905DFD"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10</w:t>
            </w:r>
          </w:p>
        </w:tc>
      </w:tr>
      <w:tr w:rsidR="003D7FE3" w14:paraId="15C49F17" w14:textId="77777777" w:rsidTr="003D7FE3">
        <w:tc>
          <w:tcPr>
            <w:tcW w:w="1558" w:type="dxa"/>
          </w:tcPr>
          <w:p w14:paraId="656C82BF"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Black/African American</w:t>
            </w:r>
          </w:p>
        </w:tc>
        <w:tc>
          <w:tcPr>
            <w:tcW w:w="1558" w:type="dxa"/>
          </w:tcPr>
          <w:p w14:paraId="0EE0C80F"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6067A5CA" w14:textId="77777777" w:rsidR="007F6D96" w:rsidRPr="007F6D96" w:rsidRDefault="007F6D96" w:rsidP="00E72FA6">
            <w:pPr>
              <w:contextualSpacing/>
              <w:jc w:val="left"/>
              <w:rPr>
                <w:rFonts w:ascii="Times New Roman" w:hAnsi="Times New Roman" w:cs="Times New Roman"/>
                <w:sz w:val="24"/>
                <w:szCs w:val="24"/>
              </w:rPr>
            </w:pPr>
          </w:p>
        </w:tc>
        <w:tc>
          <w:tcPr>
            <w:tcW w:w="1558" w:type="dxa"/>
          </w:tcPr>
          <w:p w14:paraId="03501505"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3243241A"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0</w:t>
            </w:r>
          </w:p>
          <w:p w14:paraId="54CCD7A2"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3</w:t>
            </w:r>
          </w:p>
        </w:tc>
        <w:tc>
          <w:tcPr>
            <w:tcW w:w="1558" w:type="dxa"/>
          </w:tcPr>
          <w:p w14:paraId="517938B1"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3280CC26"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12248C39"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4</w:t>
            </w:r>
          </w:p>
        </w:tc>
        <w:tc>
          <w:tcPr>
            <w:tcW w:w="1559" w:type="dxa"/>
          </w:tcPr>
          <w:p w14:paraId="1F2425F3"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48D09A71"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5C1BF9D" w14:textId="77777777" w:rsidR="007F6D96" w:rsidRPr="007F6D96" w:rsidRDefault="007F6D96" w:rsidP="003774BE">
            <w:pPr>
              <w:contextualSpacing/>
              <w:jc w:val="left"/>
              <w:rPr>
                <w:rFonts w:ascii="Times New Roman" w:hAnsi="Times New Roman" w:cs="Times New Roman"/>
                <w:b/>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3</w:t>
            </w:r>
          </w:p>
        </w:tc>
        <w:tc>
          <w:tcPr>
            <w:tcW w:w="1559" w:type="dxa"/>
          </w:tcPr>
          <w:p w14:paraId="74E0A659" w14:textId="77777777" w:rsidR="003D7FE3" w:rsidRDefault="00905DFD"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3774BE">
              <w:rPr>
                <w:rFonts w:ascii="Times New Roman" w:hAnsi="Times New Roman" w:cs="Times New Roman"/>
                <w:b/>
                <w:sz w:val="24"/>
                <w:szCs w:val="24"/>
              </w:rPr>
              <w:t>1</w:t>
            </w:r>
          </w:p>
          <w:p w14:paraId="695AAD00"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56ABBED4"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3774BE">
              <w:rPr>
                <w:rFonts w:ascii="Times New Roman" w:hAnsi="Times New Roman" w:cs="Times New Roman"/>
                <w:sz w:val="24"/>
                <w:szCs w:val="24"/>
              </w:rPr>
              <w:t>0</w:t>
            </w:r>
          </w:p>
        </w:tc>
      </w:tr>
      <w:tr w:rsidR="003D7FE3" w14:paraId="538F7D2D" w14:textId="77777777" w:rsidTr="003D7FE3">
        <w:tc>
          <w:tcPr>
            <w:tcW w:w="1558" w:type="dxa"/>
          </w:tcPr>
          <w:p w14:paraId="3317E131"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White</w:t>
            </w:r>
          </w:p>
        </w:tc>
        <w:tc>
          <w:tcPr>
            <w:tcW w:w="1558" w:type="dxa"/>
          </w:tcPr>
          <w:p w14:paraId="3626D23E"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3774BE">
              <w:rPr>
                <w:rFonts w:ascii="Times New Roman" w:hAnsi="Times New Roman" w:cs="Times New Roman"/>
                <w:b/>
                <w:sz w:val="24"/>
                <w:szCs w:val="24"/>
              </w:rPr>
              <w:t>0</w:t>
            </w:r>
          </w:p>
          <w:p w14:paraId="0A5C6C45"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3</w:t>
            </w:r>
          </w:p>
          <w:p w14:paraId="16B23B15"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7</w:t>
            </w:r>
          </w:p>
        </w:tc>
        <w:tc>
          <w:tcPr>
            <w:tcW w:w="1558" w:type="dxa"/>
          </w:tcPr>
          <w:p w14:paraId="4E9147F4"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62</w:t>
            </w:r>
          </w:p>
          <w:p w14:paraId="368245BD"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8</w:t>
            </w:r>
          </w:p>
          <w:p w14:paraId="3EBA454B"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54</w:t>
            </w:r>
          </w:p>
        </w:tc>
        <w:tc>
          <w:tcPr>
            <w:tcW w:w="1558" w:type="dxa"/>
          </w:tcPr>
          <w:p w14:paraId="0B011BBA"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102</w:t>
            </w:r>
          </w:p>
          <w:p w14:paraId="44915B01"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r w:rsidR="003774BE">
              <w:rPr>
                <w:rFonts w:ascii="Times New Roman" w:hAnsi="Times New Roman" w:cs="Times New Roman"/>
                <w:sz w:val="24"/>
                <w:szCs w:val="24"/>
              </w:rPr>
              <w:t>3</w:t>
            </w:r>
          </w:p>
          <w:p w14:paraId="175D0431"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Female: 8</w:t>
            </w:r>
            <w:r w:rsidR="003774BE">
              <w:rPr>
                <w:rFonts w:ascii="Times New Roman" w:hAnsi="Times New Roman" w:cs="Times New Roman"/>
                <w:sz w:val="24"/>
                <w:szCs w:val="24"/>
              </w:rPr>
              <w:t>9</w:t>
            </w:r>
          </w:p>
        </w:tc>
        <w:tc>
          <w:tcPr>
            <w:tcW w:w="1559" w:type="dxa"/>
          </w:tcPr>
          <w:p w14:paraId="66768292"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6B7C12C6"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2</w:t>
            </w:r>
          </w:p>
          <w:p w14:paraId="11E919D0"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5</w:t>
            </w:r>
          </w:p>
        </w:tc>
        <w:tc>
          <w:tcPr>
            <w:tcW w:w="1559" w:type="dxa"/>
          </w:tcPr>
          <w:p w14:paraId="368FF8FC" w14:textId="77777777" w:rsidR="003D7FE3" w:rsidRDefault="00905DFD"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3774BE">
              <w:rPr>
                <w:rFonts w:ascii="Times New Roman" w:hAnsi="Times New Roman" w:cs="Times New Roman"/>
                <w:b/>
                <w:sz w:val="24"/>
                <w:szCs w:val="24"/>
              </w:rPr>
              <w:t>81</w:t>
            </w:r>
          </w:p>
          <w:p w14:paraId="4C4FACC5"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26</w:t>
            </w:r>
          </w:p>
          <w:p w14:paraId="27A3D783"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Female:1</w:t>
            </w:r>
            <w:r w:rsidR="003774BE">
              <w:rPr>
                <w:rFonts w:ascii="Times New Roman" w:hAnsi="Times New Roman" w:cs="Times New Roman"/>
                <w:sz w:val="24"/>
                <w:szCs w:val="24"/>
              </w:rPr>
              <w:t>55</w:t>
            </w:r>
          </w:p>
        </w:tc>
      </w:tr>
      <w:tr w:rsidR="003D7FE3" w14:paraId="1DBABD13" w14:textId="77777777" w:rsidTr="003D7FE3">
        <w:tc>
          <w:tcPr>
            <w:tcW w:w="1558" w:type="dxa"/>
          </w:tcPr>
          <w:p w14:paraId="42C21737"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Two or More Races</w:t>
            </w:r>
          </w:p>
        </w:tc>
        <w:tc>
          <w:tcPr>
            <w:tcW w:w="1558" w:type="dxa"/>
          </w:tcPr>
          <w:p w14:paraId="2B017A17" w14:textId="77777777" w:rsidR="003D7FE3" w:rsidRPr="007F6D96" w:rsidRDefault="007F6D96"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558" w:type="dxa"/>
          </w:tcPr>
          <w:p w14:paraId="72B5876A"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3918DD27"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9E8ED86"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1</w:t>
            </w:r>
          </w:p>
        </w:tc>
        <w:tc>
          <w:tcPr>
            <w:tcW w:w="1558" w:type="dxa"/>
          </w:tcPr>
          <w:p w14:paraId="47ECE4AD"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660DA71F"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4D14E24"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1</w:t>
            </w:r>
          </w:p>
        </w:tc>
        <w:tc>
          <w:tcPr>
            <w:tcW w:w="1559" w:type="dxa"/>
          </w:tcPr>
          <w:p w14:paraId="5CAF9AE9" w14:textId="77777777" w:rsidR="007F6D96" w:rsidRP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tc>
        <w:tc>
          <w:tcPr>
            <w:tcW w:w="1559" w:type="dxa"/>
          </w:tcPr>
          <w:p w14:paraId="57D6C2B2"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64F80FA3"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1B7CCC6A"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2</w:t>
            </w:r>
          </w:p>
        </w:tc>
      </w:tr>
      <w:tr w:rsidR="007F6D96" w14:paraId="750A18C1" w14:textId="77777777" w:rsidTr="003D7FE3">
        <w:tc>
          <w:tcPr>
            <w:tcW w:w="1558" w:type="dxa"/>
          </w:tcPr>
          <w:p w14:paraId="1FF44F15"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Unknown</w:t>
            </w:r>
          </w:p>
        </w:tc>
        <w:tc>
          <w:tcPr>
            <w:tcW w:w="1558" w:type="dxa"/>
          </w:tcPr>
          <w:p w14:paraId="7A8A8F8C"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30B1F388"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5D8840B" w14:textId="77777777" w:rsidR="007F6D96" w:rsidRP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0</w:t>
            </w:r>
          </w:p>
        </w:tc>
        <w:tc>
          <w:tcPr>
            <w:tcW w:w="1558" w:type="dxa"/>
          </w:tcPr>
          <w:p w14:paraId="4E4E7974"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339640B7"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3</w:t>
            </w:r>
          </w:p>
          <w:p w14:paraId="263D83B3"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4</w:t>
            </w:r>
          </w:p>
        </w:tc>
        <w:tc>
          <w:tcPr>
            <w:tcW w:w="1558" w:type="dxa"/>
          </w:tcPr>
          <w:p w14:paraId="20F22DFD"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9</w:t>
            </w:r>
          </w:p>
          <w:p w14:paraId="05DB1316"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4077F41B"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8</w:t>
            </w:r>
          </w:p>
        </w:tc>
        <w:tc>
          <w:tcPr>
            <w:tcW w:w="1559" w:type="dxa"/>
          </w:tcPr>
          <w:p w14:paraId="54DC83BA"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2AB66132"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31BB80D9"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3</w:t>
            </w:r>
          </w:p>
        </w:tc>
        <w:tc>
          <w:tcPr>
            <w:tcW w:w="1559" w:type="dxa"/>
          </w:tcPr>
          <w:p w14:paraId="014ADBD4"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20</w:t>
            </w:r>
          </w:p>
          <w:p w14:paraId="2FE00312"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5</w:t>
            </w:r>
          </w:p>
          <w:p w14:paraId="3FE2A614"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15</w:t>
            </w:r>
          </w:p>
        </w:tc>
      </w:tr>
    </w:tbl>
    <w:p w14:paraId="1F649136" w14:textId="77777777" w:rsidR="003D7FE3" w:rsidRDefault="003D7FE3" w:rsidP="00E72FA6">
      <w:pPr>
        <w:contextualSpacing/>
        <w:jc w:val="left"/>
        <w:rPr>
          <w:rFonts w:ascii="Times New Roman" w:hAnsi="Times New Roman" w:cs="Times New Roman"/>
          <w:sz w:val="24"/>
          <w:szCs w:val="24"/>
        </w:rPr>
      </w:pPr>
    </w:p>
    <w:p w14:paraId="70238A13" w14:textId="77777777" w:rsidR="00905DFD" w:rsidRDefault="003774BE" w:rsidP="00E72FA6">
      <w:pPr>
        <w:contextualSpacing/>
        <w:jc w:val="left"/>
        <w:rPr>
          <w:rFonts w:ascii="Times New Roman" w:hAnsi="Times New Roman" w:cs="Times New Roman"/>
          <w:sz w:val="24"/>
          <w:szCs w:val="24"/>
        </w:rPr>
      </w:pPr>
      <w:r>
        <w:rPr>
          <w:rFonts w:ascii="Times New Roman" w:hAnsi="Times New Roman" w:cs="Times New Roman"/>
          <w:sz w:val="24"/>
          <w:szCs w:val="24"/>
        </w:rPr>
        <w:t>The following table provides combined data for the full 2017-2018 academic year.</w:t>
      </w:r>
    </w:p>
    <w:p w14:paraId="1E74E35B" w14:textId="77777777" w:rsidR="003774BE" w:rsidRDefault="003774BE" w:rsidP="00E72FA6">
      <w:pPr>
        <w:contextualSpacing/>
        <w:jc w:val="left"/>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56"/>
        <w:gridCol w:w="2390"/>
        <w:gridCol w:w="2448"/>
        <w:gridCol w:w="2256"/>
      </w:tblGrid>
      <w:tr w:rsidR="003774BE" w:rsidRPr="003774BE" w14:paraId="660DF644" w14:textId="77777777" w:rsidTr="00CB6577">
        <w:tc>
          <w:tcPr>
            <w:tcW w:w="2256" w:type="dxa"/>
          </w:tcPr>
          <w:p w14:paraId="0542D5A1" w14:textId="77777777" w:rsidR="003774BE" w:rsidRPr="003774BE" w:rsidRDefault="003774BE" w:rsidP="003774BE"/>
        </w:tc>
        <w:tc>
          <w:tcPr>
            <w:tcW w:w="2390" w:type="dxa"/>
          </w:tcPr>
          <w:p w14:paraId="700A4479" w14:textId="77777777" w:rsidR="003774BE" w:rsidRPr="003774BE" w:rsidRDefault="003774BE" w:rsidP="003774BE">
            <w:r w:rsidRPr="003774BE">
              <w:t>Male</w:t>
            </w:r>
          </w:p>
        </w:tc>
        <w:tc>
          <w:tcPr>
            <w:tcW w:w="2448" w:type="dxa"/>
          </w:tcPr>
          <w:p w14:paraId="54F1BEA2" w14:textId="77777777" w:rsidR="003774BE" w:rsidRPr="003774BE" w:rsidRDefault="003774BE" w:rsidP="003774BE">
            <w:r w:rsidRPr="003774BE">
              <w:t>Female</w:t>
            </w:r>
          </w:p>
        </w:tc>
        <w:tc>
          <w:tcPr>
            <w:tcW w:w="2256" w:type="dxa"/>
          </w:tcPr>
          <w:p w14:paraId="592B1D40" w14:textId="77777777" w:rsidR="003774BE" w:rsidRPr="003774BE" w:rsidRDefault="003774BE" w:rsidP="003774BE">
            <w:r w:rsidRPr="003774BE">
              <w:t>Transgender/Gender Nonconforming</w:t>
            </w:r>
          </w:p>
        </w:tc>
      </w:tr>
      <w:tr w:rsidR="003774BE" w:rsidRPr="003774BE" w14:paraId="02380C13" w14:textId="77777777" w:rsidTr="00CB6577">
        <w:tc>
          <w:tcPr>
            <w:tcW w:w="2256" w:type="dxa"/>
          </w:tcPr>
          <w:p w14:paraId="40AD7CA0" w14:textId="77777777" w:rsidR="003774BE" w:rsidRPr="003774BE" w:rsidRDefault="003774BE" w:rsidP="003774BE">
            <w:r w:rsidRPr="003774BE">
              <w:t>American Indian or Alaska Native</w:t>
            </w:r>
          </w:p>
        </w:tc>
        <w:tc>
          <w:tcPr>
            <w:tcW w:w="2390" w:type="dxa"/>
          </w:tcPr>
          <w:p w14:paraId="5A92CB82" w14:textId="77777777" w:rsidR="003774BE" w:rsidRPr="003774BE" w:rsidRDefault="003774BE" w:rsidP="003774BE"/>
        </w:tc>
        <w:tc>
          <w:tcPr>
            <w:tcW w:w="2448" w:type="dxa"/>
          </w:tcPr>
          <w:p w14:paraId="4C961BB5" w14:textId="77777777" w:rsidR="003774BE" w:rsidRPr="003774BE" w:rsidRDefault="003774BE" w:rsidP="003774BE"/>
        </w:tc>
        <w:tc>
          <w:tcPr>
            <w:tcW w:w="2256" w:type="dxa"/>
          </w:tcPr>
          <w:p w14:paraId="35B1D4A8" w14:textId="77777777" w:rsidR="003774BE" w:rsidRPr="003774BE" w:rsidRDefault="003774BE" w:rsidP="003774BE"/>
        </w:tc>
      </w:tr>
      <w:tr w:rsidR="003774BE" w:rsidRPr="003774BE" w14:paraId="5AA0F464" w14:textId="77777777" w:rsidTr="00CB6577">
        <w:tc>
          <w:tcPr>
            <w:tcW w:w="2256" w:type="dxa"/>
          </w:tcPr>
          <w:p w14:paraId="3B33DC9D" w14:textId="77777777" w:rsidR="003774BE" w:rsidRPr="003774BE" w:rsidRDefault="003774BE" w:rsidP="003774BE">
            <w:r w:rsidRPr="003774BE">
              <w:t>Asian</w:t>
            </w:r>
          </w:p>
        </w:tc>
        <w:tc>
          <w:tcPr>
            <w:tcW w:w="2390" w:type="dxa"/>
          </w:tcPr>
          <w:p w14:paraId="4FA35737" w14:textId="77777777" w:rsidR="003774BE" w:rsidRPr="003774BE" w:rsidRDefault="003774BE" w:rsidP="003774BE">
            <w:r w:rsidRPr="003774BE">
              <w:t>1</w:t>
            </w:r>
          </w:p>
        </w:tc>
        <w:tc>
          <w:tcPr>
            <w:tcW w:w="2448" w:type="dxa"/>
          </w:tcPr>
          <w:p w14:paraId="4855C434" w14:textId="77777777" w:rsidR="003774BE" w:rsidRPr="003774BE" w:rsidRDefault="003774BE" w:rsidP="003774BE">
            <w:r w:rsidRPr="003774BE">
              <w:t>10</w:t>
            </w:r>
          </w:p>
        </w:tc>
        <w:tc>
          <w:tcPr>
            <w:tcW w:w="2256" w:type="dxa"/>
          </w:tcPr>
          <w:p w14:paraId="1D54D5F6" w14:textId="77777777" w:rsidR="003774BE" w:rsidRPr="003774BE" w:rsidRDefault="003774BE" w:rsidP="003774BE"/>
        </w:tc>
      </w:tr>
      <w:tr w:rsidR="003774BE" w:rsidRPr="003774BE" w14:paraId="3AA1C6AF" w14:textId="77777777" w:rsidTr="00CB6577">
        <w:tc>
          <w:tcPr>
            <w:tcW w:w="2256" w:type="dxa"/>
          </w:tcPr>
          <w:p w14:paraId="6BCC78BE" w14:textId="77777777" w:rsidR="003774BE" w:rsidRPr="003774BE" w:rsidRDefault="003774BE" w:rsidP="003774BE">
            <w:r w:rsidRPr="003774BE">
              <w:t>Black or African American</w:t>
            </w:r>
          </w:p>
        </w:tc>
        <w:tc>
          <w:tcPr>
            <w:tcW w:w="2390" w:type="dxa"/>
          </w:tcPr>
          <w:p w14:paraId="1E40F7C1" w14:textId="77777777" w:rsidR="003774BE" w:rsidRPr="003774BE" w:rsidRDefault="003774BE" w:rsidP="003774BE">
            <w:r w:rsidRPr="003774BE">
              <w:t>4</w:t>
            </w:r>
          </w:p>
        </w:tc>
        <w:tc>
          <w:tcPr>
            <w:tcW w:w="2448" w:type="dxa"/>
          </w:tcPr>
          <w:p w14:paraId="3D6D5BCA" w14:textId="77777777" w:rsidR="003774BE" w:rsidRPr="003774BE" w:rsidRDefault="003774BE" w:rsidP="003774BE">
            <w:r w:rsidRPr="003774BE">
              <w:t>14</w:t>
            </w:r>
          </w:p>
        </w:tc>
        <w:tc>
          <w:tcPr>
            <w:tcW w:w="2256" w:type="dxa"/>
          </w:tcPr>
          <w:p w14:paraId="27672276" w14:textId="77777777" w:rsidR="003774BE" w:rsidRPr="003774BE" w:rsidRDefault="003774BE" w:rsidP="003774BE"/>
        </w:tc>
      </w:tr>
      <w:tr w:rsidR="003774BE" w:rsidRPr="003774BE" w14:paraId="3CA14D66" w14:textId="77777777" w:rsidTr="00CB6577">
        <w:trPr>
          <w:trHeight w:val="476"/>
        </w:trPr>
        <w:tc>
          <w:tcPr>
            <w:tcW w:w="2256" w:type="dxa"/>
          </w:tcPr>
          <w:p w14:paraId="6B4FFBCB" w14:textId="77777777" w:rsidR="003774BE" w:rsidRPr="003774BE" w:rsidRDefault="003774BE" w:rsidP="003774BE">
            <w:r w:rsidRPr="003774BE">
              <w:t>Hispanic or Latino</w:t>
            </w:r>
          </w:p>
        </w:tc>
        <w:tc>
          <w:tcPr>
            <w:tcW w:w="2390" w:type="dxa"/>
          </w:tcPr>
          <w:p w14:paraId="767B7AE0" w14:textId="77777777" w:rsidR="003774BE" w:rsidRPr="003774BE" w:rsidRDefault="003774BE" w:rsidP="003774BE">
            <w:r w:rsidRPr="003774BE">
              <w:t>13</w:t>
            </w:r>
          </w:p>
        </w:tc>
        <w:tc>
          <w:tcPr>
            <w:tcW w:w="2448" w:type="dxa"/>
          </w:tcPr>
          <w:p w14:paraId="7A25E55F" w14:textId="77777777" w:rsidR="003774BE" w:rsidRPr="003774BE" w:rsidRDefault="003774BE" w:rsidP="003774BE">
            <w:r w:rsidRPr="003774BE">
              <w:t>40</w:t>
            </w:r>
          </w:p>
        </w:tc>
        <w:tc>
          <w:tcPr>
            <w:tcW w:w="2256" w:type="dxa"/>
          </w:tcPr>
          <w:p w14:paraId="1ADD7369" w14:textId="77777777" w:rsidR="003774BE" w:rsidRPr="003774BE" w:rsidRDefault="003774BE" w:rsidP="003774BE"/>
        </w:tc>
      </w:tr>
      <w:tr w:rsidR="003774BE" w:rsidRPr="003774BE" w14:paraId="5B39BDC3" w14:textId="77777777" w:rsidTr="00CB6577">
        <w:tc>
          <w:tcPr>
            <w:tcW w:w="2256" w:type="dxa"/>
          </w:tcPr>
          <w:p w14:paraId="13231C1F" w14:textId="77777777" w:rsidR="003774BE" w:rsidRPr="003774BE" w:rsidRDefault="003774BE" w:rsidP="003774BE">
            <w:r w:rsidRPr="003774BE">
              <w:t>Native Hawaiian or Other Pacific Islander</w:t>
            </w:r>
          </w:p>
        </w:tc>
        <w:tc>
          <w:tcPr>
            <w:tcW w:w="2390" w:type="dxa"/>
          </w:tcPr>
          <w:p w14:paraId="44FA917A" w14:textId="77777777" w:rsidR="003774BE" w:rsidRPr="003774BE" w:rsidRDefault="003774BE" w:rsidP="003774BE">
            <w:r w:rsidRPr="003774BE">
              <w:t>1</w:t>
            </w:r>
          </w:p>
        </w:tc>
        <w:tc>
          <w:tcPr>
            <w:tcW w:w="2448" w:type="dxa"/>
          </w:tcPr>
          <w:p w14:paraId="5BABC258" w14:textId="77777777" w:rsidR="003774BE" w:rsidRPr="003774BE" w:rsidRDefault="003774BE" w:rsidP="003774BE"/>
        </w:tc>
        <w:tc>
          <w:tcPr>
            <w:tcW w:w="2256" w:type="dxa"/>
          </w:tcPr>
          <w:p w14:paraId="674B9FAE" w14:textId="77777777" w:rsidR="003774BE" w:rsidRPr="003774BE" w:rsidRDefault="003774BE" w:rsidP="003774BE"/>
        </w:tc>
      </w:tr>
      <w:tr w:rsidR="003774BE" w:rsidRPr="003774BE" w14:paraId="660030CA" w14:textId="77777777" w:rsidTr="00CB6577">
        <w:tc>
          <w:tcPr>
            <w:tcW w:w="2256" w:type="dxa"/>
          </w:tcPr>
          <w:p w14:paraId="5131BCBA" w14:textId="77777777" w:rsidR="003774BE" w:rsidRPr="003774BE" w:rsidRDefault="003774BE" w:rsidP="003774BE">
            <w:r w:rsidRPr="003774BE">
              <w:t>White</w:t>
            </w:r>
          </w:p>
        </w:tc>
        <w:tc>
          <w:tcPr>
            <w:tcW w:w="2390" w:type="dxa"/>
          </w:tcPr>
          <w:p w14:paraId="7C221212" w14:textId="77777777" w:rsidR="003774BE" w:rsidRPr="003774BE" w:rsidRDefault="003774BE" w:rsidP="003774BE">
            <w:r w:rsidRPr="003774BE">
              <w:t>27</w:t>
            </w:r>
          </w:p>
        </w:tc>
        <w:tc>
          <w:tcPr>
            <w:tcW w:w="2448" w:type="dxa"/>
          </w:tcPr>
          <w:p w14:paraId="421C28F6" w14:textId="77777777" w:rsidR="003774BE" w:rsidRPr="003774BE" w:rsidRDefault="003774BE" w:rsidP="003774BE">
            <w:r w:rsidRPr="003774BE">
              <w:t>185</w:t>
            </w:r>
          </w:p>
        </w:tc>
        <w:tc>
          <w:tcPr>
            <w:tcW w:w="2256" w:type="dxa"/>
          </w:tcPr>
          <w:p w14:paraId="4D5C38E9" w14:textId="77777777" w:rsidR="003774BE" w:rsidRPr="003774BE" w:rsidRDefault="003774BE" w:rsidP="003774BE"/>
        </w:tc>
      </w:tr>
      <w:tr w:rsidR="003774BE" w:rsidRPr="003774BE" w14:paraId="5CEA3772" w14:textId="77777777" w:rsidTr="00CB6577">
        <w:tc>
          <w:tcPr>
            <w:tcW w:w="2256" w:type="dxa"/>
          </w:tcPr>
          <w:p w14:paraId="305C8FAC" w14:textId="77777777" w:rsidR="003774BE" w:rsidRPr="003774BE" w:rsidRDefault="003774BE" w:rsidP="003774BE">
            <w:r w:rsidRPr="003774BE">
              <w:t>Multiracial</w:t>
            </w:r>
          </w:p>
        </w:tc>
        <w:tc>
          <w:tcPr>
            <w:tcW w:w="2390" w:type="dxa"/>
          </w:tcPr>
          <w:p w14:paraId="6A008E9A" w14:textId="77777777" w:rsidR="003774BE" w:rsidRPr="003774BE" w:rsidRDefault="003774BE" w:rsidP="003774BE">
            <w:r w:rsidRPr="003774BE">
              <w:t>1</w:t>
            </w:r>
          </w:p>
        </w:tc>
        <w:tc>
          <w:tcPr>
            <w:tcW w:w="2448" w:type="dxa"/>
          </w:tcPr>
          <w:p w14:paraId="326B90F9" w14:textId="77777777" w:rsidR="003774BE" w:rsidRPr="003774BE" w:rsidRDefault="003774BE" w:rsidP="003774BE">
            <w:r w:rsidRPr="003774BE">
              <w:t>3</w:t>
            </w:r>
          </w:p>
        </w:tc>
        <w:tc>
          <w:tcPr>
            <w:tcW w:w="2256" w:type="dxa"/>
          </w:tcPr>
          <w:p w14:paraId="63A570EE" w14:textId="77777777" w:rsidR="003774BE" w:rsidRPr="003774BE" w:rsidRDefault="003774BE" w:rsidP="003774BE"/>
        </w:tc>
      </w:tr>
      <w:tr w:rsidR="003774BE" w:rsidRPr="003774BE" w14:paraId="5AB3E65C" w14:textId="77777777" w:rsidTr="00CB6577">
        <w:tc>
          <w:tcPr>
            <w:tcW w:w="2256" w:type="dxa"/>
          </w:tcPr>
          <w:p w14:paraId="205DFA37" w14:textId="77777777" w:rsidR="003774BE" w:rsidRPr="003774BE" w:rsidRDefault="003774BE" w:rsidP="003774BE">
            <w:r w:rsidRPr="003774BE">
              <w:t>Other/Undisclosed</w:t>
            </w:r>
          </w:p>
        </w:tc>
        <w:tc>
          <w:tcPr>
            <w:tcW w:w="2390" w:type="dxa"/>
          </w:tcPr>
          <w:p w14:paraId="5054D5BD" w14:textId="77777777" w:rsidR="003774BE" w:rsidRPr="003774BE" w:rsidRDefault="003774BE" w:rsidP="003774BE">
            <w:r w:rsidRPr="003774BE">
              <w:t>6</w:t>
            </w:r>
          </w:p>
        </w:tc>
        <w:tc>
          <w:tcPr>
            <w:tcW w:w="2448" w:type="dxa"/>
          </w:tcPr>
          <w:p w14:paraId="6198919E" w14:textId="77777777" w:rsidR="003774BE" w:rsidRPr="003774BE" w:rsidRDefault="003774BE" w:rsidP="003774BE">
            <w:r w:rsidRPr="003774BE">
              <w:t>15</w:t>
            </w:r>
          </w:p>
        </w:tc>
        <w:tc>
          <w:tcPr>
            <w:tcW w:w="2256" w:type="dxa"/>
          </w:tcPr>
          <w:p w14:paraId="3517520F" w14:textId="77777777" w:rsidR="003774BE" w:rsidRPr="003774BE" w:rsidRDefault="003774BE" w:rsidP="003774BE"/>
        </w:tc>
      </w:tr>
      <w:tr w:rsidR="003774BE" w:rsidRPr="003774BE" w14:paraId="4F7C6FAD" w14:textId="77777777" w:rsidTr="00CB6577">
        <w:tc>
          <w:tcPr>
            <w:tcW w:w="2256" w:type="dxa"/>
          </w:tcPr>
          <w:p w14:paraId="42993A41" w14:textId="77777777" w:rsidR="003774BE" w:rsidRPr="003774BE" w:rsidRDefault="003774BE" w:rsidP="003774BE">
            <w:r w:rsidRPr="003774BE">
              <w:t>Nonresident Alien</w:t>
            </w:r>
          </w:p>
        </w:tc>
        <w:tc>
          <w:tcPr>
            <w:tcW w:w="2390" w:type="dxa"/>
          </w:tcPr>
          <w:p w14:paraId="0B5C997F" w14:textId="77777777" w:rsidR="003774BE" w:rsidRPr="003774BE" w:rsidRDefault="003774BE" w:rsidP="003774BE"/>
        </w:tc>
        <w:tc>
          <w:tcPr>
            <w:tcW w:w="2448" w:type="dxa"/>
          </w:tcPr>
          <w:p w14:paraId="7A79545B" w14:textId="77777777" w:rsidR="003774BE" w:rsidRPr="003774BE" w:rsidRDefault="003774BE" w:rsidP="003774BE">
            <w:r w:rsidRPr="003774BE">
              <w:t>4</w:t>
            </w:r>
          </w:p>
        </w:tc>
        <w:tc>
          <w:tcPr>
            <w:tcW w:w="2256" w:type="dxa"/>
          </w:tcPr>
          <w:p w14:paraId="1BA6223E" w14:textId="77777777" w:rsidR="003774BE" w:rsidRPr="003774BE" w:rsidRDefault="003774BE" w:rsidP="003774BE"/>
        </w:tc>
      </w:tr>
      <w:tr w:rsidR="003774BE" w:rsidRPr="003774BE" w14:paraId="609A6D54" w14:textId="77777777" w:rsidTr="00CB6577">
        <w:tc>
          <w:tcPr>
            <w:tcW w:w="2256" w:type="dxa"/>
          </w:tcPr>
          <w:p w14:paraId="73D520CD" w14:textId="77777777" w:rsidR="003774BE" w:rsidRPr="008E2535" w:rsidRDefault="003774BE" w:rsidP="003774BE">
            <w:r w:rsidRPr="008E2535">
              <w:t>Students with Disabilities</w:t>
            </w:r>
          </w:p>
        </w:tc>
        <w:tc>
          <w:tcPr>
            <w:tcW w:w="2390" w:type="dxa"/>
          </w:tcPr>
          <w:p w14:paraId="52585A53" w14:textId="77777777" w:rsidR="003774BE" w:rsidRPr="003774BE" w:rsidRDefault="003774BE" w:rsidP="003774BE">
            <w:r w:rsidRPr="003774BE">
              <w:t>3</w:t>
            </w:r>
          </w:p>
        </w:tc>
        <w:tc>
          <w:tcPr>
            <w:tcW w:w="2448" w:type="dxa"/>
          </w:tcPr>
          <w:p w14:paraId="228DF3C0" w14:textId="77777777" w:rsidR="003774BE" w:rsidRPr="003774BE" w:rsidRDefault="003774BE" w:rsidP="003774BE">
            <w:r w:rsidRPr="003774BE">
              <w:t>4</w:t>
            </w:r>
          </w:p>
        </w:tc>
        <w:tc>
          <w:tcPr>
            <w:tcW w:w="2256" w:type="dxa"/>
          </w:tcPr>
          <w:p w14:paraId="3ACCDF2C" w14:textId="77777777" w:rsidR="003774BE" w:rsidRPr="003774BE" w:rsidRDefault="003774BE" w:rsidP="003774BE"/>
        </w:tc>
      </w:tr>
    </w:tbl>
    <w:p w14:paraId="1F612142" w14:textId="77777777" w:rsidR="003774BE" w:rsidRDefault="003774BE" w:rsidP="00E72FA6">
      <w:pPr>
        <w:contextualSpacing/>
        <w:jc w:val="left"/>
        <w:rPr>
          <w:rFonts w:ascii="Times New Roman" w:hAnsi="Times New Roman" w:cs="Times New Roman"/>
          <w:sz w:val="24"/>
          <w:szCs w:val="24"/>
        </w:rPr>
      </w:pPr>
    </w:p>
    <w:p w14:paraId="6C45B079" w14:textId="77777777" w:rsidR="006D7C19" w:rsidRDefault="00F55544"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As with applicants, the diversity of our enrolled students remains a priority for continued exploration and recruitment and retention efforts. The shift in numbers from Fall to Spring semesters most likely represent students who have graduated from the program. Our Hispanic/Latino population is approximately 19% of our total student population, which reflects the university’s growing service to this student population. However, diversity remains an area for consideration. Nearly 2/3 (66%) of our students are White. Again, this may be reflective of our broader university and community </w:t>
      </w:r>
      <w:r w:rsidRPr="00621349">
        <w:rPr>
          <w:rFonts w:ascii="Times New Roman" w:hAnsi="Times New Roman" w:cs="Times New Roman"/>
          <w:noProof/>
          <w:sz w:val="24"/>
          <w:szCs w:val="24"/>
        </w:rPr>
        <w:t>population</w:t>
      </w:r>
      <w:r>
        <w:rPr>
          <w:rFonts w:ascii="Times New Roman" w:hAnsi="Times New Roman" w:cs="Times New Roman"/>
          <w:sz w:val="24"/>
          <w:szCs w:val="24"/>
        </w:rPr>
        <w:t xml:space="preserve"> but does not align with our program’s commitment to diversity. </w:t>
      </w:r>
      <w:r w:rsidR="00292586">
        <w:rPr>
          <w:rFonts w:ascii="Times New Roman" w:hAnsi="Times New Roman" w:cs="Times New Roman"/>
          <w:sz w:val="24"/>
          <w:szCs w:val="24"/>
        </w:rPr>
        <w:t xml:space="preserve">Our recruitment efforts to a more diverse body will assist with our student census data. </w:t>
      </w:r>
      <w:r w:rsidR="00292586" w:rsidRPr="00621349">
        <w:rPr>
          <w:rFonts w:ascii="Times New Roman" w:hAnsi="Times New Roman" w:cs="Times New Roman"/>
          <w:noProof/>
          <w:sz w:val="24"/>
          <w:szCs w:val="24"/>
        </w:rPr>
        <w:t>In addition</w:t>
      </w:r>
      <w:r w:rsidR="00292586">
        <w:rPr>
          <w:rFonts w:ascii="Times New Roman" w:hAnsi="Times New Roman" w:cs="Times New Roman"/>
          <w:sz w:val="24"/>
          <w:szCs w:val="24"/>
        </w:rPr>
        <w:t xml:space="preserve">, we maintain a group </w:t>
      </w:r>
      <w:r w:rsidR="00292586" w:rsidRPr="00621349">
        <w:rPr>
          <w:rFonts w:ascii="Times New Roman" w:hAnsi="Times New Roman" w:cs="Times New Roman"/>
          <w:noProof/>
          <w:sz w:val="24"/>
          <w:szCs w:val="24"/>
        </w:rPr>
        <w:t>for</w:t>
      </w:r>
      <w:r w:rsidR="00292586">
        <w:rPr>
          <w:rFonts w:ascii="Times New Roman" w:hAnsi="Times New Roman" w:cs="Times New Roman"/>
          <w:sz w:val="24"/>
          <w:szCs w:val="24"/>
        </w:rPr>
        <w:t xml:space="preserve"> students of color within the program to help them find camaraderie around significant issues. </w:t>
      </w:r>
    </w:p>
    <w:p w14:paraId="48900772" w14:textId="77777777" w:rsidR="00F55544" w:rsidRDefault="00F55544" w:rsidP="00E72FA6">
      <w:pPr>
        <w:contextualSpacing/>
        <w:jc w:val="left"/>
        <w:rPr>
          <w:rFonts w:ascii="Times New Roman" w:hAnsi="Times New Roman" w:cs="Times New Roman"/>
          <w:sz w:val="24"/>
          <w:szCs w:val="24"/>
        </w:rPr>
      </w:pPr>
    </w:p>
    <w:p w14:paraId="587A730F" w14:textId="77777777" w:rsidR="005400D7" w:rsidRDefault="005400D7"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Demographic Data for Graduates</w:t>
      </w:r>
    </w:p>
    <w:p w14:paraId="6C9CEDB3" w14:textId="77777777" w:rsidR="005400D7" w:rsidRDefault="005400D7" w:rsidP="00E72FA6">
      <w:pPr>
        <w:contextualSpacing/>
        <w:jc w:val="left"/>
        <w:rPr>
          <w:rFonts w:ascii="Times New Roman" w:hAnsi="Times New Roman" w:cs="Times New Roman"/>
          <w:sz w:val="24"/>
          <w:szCs w:val="24"/>
        </w:rPr>
      </w:pPr>
      <w:r>
        <w:rPr>
          <w:rFonts w:ascii="Times New Roman" w:hAnsi="Times New Roman" w:cs="Times New Roman"/>
          <w:b/>
          <w:i/>
          <w:sz w:val="24"/>
          <w:szCs w:val="24"/>
        </w:rPr>
        <w:t>Program Objectives: 9</w:t>
      </w:r>
    </w:p>
    <w:p w14:paraId="5B57D167" w14:textId="77777777" w:rsidR="005400D7" w:rsidRDefault="0029258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table below provides demographic data for students who graduated from our program in the last year. The data reflects graduates from </w:t>
      </w:r>
      <w:r w:rsidR="003774BE">
        <w:rPr>
          <w:rFonts w:ascii="Times New Roman" w:hAnsi="Times New Roman" w:cs="Times New Roman"/>
          <w:sz w:val="24"/>
          <w:szCs w:val="24"/>
        </w:rPr>
        <w:t>May 2017 through January 2018</w:t>
      </w:r>
      <w:r>
        <w:rPr>
          <w:rFonts w:ascii="Times New Roman" w:hAnsi="Times New Roman" w:cs="Times New Roman"/>
          <w:sz w:val="24"/>
          <w:szCs w:val="24"/>
        </w:rPr>
        <w:t>, as available from the Office of Institutional Research at the time of this report.</w:t>
      </w:r>
    </w:p>
    <w:p w14:paraId="5309537A" w14:textId="77777777" w:rsidR="00292586" w:rsidRDefault="00292586" w:rsidP="00E72FA6">
      <w:pPr>
        <w:contextualSpacing/>
        <w:jc w:val="left"/>
        <w:rPr>
          <w:rFonts w:ascii="Times New Roman" w:hAnsi="Times New Roman" w:cs="Times New Roman"/>
          <w:sz w:val="24"/>
          <w:szCs w:val="24"/>
        </w:rPr>
      </w:pPr>
    </w:p>
    <w:p w14:paraId="27D46137" w14:textId="77777777" w:rsidR="00292586" w:rsidRDefault="00292586" w:rsidP="00E72FA6">
      <w:pPr>
        <w:contextualSpacing/>
        <w:jc w:val="left"/>
        <w:rPr>
          <w:rFonts w:ascii="Times New Roman" w:hAnsi="Times New Roman" w:cs="Times New Roman"/>
          <w:sz w:val="24"/>
          <w:szCs w:val="24"/>
        </w:rPr>
      </w:pPr>
      <w:r>
        <w:rPr>
          <w:rFonts w:ascii="Times New Roman" w:hAnsi="Times New Roman" w:cs="Times New Roman"/>
          <w:b/>
          <w:sz w:val="24"/>
          <w:szCs w:val="24"/>
        </w:rPr>
        <w:t>Counseling Program Graduates</w:t>
      </w:r>
    </w:p>
    <w:tbl>
      <w:tblPr>
        <w:tblStyle w:val="TableGrid"/>
        <w:tblW w:w="0" w:type="auto"/>
        <w:tblLook w:val="04A0" w:firstRow="1" w:lastRow="0" w:firstColumn="1" w:lastColumn="0" w:noHBand="0" w:noVBand="1"/>
      </w:tblPr>
      <w:tblGrid>
        <w:gridCol w:w="1764"/>
        <w:gridCol w:w="1479"/>
        <w:gridCol w:w="1479"/>
        <w:gridCol w:w="1479"/>
        <w:gridCol w:w="1723"/>
        <w:gridCol w:w="1426"/>
      </w:tblGrid>
      <w:tr w:rsidR="00292586" w14:paraId="6861F949" w14:textId="77777777" w:rsidTr="00FD5691">
        <w:tc>
          <w:tcPr>
            <w:tcW w:w="1764" w:type="dxa"/>
          </w:tcPr>
          <w:p w14:paraId="19A2320E" w14:textId="77777777" w:rsidR="00292586" w:rsidRDefault="00292586" w:rsidP="00057704">
            <w:pPr>
              <w:contextualSpacing/>
              <w:jc w:val="left"/>
              <w:rPr>
                <w:rFonts w:ascii="Times New Roman" w:hAnsi="Times New Roman" w:cs="Times New Roman"/>
                <w:sz w:val="24"/>
                <w:szCs w:val="24"/>
              </w:rPr>
            </w:pPr>
          </w:p>
        </w:tc>
        <w:tc>
          <w:tcPr>
            <w:tcW w:w="1479" w:type="dxa"/>
          </w:tcPr>
          <w:p w14:paraId="7E6709F7"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Addictions Counseling</w:t>
            </w:r>
          </w:p>
        </w:tc>
        <w:tc>
          <w:tcPr>
            <w:tcW w:w="1479" w:type="dxa"/>
          </w:tcPr>
          <w:p w14:paraId="51F6427D"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Clinical Mental Health Counseling</w:t>
            </w:r>
          </w:p>
        </w:tc>
        <w:tc>
          <w:tcPr>
            <w:tcW w:w="1479" w:type="dxa"/>
          </w:tcPr>
          <w:p w14:paraId="6F6195B1"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School Counseling</w:t>
            </w:r>
          </w:p>
        </w:tc>
        <w:tc>
          <w:tcPr>
            <w:tcW w:w="1723" w:type="dxa"/>
          </w:tcPr>
          <w:p w14:paraId="0DB890CE"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Student Affairs/Higher Education</w:t>
            </w:r>
          </w:p>
        </w:tc>
        <w:tc>
          <w:tcPr>
            <w:tcW w:w="1426" w:type="dxa"/>
          </w:tcPr>
          <w:p w14:paraId="7C97D8B8"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Total</w:t>
            </w:r>
          </w:p>
        </w:tc>
      </w:tr>
      <w:tr w:rsidR="00292586" w14:paraId="037F81FF" w14:textId="77777777" w:rsidTr="00057704">
        <w:tc>
          <w:tcPr>
            <w:tcW w:w="1558" w:type="dxa"/>
          </w:tcPr>
          <w:p w14:paraId="11A55BD6"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Hispanic/Latino</w:t>
            </w:r>
          </w:p>
        </w:tc>
        <w:tc>
          <w:tcPr>
            <w:tcW w:w="1558" w:type="dxa"/>
          </w:tcPr>
          <w:p w14:paraId="0FC0CCF4" w14:textId="77777777" w:rsidR="00292586" w:rsidRDefault="003774BE" w:rsidP="00057704">
            <w:pPr>
              <w:contextualSpacing/>
              <w:jc w:val="left"/>
              <w:rPr>
                <w:rFonts w:ascii="Times New Roman" w:hAnsi="Times New Roman" w:cs="Times New Roman"/>
                <w:b/>
                <w:sz w:val="24"/>
                <w:szCs w:val="24"/>
              </w:rPr>
            </w:pPr>
            <w:r>
              <w:rPr>
                <w:rFonts w:ascii="Times New Roman" w:hAnsi="Times New Roman" w:cs="Times New Roman"/>
                <w:b/>
                <w:sz w:val="24"/>
                <w:szCs w:val="24"/>
              </w:rPr>
              <w:t>6</w:t>
            </w:r>
          </w:p>
          <w:p w14:paraId="7283668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36026573" w14:textId="77777777" w:rsidR="00292586" w:rsidRPr="007F6D96" w:rsidRDefault="0029258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5</w:t>
            </w:r>
          </w:p>
        </w:tc>
        <w:tc>
          <w:tcPr>
            <w:tcW w:w="1558" w:type="dxa"/>
          </w:tcPr>
          <w:p w14:paraId="14FABD07"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72327D9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0</w:t>
            </w:r>
          </w:p>
          <w:p w14:paraId="160A32ED" w14:textId="77777777" w:rsidR="00292586" w:rsidRPr="007F6D9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057704">
              <w:rPr>
                <w:rFonts w:ascii="Times New Roman" w:hAnsi="Times New Roman" w:cs="Times New Roman"/>
                <w:sz w:val="24"/>
                <w:szCs w:val="24"/>
              </w:rPr>
              <w:t>3</w:t>
            </w:r>
          </w:p>
        </w:tc>
        <w:tc>
          <w:tcPr>
            <w:tcW w:w="1558" w:type="dxa"/>
          </w:tcPr>
          <w:p w14:paraId="205072CF"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49513854"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0</w:t>
            </w:r>
          </w:p>
          <w:p w14:paraId="4BEAD325"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5</w:t>
            </w:r>
          </w:p>
        </w:tc>
        <w:tc>
          <w:tcPr>
            <w:tcW w:w="1559" w:type="dxa"/>
          </w:tcPr>
          <w:p w14:paraId="0AB30A1C"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11979B95"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0385A94"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w:t>
            </w:r>
          </w:p>
        </w:tc>
        <w:tc>
          <w:tcPr>
            <w:tcW w:w="1559" w:type="dxa"/>
          </w:tcPr>
          <w:p w14:paraId="0CF7A321" w14:textId="77777777" w:rsidR="00292586" w:rsidRDefault="00782C8A" w:rsidP="00057704">
            <w:pPr>
              <w:contextualSpacing/>
              <w:jc w:val="left"/>
              <w:rPr>
                <w:rFonts w:ascii="Times New Roman" w:hAnsi="Times New Roman" w:cs="Times New Roman"/>
                <w:sz w:val="24"/>
                <w:szCs w:val="24"/>
              </w:rPr>
            </w:pPr>
            <w:r>
              <w:rPr>
                <w:rFonts w:ascii="Times New Roman" w:hAnsi="Times New Roman" w:cs="Times New Roman"/>
                <w:b/>
                <w:sz w:val="24"/>
                <w:szCs w:val="24"/>
              </w:rPr>
              <w:t>1</w:t>
            </w:r>
            <w:r w:rsidR="00FD5691">
              <w:rPr>
                <w:rFonts w:ascii="Times New Roman" w:hAnsi="Times New Roman" w:cs="Times New Roman"/>
                <w:b/>
                <w:sz w:val="24"/>
                <w:szCs w:val="24"/>
              </w:rPr>
              <w:t>6</w:t>
            </w:r>
          </w:p>
          <w:p w14:paraId="1339E7C8"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1</w:t>
            </w:r>
          </w:p>
          <w:p w14:paraId="2F7DADC1"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15</w:t>
            </w:r>
          </w:p>
        </w:tc>
      </w:tr>
      <w:tr w:rsidR="00292586" w14:paraId="5521F622" w14:textId="77777777" w:rsidTr="00292586">
        <w:tc>
          <w:tcPr>
            <w:tcW w:w="1764" w:type="dxa"/>
          </w:tcPr>
          <w:p w14:paraId="4DAACA4C"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Asian</w:t>
            </w:r>
          </w:p>
        </w:tc>
        <w:tc>
          <w:tcPr>
            <w:tcW w:w="1467" w:type="dxa"/>
          </w:tcPr>
          <w:p w14:paraId="2C1F9FB6" w14:textId="77777777" w:rsidR="00292586" w:rsidRPr="007F6D96"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467" w:type="dxa"/>
          </w:tcPr>
          <w:p w14:paraId="543EE008"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0B2587B9" w14:textId="77777777" w:rsidR="00292586" w:rsidRPr="007F6D96" w:rsidRDefault="00292586" w:rsidP="00057704">
            <w:pPr>
              <w:contextualSpacing/>
              <w:jc w:val="left"/>
              <w:rPr>
                <w:rFonts w:ascii="Times New Roman" w:hAnsi="Times New Roman" w:cs="Times New Roman"/>
                <w:sz w:val="24"/>
                <w:szCs w:val="24"/>
              </w:rPr>
            </w:pPr>
          </w:p>
        </w:tc>
        <w:tc>
          <w:tcPr>
            <w:tcW w:w="1467" w:type="dxa"/>
          </w:tcPr>
          <w:p w14:paraId="39D47E80"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2805DA7B" w14:textId="77777777" w:rsidR="00292586" w:rsidRPr="007F6D96" w:rsidRDefault="00292586" w:rsidP="00057704">
            <w:pPr>
              <w:contextualSpacing/>
              <w:jc w:val="left"/>
              <w:rPr>
                <w:rFonts w:ascii="Times New Roman" w:hAnsi="Times New Roman" w:cs="Times New Roman"/>
                <w:sz w:val="24"/>
                <w:szCs w:val="24"/>
              </w:rPr>
            </w:pPr>
          </w:p>
        </w:tc>
        <w:tc>
          <w:tcPr>
            <w:tcW w:w="1723" w:type="dxa"/>
          </w:tcPr>
          <w:p w14:paraId="039B5C55" w14:textId="77777777" w:rsidR="00057704" w:rsidRPr="007F6D9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7A31CC77" w14:textId="77777777" w:rsidR="00292586" w:rsidRPr="007F6D96" w:rsidRDefault="00292586" w:rsidP="00057704">
            <w:pPr>
              <w:contextualSpacing/>
              <w:jc w:val="left"/>
              <w:rPr>
                <w:rFonts w:ascii="Times New Roman" w:hAnsi="Times New Roman" w:cs="Times New Roman"/>
                <w:sz w:val="24"/>
                <w:szCs w:val="24"/>
              </w:rPr>
            </w:pPr>
          </w:p>
        </w:tc>
        <w:tc>
          <w:tcPr>
            <w:tcW w:w="1462" w:type="dxa"/>
          </w:tcPr>
          <w:p w14:paraId="637DFC25"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733F0EA6" w14:textId="77777777" w:rsidR="00292586" w:rsidRPr="00905DFD" w:rsidRDefault="00292586" w:rsidP="00782C8A">
            <w:pPr>
              <w:contextualSpacing/>
              <w:jc w:val="left"/>
              <w:rPr>
                <w:rFonts w:ascii="Times New Roman" w:hAnsi="Times New Roman" w:cs="Times New Roman"/>
                <w:sz w:val="24"/>
                <w:szCs w:val="24"/>
              </w:rPr>
            </w:pPr>
          </w:p>
        </w:tc>
      </w:tr>
      <w:tr w:rsidR="00292586" w14:paraId="1A7E486B" w14:textId="77777777" w:rsidTr="00292586">
        <w:tc>
          <w:tcPr>
            <w:tcW w:w="1764" w:type="dxa"/>
          </w:tcPr>
          <w:p w14:paraId="12EC4BB3"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Black/African American</w:t>
            </w:r>
          </w:p>
        </w:tc>
        <w:tc>
          <w:tcPr>
            <w:tcW w:w="1467" w:type="dxa"/>
          </w:tcPr>
          <w:p w14:paraId="0E20C13C"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19A1DEE9" w14:textId="77777777" w:rsidR="00292586" w:rsidRPr="007F6D96" w:rsidRDefault="00292586" w:rsidP="00057704">
            <w:pPr>
              <w:contextualSpacing/>
              <w:jc w:val="left"/>
              <w:rPr>
                <w:rFonts w:ascii="Times New Roman" w:hAnsi="Times New Roman" w:cs="Times New Roman"/>
                <w:sz w:val="24"/>
                <w:szCs w:val="24"/>
              </w:rPr>
            </w:pPr>
          </w:p>
        </w:tc>
        <w:tc>
          <w:tcPr>
            <w:tcW w:w="1467" w:type="dxa"/>
          </w:tcPr>
          <w:p w14:paraId="71F14863"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5073039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057704">
              <w:rPr>
                <w:rFonts w:ascii="Times New Roman" w:hAnsi="Times New Roman" w:cs="Times New Roman"/>
                <w:sz w:val="24"/>
                <w:szCs w:val="24"/>
              </w:rPr>
              <w:t>1</w:t>
            </w:r>
          </w:p>
          <w:p w14:paraId="675C800E"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1</w:t>
            </w:r>
          </w:p>
        </w:tc>
        <w:tc>
          <w:tcPr>
            <w:tcW w:w="1467" w:type="dxa"/>
          </w:tcPr>
          <w:p w14:paraId="62A983A2"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1C2BC2E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55E1FF93"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w:t>
            </w:r>
          </w:p>
        </w:tc>
        <w:tc>
          <w:tcPr>
            <w:tcW w:w="1723" w:type="dxa"/>
          </w:tcPr>
          <w:p w14:paraId="5A167F72"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2C241879"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7FCBAE8C" w14:textId="77777777" w:rsidR="00292586" w:rsidRPr="007F6D96" w:rsidRDefault="00292586" w:rsidP="00057704">
            <w:pPr>
              <w:contextualSpacing/>
              <w:jc w:val="left"/>
              <w:rPr>
                <w:rFonts w:ascii="Times New Roman" w:hAnsi="Times New Roman" w:cs="Times New Roman"/>
                <w:b/>
                <w:sz w:val="24"/>
                <w:szCs w:val="24"/>
              </w:rPr>
            </w:pPr>
            <w:r>
              <w:rPr>
                <w:rFonts w:ascii="Times New Roman" w:hAnsi="Times New Roman" w:cs="Times New Roman"/>
                <w:sz w:val="24"/>
                <w:szCs w:val="24"/>
              </w:rPr>
              <w:t xml:space="preserve">Female: </w:t>
            </w:r>
            <w:r w:rsidR="00057704">
              <w:rPr>
                <w:rFonts w:ascii="Times New Roman" w:hAnsi="Times New Roman" w:cs="Times New Roman"/>
                <w:sz w:val="24"/>
                <w:szCs w:val="24"/>
              </w:rPr>
              <w:t>1</w:t>
            </w:r>
          </w:p>
        </w:tc>
        <w:tc>
          <w:tcPr>
            <w:tcW w:w="1462" w:type="dxa"/>
          </w:tcPr>
          <w:p w14:paraId="43F433D6"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0A755FB4"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782C8A">
              <w:rPr>
                <w:rFonts w:ascii="Times New Roman" w:hAnsi="Times New Roman" w:cs="Times New Roman"/>
                <w:sz w:val="24"/>
                <w:szCs w:val="24"/>
              </w:rPr>
              <w:t>1</w:t>
            </w:r>
          </w:p>
          <w:p w14:paraId="53E53064"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4</w:t>
            </w:r>
          </w:p>
        </w:tc>
      </w:tr>
      <w:tr w:rsidR="00292586" w14:paraId="68029CFB" w14:textId="77777777" w:rsidTr="00292586">
        <w:tc>
          <w:tcPr>
            <w:tcW w:w="1764" w:type="dxa"/>
          </w:tcPr>
          <w:p w14:paraId="79ACED69"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White</w:t>
            </w:r>
          </w:p>
        </w:tc>
        <w:tc>
          <w:tcPr>
            <w:tcW w:w="1467" w:type="dxa"/>
          </w:tcPr>
          <w:p w14:paraId="7A1CCC5A"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3DD89899"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2</w:t>
            </w:r>
          </w:p>
          <w:p w14:paraId="396301D2"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5</w:t>
            </w:r>
          </w:p>
        </w:tc>
        <w:tc>
          <w:tcPr>
            <w:tcW w:w="1467" w:type="dxa"/>
          </w:tcPr>
          <w:p w14:paraId="26499FC5"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26</w:t>
            </w:r>
          </w:p>
          <w:p w14:paraId="7183112B"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3</w:t>
            </w:r>
          </w:p>
          <w:p w14:paraId="4C369F33"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23</w:t>
            </w:r>
          </w:p>
        </w:tc>
        <w:tc>
          <w:tcPr>
            <w:tcW w:w="1467" w:type="dxa"/>
          </w:tcPr>
          <w:p w14:paraId="668635AD"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3</w:t>
            </w:r>
            <w:r w:rsidR="00FD5691">
              <w:rPr>
                <w:rFonts w:ascii="Times New Roman" w:hAnsi="Times New Roman" w:cs="Times New Roman"/>
                <w:b/>
                <w:sz w:val="24"/>
                <w:szCs w:val="24"/>
              </w:rPr>
              <w:t>5</w:t>
            </w:r>
          </w:p>
          <w:p w14:paraId="45C618F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4</w:t>
            </w:r>
          </w:p>
          <w:p w14:paraId="5BB9BEBC"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057704">
              <w:rPr>
                <w:rFonts w:ascii="Times New Roman" w:hAnsi="Times New Roman" w:cs="Times New Roman"/>
                <w:sz w:val="24"/>
                <w:szCs w:val="24"/>
              </w:rPr>
              <w:t>3</w:t>
            </w:r>
            <w:r w:rsidR="00FD5691">
              <w:rPr>
                <w:rFonts w:ascii="Times New Roman" w:hAnsi="Times New Roman" w:cs="Times New Roman"/>
                <w:sz w:val="24"/>
                <w:szCs w:val="24"/>
              </w:rPr>
              <w:t>1</w:t>
            </w:r>
          </w:p>
        </w:tc>
        <w:tc>
          <w:tcPr>
            <w:tcW w:w="1723" w:type="dxa"/>
          </w:tcPr>
          <w:p w14:paraId="7FD712CD"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78F940E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1</w:t>
            </w:r>
          </w:p>
          <w:p w14:paraId="0D3ABBB4"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6</w:t>
            </w:r>
          </w:p>
        </w:tc>
        <w:tc>
          <w:tcPr>
            <w:tcW w:w="1462" w:type="dxa"/>
          </w:tcPr>
          <w:p w14:paraId="213F9247"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75</w:t>
            </w:r>
          </w:p>
          <w:p w14:paraId="1EDB75E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10</w:t>
            </w:r>
          </w:p>
          <w:p w14:paraId="6445E22C"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Female:</w:t>
            </w:r>
            <w:r w:rsidR="00FD5691">
              <w:rPr>
                <w:rFonts w:ascii="Times New Roman" w:hAnsi="Times New Roman" w:cs="Times New Roman"/>
                <w:sz w:val="24"/>
                <w:szCs w:val="24"/>
              </w:rPr>
              <w:t>6</w:t>
            </w:r>
            <w:r w:rsidR="00782C8A">
              <w:rPr>
                <w:rFonts w:ascii="Times New Roman" w:hAnsi="Times New Roman" w:cs="Times New Roman"/>
                <w:sz w:val="24"/>
                <w:szCs w:val="24"/>
              </w:rPr>
              <w:t>5</w:t>
            </w:r>
          </w:p>
        </w:tc>
      </w:tr>
      <w:tr w:rsidR="00292586" w14:paraId="6E7C14E1" w14:textId="77777777" w:rsidTr="00292586">
        <w:tc>
          <w:tcPr>
            <w:tcW w:w="1764" w:type="dxa"/>
          </w:tcPr>
          <w:p w14:paraId="474D31B5"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Unknown</w:t>
            </w:r>
          </w:p>
        </w:tc>
        <w:tc>
          <w:tcPr>
            <w:tcW w:w="1467" w:type="dxa"/>
          </w:tcPr>
          <w:p w14:paraId="7778D580" w14:textId="77777777" w:rsidR="00292586" w:rsidRDefault="00FD5691" w:rsidP="00057704">
            <w:pPr>
              <w:contextualSpacing/>
              <w:jc w:val="left"/>
              <w:rPr>
                <w:rFonts w:ascii="Times New Roman" w:hAnsi="Times New Roman" w:cs="Times New Roman"/>
                <w:b/>
                <w:sz w:val="24"/>
                <w:szCs w:val="24"/>
              </w:rPr>
            </w:pPr>
            <w:r>
              <w:rPr>
                <w:rFonts w:ascii="Times New Roman" w:hAnsi="Times New Roman" w:cs="Times New Roman"/>
                <w:b/>
                <w:sz w:val="24"/>
                <w:szCs w:val="24"/>
              </w:rPr>
              <w:t>1</w:t>
            </w:r>
          </w:p>
          <w:p w14:paraId="71A38D27" w14:textId="77777777" w:rsidR="00FD5691" w:rsidRPr="00FD5691"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Male: 1</w:t>
            </w:r>
          </w:p>
          <w:p w14:paraId="2A6B0289" w14:textId="77777777" w:rsidR="00FD5691" w:rsidRPr="007F6D96"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Female: 0</w:t>
            </w:r>
          </w:p>
        </w:tc>
        <w:tc>
          <w:tcPr>
            <w:tcW w:w="1467" w:type="dxa"/>
          </w:tcPr>
          <w:p w14:paraId="664D14DD" w14:textId="77777777" w:rsidR="00292586" w:rsidRDefault="00FD5691" w:rsidP="00057704">
            <w:pPr>
              <w:contextualSpacing/>
              <w:jc w:val="left"/>
              <w:rPr>
                <w:rFonts w:ascii="Times New Roman" w:hAnsi="Times New Roman" w:cs="Times New Roman"/>
                <w:b/>
                <w:sz w:val="24"/>
                <w:szCs w:val="24"/>
              </w:rPr>
            </w:pPr>
            <w:r>
              <w:rPr>
                <w:rFonts w:ascii="Times New Roman" w:hAnsi="Times New Roman" w:cs="Times New Roman"/>
                <w:b/>
                <w:sz w:val="24"/>
                <w:szCs w:val="24"/>
              </w:rPr>
              <w:t>7</w:t>
            </w:r>
          </w:p>
          <w:p w14:paraId="36264CFC" w14:textId="77777777" w:rsidR="00FD5691" w:rsidRPr="00FD5691"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Male: 3</w:t>
            </w:r>
          </w:p>
          <w:p w14:paraId="76642C32" w14:textId="77777777" w:rsidR="00FD5691" w:rsidRPr="007F6D96"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Female: 4</w:t>
            </w:r>
          </w:p>
        </w:tc>
        <w:tc>
          <w:tcPr>
            <w:tcW w:w="1467" w:type="dxa"/>
          </w:tcPr>
          <w:p w14:paraId="7C007365"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3857E60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1F1F4EAA"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5</w:t>
            </w:r>
          </w:p>
        </w:tc>
        <w:tc>
          <w:tcPr>
            <w:tcW w:w="1723" w:type="dxa"/>
          </w:tcPr>
          <w:p w14:paraId="0F19A03C"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6524D46B"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0</w:t>
            </w:r>
          </w:p>
          <w:p w14:paraId="50F5F6AB"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w:t>
            </w:r>
          </w:p>
        </w:tc>
        <w:tc>
          <w:tcPr>
            <w:tcW w:w="1462" w:type="dxa"/>
          </w:tcPr>
          <w:p w14:paraId="0704EA3F" w14:textId="77777777" w:rsidR="00292586" w:rsidRDefault="007F16B3" w:rsidP="00057704">
            <w:pPr>
              <w:contextualSpacing/>
              <w:jc w:val="left"/>
              <w:rPr>
                <w:rFonts w:ascii="Times New Roman" w:hAnsi="Times New Roman" w:cs="Times New Roman"/>
                <w:sz w:val="24"/>
                <w:szCs w:val="24"/>
              </w:rPr>
            </w:pPr>
            <w:r>
              <w:rPr>
                <w:rFonts w:ascii="Times New Roman" w:hAnsi="Times New Roman" w:cs="Times New Roman"/>
                <w:b/>
                <w:sz w:val="24"/>
                <w:szCs w:val="24"/>
              </w:rPr>
              <w:t>15</w:t>
            </w:r>
          </w:p>
          <w:p w14:paraId="629B2A7B"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7F16B3">
              <w:rPr>
                <w:rFonts w:ascii="Times New Roman" w:hAnsi="Times New Roman" w:cs="Times New Roman"/>
                <w:sz w:val="24"/>
                <w:szCs w:val="24"/>
              </w:rPr>
              <w:t>4</w:t>
            </w:r>
          </w:p>
          <w:p w14:paraId="75B9A857" w14:textId="77777777" w:rsidR="00292586" w:rsidRPr="00905DFD" w:rsidRDefault="00292586" w:rsidP="007F16B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7F16B3">
              <w:rPr>
                <w:rFonts w:ascii="Times New Roman" w:hAnsi="Times New Roman" w:cs="Times New Roman"/>
                <w:sz w:val="24"/>
                <w:szCs w:val="24"/>
              </w:rPr>
              <w:t>11</w:t>
            </w:r>
          </w:p>
        </w:tc>
      </w:tr>
    </w:tbl>
    <w:p w14:paraId="2939DE92" w14:textId="77777777" w:rsidR="00292586" w:rsidRPr="00292586" w:rsidRDefault="00292586" w:rsidP="00E72FA6">
      <w:pPr>
        <w:contextualSpacing/>
        <w:jc w:val="left"/>
        <w:rPr>
          <w:rFonts w:ascii="Times New Roman" w:hAnsi="Times New Roman" w:cs="Times New Roman"/>
          <w:sz w:val="24"/>
          <w:szCs w:val="24"/>
        </w:rPr>
      </w:pPr>
    </w:p>
    <w:p w14:paraId="2C1C50FF" w14:textId="77777777" w:rsidR="005400D7" w:rsidRDefault="005400D7"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Follow-up Data</w:t>
      </w:r>
    </w:p>
    <w:p w14:paraId="555C04D4" w14:textId="77777777" w:rsidR="005400D7" w:rsidRDefault="005400D7"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Surveys: Graduates, Employers, Supervisors, Graduating Students</w:t>
      </w:r>
    </w:p>
    <w:p w14:paraId="463209B7" w14:textId="77777777" w:rsidR="005400D7" w:rsidRPr="005400D7" w:rsidRDefault="005400D7"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Program Objectives: 5, 6, 7, 8</w:t>
      </w:r>
    </w:p>
    <w:p w14:paraId="08AB7D03" w14:textId="77777777" w:rsidR="00AF7235" w:rsidRDefault="00AF7235"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program </w:t>
      </w:r>
      <w:r w:rsidR="007F16B3">
        <w:rPr>
          <w:rFonts w:ascii="Times New Roman" w:hAnsi="Times New Roman" w:cs="Times New Roman"/>
          <w:sz w:val="24"/>
          <w:szCs w:val="24"/>
        </w:rPr>
        <w:t>engages in a rotation of</w:t>
      </w:r>
      <w:r>
        <w:rPr>
          <w:rFonts w:ascii="Times New Roman" w:hAnsi="Times New Roman" w:cs="Times New Roman"/>
          <w:sz w:val="24"/>
          <w:szCs w:val="24"/>
        </w:rPr>
        <w:t xml:space="preserve"> surveys </w:t>
      </w:r>
      <w:r w:rsidR="007F16B3">
        <w:rPr>
          <w:rFonts w:ascii="Times New Roman" w:hAnsi="Times New Roman" w:cs="Times New Roman"/>
          <w:sz w:val="24"/>
          <w:szCs w:val="24"/>
        </w:rPr>
        <w:t xml:space="preserve">to </w:t>
      </w:r>
      <w:r>
        <w:rPr>
          <w:rFonts w:ascii="Times New Roman" w:hAnsi="Times New Roman" w:cs="Times New Roman"/>
          <w:sz w:val="24"/>
          <w:szCs w:val="24"/>
        </w:rPr>
        <w:t xml:space="preserve">graduates of the program, employers of our graduates, </w:t>
      </w:r>
      <w:r w:rsidR="007F16B3">
        <w:rPr>
          <w:rFonts w:ascii="Times New Roman" w:hAnsi="Times New Roman" w:cs="Times New Roman"/>
          <w:sz w:val="24"/>
          <w:szCs w:val="24"/>
        </w:rPr>
        <w:t xml:space="preserve">and </w:t>
      </w:r>
      <w:r>
        <w:rPr>
          <w:rFonts w:ascii="Times New Roman" w:hAnsi="Times New Roman" w:cs="Times New Roman"/>
          <w:sz w:val="24"/>
          <w:szCs w:val="24"/>
        </w:rPr>
        <w:t>internship site supervisors</w:t>
      </w:r>
      <w:r w:rsidR="007F16B3">
        <w:rPr>
          <w:rFonts w:ascii="Times New Roman" w:hAnsi="Times New Roman" w:cs="Times New Roman"/>
          <w:sz w:val="24"/>
          <w:szCs w:val="24"/>
        </w:rPr>
        <w:t>. Annually the program surveys</w:t>
      </w:r>
      <w:r>
        <w:rPr>
          <w:rFonts w:ascii="Times New Roman" w:hAnsi="Times New Roman" w:cs="Times New Roman"/>
          <w:sz w:val="24"/>
          <w:szCs w:val="24"/>
        </w:rPr>
        <w:t xml:space="preserve"> students in their final semester of the program (during COUN 674: Counseling Internship II). The purpose of these assessments is to ascertain aspects of the program that </w:t>
      </w:r>
      <w:r w:rsidRPr="00621349">
        <w:rPr>
          <w:rFonts w:ascii="Times New Roman" w:hAnsi="Times New Roman" w:cs="Times New Roman"/>
          <w:noProof/>
          <w:sz w:val="24"/>
          <w:szCs w:val="24"/>
        </w:rPr>
        <w:t>are</w:t>
      </w:r>
      <w:r>
        <w:rPr>
          <w:rFonts w:ascii="Times New Roman" w:hAnsi="Times New Roman" w:cs="Times New Roman"/>
          <w:sz w:val="24"/>
          <w:szCs w:val="24"/>
        </w:rPr>
        <w:t xml:space="preserve"> effective in preparing students for their work experience, evaluating our program objectives, and determining needed adjustments to the curriculum to meet constituent needs and to best serve the consumers our graduates will work with at their internship and employment sites. Below are summaries of the surveys. Data on individual survey items may be made available upon request.</w:t>
      </w:r>
    </w:p>
    <w:p w14:paraId="35E7932A" w14:textId="77777777" w:rsidR="00AF7235" w:rsidRDefault="00AF7235" w:rsidP="00E72FA6">
      <w:pPr>
        <w:contextualSpacing/>
        <w:jc w:val="left"/>
        <w:rPr>
          <w:rFonts w:ascii="Times New Roman" w:hAnsi="Times New Roman" w:cs="Times New Roman"/>
          <w:sz w:val="24"/>
          <w:szCs w:val="24"/>
        </w:rPr>
      </w:pPr>
    </w:p>
    <w:p w14:paraId="10057925" w14:textId="77777777" w:rsidR="00AF7235" w:rsidRPr="00163083" w:rsidRDefault="00AF7235" w:rsidP="00E72FA6">
      <w:pPr>
        <w:contextualSpacing/>
        <w:jc w:val="left"/>
        <w:rPr>
          <w:rFonts w:ascii="Times New Roman" w:hAnsi="Times New Roman" w:cs="Times New Roman"/>
          <w:sz w:val="24"/>
          <w:szCs w:val="24"/>
        </w:rPr>
      </w:pPr>
      <w:bookmarkStart w:id="0" w:name="_GoBack"/>
      <w:bookmarkEnd w:id="0"/>
      <w:r w:rsidRPr="00163083">
        <w:rPr>
          <w:rFonts w:ascii="Times New Roman" w:hAnsi="Times New Roman" w:cs="Times New Roman"/>
          <w:i/>
          <w:sz w:val="24"/>
          <w:szCs w:val="24"/>
        </w:rPr>
        <w:t>Graduates’ Survey</w:t>
      </w:r>
    </w:p>
    <w:p w14:paraId="4A4EE4D2" w14:textId="5BFB3AAF" w:rsidR="006E55B1" w:rsidRPr="00163083" w:rsidRDefault="008E2535" w:rsidP="008E2535">
      <w:pPr>
        <w:contextualSpacing/>
        <w:jc w:val="left"/>
        <w:rPr>
          <w:rFonts w:ascii="Times New Roman" w:hAnsi="Times New Roman" w:cs="Times New Roman"/>
          <w:sz w:val="24"/>
          <w:szCs w:val="24"/>
        </w:rPr>
      </w:pPr>
      <w:r w:rsidRPr="00163083">
        <w:rPr>
          <w:rFonts w:ascii="Times New Roman" w:hAnsi="Times New Roman" w:cs="Times New Roman"/>
          <w:sz w:val="24"/>
          <w:szCs w:val="24"/>
        </w:rPr>
        <w:t xml:space="preserve">The survey of graduates did not yield results. As such, we do not have data to report for the annual report. </w:t>
      </w:r>
      <w:r w:rsidR="002D7AD4" w:rsidRPr="00163083">
        <w:rPr>
          <w:rFonts w:ascii="Times New Roman" w:hAnsi="Times New Roman" w:cs="Times New Roman"/>
          <w:sz w:val="24"/>
          <w:szCs w:val="24"/>
        </w:rPr>
        <w:t>We ask graduates to indicate elements that were most important to them in earning their degrees</w:t>
      </w:r>
      <w:r w:rsidRPr="00163083">
        <w:rPr>
          <w:rFonts w:ascii="Times New Roman" w:hAnsi="Times New Roman" w:cs="Times New Roman"/>
          <w:sz w:val="24"/>
          <w:szCs w:val="24"/>
        </w:rPr>
        <w:t>,</w:t>
      </w:r>
      <w:r w:rsidR="002D7AD4" w:rsidRPr="00163083">
        <w:rPr>
          <w:rFonts w:ascii="Times New Roman" w:hAnsi="Times New Roman" w:cs="Times New Roman"/>
          <w:sz w:val="24"/>
          <w:szCs w:val="24"/>
        </w:rPr>
        <w:t xml:space="preserve"> to grade (on a traditional scale of A-F)</w:t>
      </w:r>
      <w:r w:rsidR="00586671" w:rsidRPr="00163083">
        <w:rPr>
          <w:rFonts w:ascii="Times New Roman" w:hAnsi="Times New Roman" w:cs="Times New Roman"/>
          <w:sz w:val="24"/>
          <w:szCs w:val="24"/>
        </w:rPr>
        <w:t xml:space="preserve"> aspects of the program</w:t>
      </w:r>
      <w:r w:rsidRPr="00163083">
        <w:rPr>
          <w:rFonts w:ascii="Times New Roman" w:hAnsi="Times New Roman" w:cs="Times New Roman"/>
          <w:sz w:val="24"/>
          <w:szCs w:val="24"/>
        </w:rPr>
        <w:t>,</w:t>
      </w:r>
      <w:r w:rsidR="006E55B1" w:rsidRPr="00163083">
        <w:rPr>
          <w:rFonts w:ascii="Times New Roman" w:hAnsi="Times New Roman" w:cs="Times New Roman"/>
          <w:sz w:val="24"/>
          <w:szCs w:val="24"/>
        </w:rPr>
        <w:t xml:space="preserve"> </w:t>
      </w:r>
      <w:r w:rsidRPr="00163083">
        <w:rPr>
          <w:rFonts w:ascii="Times New Roman" w:hAnsi="Times New Roman" w:cs="Times New Roman"/>
          <w:sz w:val="24"/>
          <w:szCs w:val="24"/>
        </w:rPr>
        <w:t>and</w:t>
      </w:r>
      <w:r w:rsidR="006E55B1" w:rsidRPr="00163083">
        <w:rPr>
          <w:rFonts w:ascii="Times New Roman" w:hAnsi="Times New Roman" w:cs="Times New Roman"/>
          <w:sz w:val="24"/>
          <w:szCs w:val="24"/>
        </w:rPr>
        <w:t xml:space="preserve"> perceptions of changes they experienced as a result of the program. </w:t>
      </w:r>
      <w:r w:rsidRPr="00163083">
        <w:rPr>
          <w:rFonts w:ascii="Times New Roman" w:hAnsi="Times New Roman" w:cs="Times New Roman"/>
          <w:sz w:val="24"/>
          <w:szCs w:val="24"/>
        </w:rPr>
        <w:t>The faculty are discussing measures to achieve a higher response rate so that data is usable for future reports.</w:t>
      </w:r>
    </w:p>
    <w:p w14:paraId="4FAD1F9C" w14:textId="77777777" w:rsidR="001204FD" w:rsidRPr="007F16B3" w:rsidRDefault="001204FD" w:rsidP="00E72FA6">
      <w:pPr>
        <w:contextualSpacing/>
        <w:jc w:val="left"/>
        <w:rPr>
          <w:rFonts w:ascii="Times New Roman" w:hAnsi="Times New Roman" w:cs="Times New Roman"/>
          <w:sz w:val="24"/>
          <w:szCs w:val="24"/>
          <w:highlight w:val="yellow"/>
        </w:rPr>
      </w:pPr>
    </w:p>
    <w:p w14:paraId="3FA27CE9" w14:textId="77777777" w:rsidR="001204FD" w:rsidRPr="008E2535" w:rsidRDefault="001204FD" w:rsidP="00E72FA6">
      <w:pPr>
        <w:contextualSpacing/>
        <w:jc w:val="left"/>
        <w:rPr>
          <w:rFonts w:ascii="Times New Roman" w:hAnsi="Times New Roman" w:cs="Times New Roman"/>
          <w:sz w:val="24"/>
          <w:szCs w:val="24"/>
        </w:rPr>
      </w:pPr>
      <w:r w:rsidRPr="008E2535">
        <w:rPr>
          <w:rFonts w:ascii="Times New Roman" w:hAnsi="Times New Roman" w:cs="Times New Roman"/>
          <w:i/>
          <w:sz w:val="24"/>
          <w:szCs w:val="24"/>
        </w:rPr>
        <w:lastRenderedPageBreak/>
        <w:t>Employers Survey</w:t>
      </w:r>
    </w:p>
    <w:p w14:paraId="579EDD4C" w14:textId="71586DF1" w:rsidR="001204FD" w:rsidRPr="007F16B3" w:rsidRDefault="001204FD" w:rsidP="00E72FA6">
      <w:pPr>
        <w:contextualSpacing/>
        <w:jc w:val="left"/>
        <w:rPr>
          <w:rFonts w:ascii="Times New Roman" w:hAnsi="Times New Roman" w:cs="Times New Roman"/>
          <w:sz w:val="24"/>
          <w:szCs w:val="24"/>
          <w:highlight w:val="yellow"/>
        </w:rPr>
      </w:pPr>
      <w:r w:rsidRPr="008E2535">
        <w:rPr>
          <w:rFonts w:ascii="Times New Roman" w:hAnsi="Times New Roman" w:cs="Times New Roman"/>
          <w:sz w:val="24"/>
          <w:szCs w:val="24"/>
        </w:rPr>
        <w:t xml:space="preserve">The survey we send to employers of our graduates </w:t>
      </w:r>
      <w:r w:rsidR="008E2535" w:rsidRPr="008E2535">
        <w:rPr>
          <w:rFonts w:ascii="Times New Roman" w:hAnsi="Times New Roman" w:cs="Times New Roman"/>
          <w:sz w:val="24"/>
          <w:szCs w:val="24"/>
        </w:rPr>
        <w:t>is sent every other year</w:t>
      </w:r>
      <w:r w:rsidRPr="008E2535">
        <w:rPr>
          <w:rFonts w:ascii="Times New Roman" w:hAnsi="Times New Roman" w:cs="Times New Roman"/>
          <w:sz w:val="24"/>
          <w:szCs w:val="24"/>
        </w:rPr>
        <w:t xml:space="preserve">. </w:t>
      </w:r>
      <w:r w:rsidR="008E2535" w:rsidRPr="008E2535">
        <w:rPr>
          <w:rFonts w:ascii="Times New Roman" w:hAnsi="Times New Roman" w:cs="Times New Roman"/>
          <w:sz w:val="24"/>
          <w:szCs w:val="24"/>
        </w:rPr>
        <w:t>As the response rate is typically low, t</w:t>
      </w:r>
      <w:r w:rsidRPr="008E2535">
        <w:rPr>
          <w:rFonts w:ascii="Times New Roman" w:hAnsi="Times New Roman" w:cs="Times New Roman"/>
          <w:sz w:val="24"/>
          <w:szCs w:val="24"/>
        </w:rPr>
        <w:t xml:space="preserve">he faculty </w:t>
      </w:r>
      <w:r w:rsidRPr="008E2535">
        <w:rPr>
          <w:rFonts w:ascii="Times New Roman" w:hAnsi="Times New Roman" w:cs="Times New Roman"/>
          <w:noProof/>
          <w:sz w:val="24"/>
          <w:szCs w:val="24"/>
        </w:rPr>
        <w:t>continue</w:t>
      </w:r>
      <w:r w:rsidRPr="008E2535">
        <w:rPr>
          <w:rFonts w:ascii="Times New Roman" w:hAnsi="Times New Roman" w:cs="Times New Roman"/>
          <w:sz w:val="24"/>
          <w:szCs w:val="24"/>
        </w:rPr>
        <w:t xml:space="preserve"> to discuss strategies to increase response rates and communication with employers so that we have an accurate read of how well prepared our graduates are for work as professional counselors. Our coordination with Alumni Services will hopefully assist with the tracking of graduates and their employers.</w:t>
      </w:r>
    </w:p>
    <w:p w14:paraId="049C809C" w14:textId="77777777" w:rsidR="001204FD" w:rsidRPr="007F16B3" w:rsidRDefault="001204FD" w:rsidP="00E72FA6">
      <w:pPr>
        <w:contextualSpacing/>
        <w:jc w:val="left"/>
        <w:rPr>
          <w:rFonts w:ascii="Times New Roman" w:hAnsi="Times New Roman" w:cs="Times New Roman"/>
          <w:sz w:val="24"/>
          <w:szCs w:val="24"/>
          <w:highlight w:val="yellow"/>
        </w:rPr>
      </w:pPr>
    </w:p>
    <w:p w14:paraId="02FE858A" w14:textId="77777777" w:rsidR="001204FD" w:rsidRPr="008E2535" w:rsidRDefault="001204FD" w:rsidP="00E72FA6">
      <w:pPr>
        <w:contextualSpacing/>
        <w:jc w:val="left"/>
        <w:rPr>
          <w:rFonts w:ascii="Times New Roman" w:hAnsi="Times New Roman" w:cs="Times New Roman"/>
          <w:sz w:val="24"/>
          <w:szCs w:val="24"/>
        </w:rPr>
      </w:pPr>
      <w:r w:rsidRPr="008E2535">
        <w:rPr>
          <w:rFonts w:ascii="Times New Roman" w:hAnsi="Times New Roman" w:cs="Times New Roman"/>
          <w:i/>
          <w:sz w:val="24"/>
          <w:szCs w:val="24"/>
        </w:rPr>
        <w:t>Site Supervisor Survey</w:t>
      </w:r>
    </w:p>
    <w:p w14:paraId="7955C0B1" w14:textId="77777777" w:rsidR="001204FD" w:rsidRPr="008E2535" w:rsidRDefault="001204FD" w:rsidP="00E72FA6">
      <w:pPr>
        <w:contextualSpacing/>
        <w:jc w:val="left"/>
        <w:rPr>
          <w:rFonts w:ascii="Times New Roman" w:hAnsi="Times New Roman" w:cs="Times New Roman"/>
          <w:sz w:val="24"/>
          <w:szCs w:val="24"/>
        </w:rPr>
      </w:pPr>
      <w:r w:rsidRPr="008E2535">
        <w:rPr>
          <w:rFonts w:ascii="Times New Roman" w:hAnsi="Times New Roman" w:cs="Times New Roman"/>
          <w:sz w:val="24"/>
          <w:szCs w:val="24"/>
        </w:rPr>
        <w:t xml:space="preserve">We </w:t>
      </w:r>
      <w:r w:rsidRPr="008E2535">
        <w:rPr>
          <w:rFonts w:ascii="Times New Roman" w:hAnsi="Times New Roman" w:cs="Times New Roman"/>
          <w:noProof/>
          <w:sz w:val="24"/>
          <w:szCs w:val="24"/>
        </w:rPr>
        <w:t>are able to</w:t>
      </w:r>
      <w:r w:rsidRPr="008E2535">
        <w:rPr>
          <w:rFonts w:ascii="Times New Roman" w:hAnsi="Times New Roman" w:cs="Times New Roman"/>
          <w:sz w:val="24"/>
          <w:szCs w:val="24"/>
        </w:rPr>
        <w:t xml:space="preserve"> access internship site supervisors annually through students who are completing their placements at the time of survey administration. Last year we received completed surveys from 17 current supervisors. As with our graduates, the majority of respondents represent school counseling sites (47%), followed by community/clinical mental health counseling agency (24%), addictions counseling (18%), and college student affairs (6%). We similarly ask supervisors to grade (using the traditional A-F scale) the objectives of the program relative to interns’ work at their sites. All of the objectives received A and B ratings, with an occasional single grade of C on an item. The program faculty are pleased with the high ratings of objectives and interns’ work </w:t>
      </w:r>
      <w:r w:rsidRPr="008E2535">
        <w:rPr>
          <w:rFonts w:ascii="Times New Roman" w:hAnsi="Times New Roman" w:cs="Times New Roman"/>
          <w:noProof/>
          <w:sz w:val="24"/>
          <w:szCs w:val="24"/>
        </w:rPr>
        <w:t>relationship,</w:t>
      </w:r>
      <w:r w:rsidRPr="008E2535">
        <w:rPr>
          <w:rFonts w:ascii="Times New Roman" w:hAnsi="Times New Roman" w:cs="Times New Roman"/>
          <w:sz w:val="24"/>
          <w:szCs w:val="24"/>
        </w:rPr>
        <w:t xml:space="preserve"> and will continue to examine areas (through lower grades on items) where additional attention to </w:t>
      </w:r>
      <w:r w:rsidR="001549B4" w:rsidRPr="008E2535">
        <w:rPr>
          <w:rFonts w:ascii="Times New Roman" w:hAnsi="Times New Roman" w:cs="Times New Roman"/>
          <w:sz w:val="24"/>
          <w:szCs w:val="24"/>
        </w:rPr>
        <w:t xml:space="preserve">clinical preparation can </w:t>
      </w:r>
      <w:r w:rsidR="001549B4" w:rsidRPr="008E2535">
        <w:rPr>
          <w:rFonts w:ascii="Times New Roman" w:hAnsi="Times New Roman" w:cs="Times New Roman"/>
          <w:noProof/>
          <w:sz w:val="24"/>
          <w:szCs w:val="24"/>
        </w:rPr>
        <w:t>be addressed</w:t>
      </w:r>
      <w:r w:rsidR="001549B4" w:rsidRPr="008E2535">
        <w:rPr>
          <w:rFonts w:ascii="Times New Roman" w:hAnsi="Times New Roman" w:cs="Times New Roman"/>
          <w:sz w:val="24"/>
          <w:szCs w:val="24"/>
        </w:rPr>
        <w:t>.</w:t>
      </w:r>
    </w:p>
    <w:p w14:paraId="69CE4408" w14:textId="77777777" w:rsidR="001549B4" w:rsidRPr="008E2535" w:rsidRDefault="001549B4" w:rsidP="00E72FA6">
      <w:pPr>
        <w:contextualSpacing/>
        <w:jc w:val="left"/>
        <w:rPr>
          <w:rFonts w:ascii="Times New Roman" w:hAnsi="Times New Roman" w:cs="Times New Roman"/>
          <w:sz w:val="24"/>
          <w:szCs w:val="24"/>
        </w:rPr>
      </w:pPr>
    </w:p>
    <w:p w14:paraId="2914CFE2" w14:textId="77777777" w:rsidR="00AF7235" w:rsidRDefault="001549B4" w:rsidP="00E72FA6">
      <w:pPr>
        <w:contextualSpacing/>
        <w:jc w:val="left"/>
        <w:rPr>
          <w:rFonts w:ascii="Times New Roman" w:hAnsi="Times New Roman" w:cs="Times New Roman"/>
          <w:sz w:val="24"/>
          <w:szCs w:val="24"/>
        </w:rPr>
      </w:pPr>
      <w:r w:rsidRPr="008E2535">
        <w:rPr>
          <w:rFonts w:ascii="Times New Roman" w:hAnsi="Times New Roman" w:cs="Times New Roman"/>
          <w:sz w:val="24"/>
          <w:szCs w:val="24"/>
        </w:rPr>
        <w:t xml:space="preserve">Supervisors are then asked to indicate which courses they believe are most useful to interns working at their sites. Not surprisingly Introduction to </w:t>
      </w:r>
      <w:r w:rsidR="00995843" w:rsidRPr="008E2535">
        <w:rPr>
          <w:rFonts w:ascii="Times New Roman" w:hAnsi="Times New Roman" w:cs="Times New Roman"/>
          <w:sz w:val="24"/>
          <w:szCs w:val="24"/>
        </w:rPr>
        <w:t>Professional and Ethical Issues in Counseling</w:t>
      </w:r>
      <w:r w:rsidRPr="008E2535">
        <w:rPr>
          <w:rFonts w:ascii="Times New Roman" w:hAnsi="Times New Roman" w:cs="Times New Roman"/>
          <w:sz w:val="24"/>
          <w:szCs w:val="24"/>
        </w:rPr>
        <w:t xml:space="preserve"> was indicated by 82% of participants. Additional courses with high ratings include Counseling Techniques (76%), Counseling Theories (71%), Multicultural Counseling (71%) and Counseling Practicum (71%). It is noteworthy that 4 of these courses are foundational and generally taken in the first two semesters of the program for students. We believe the hands-on experiences students gain in their Practicum experiences are reflective of these foundations as well as an indicator for their success in Internship, and thus will continue to monitor and adjust the course content for all of these courses to maintain high supervisor ratings and student experiences and preparation. </w:t>
      </w:r>
      <w:r w:rsidR="006A6F0A" w:rsidRPr="008E2535">
        <w:rPr>
          <w:rFonts w:ascii="Times New Roman" w:hAnsi="Times New Roman" w:cs="Times New Roman"/>
          <w:sz w:val="24"/>
          <w:szCs w:val="24"/>
        </w:rPr>
        <w:t xml:space="preserve">Supervisors were asked on the survey to indicate additional training and preparation they would like interns to have </w:t>
      </w:r>
      <w:r w:rsidR="006A6F0A" w:rsidRPr="008E2535">
        <w:rPr>
          <w:rFonts w:ascii="Times New Roman" w:hAnsi="Times New Roman" w:cs="Times New Roman"/>
          <w:noProof/>
          <w:sz w:val="24"/>
          <w:szCs w:val="24"/>
        </w:rPr>
        <w:t>prior to</w:t>
      </w:r>
      <w:r w:rsidR="006A6F0A" w:rsidRPr="008E2535">
        <w:rPr>
          <w:rFonts w:ascii="Times New Roman" w:hAnsi="Times New Roman" w:cs="Times New Roman"/>
          <w:sz w:val="24"/>
          <w:szCs w:val="24"/>
        </w:rPr>
        <w:t xml:space="preserve"> beginning their fieldwork. Open-ended responses included more specific training relative to school counseling (IEPs, HIB laws </w:t>
      </w:r>
      <w:r w:rsidR="006A6F0A" w:rsidRPr="008E2535">
        <w:rPr>
          <w:rFonts w:ascii="Times New Roman" w:hAnsi="Times New Roman" w:cs="Times New Roman"/>
          <w:noProof/>
          <w:sz w:val="24"/>
          <w:szCs w:val="24"/>
        </w:rPr>
        <w:t>and</w:t>
      </w:r>
      <w:r w:rsidR="006A6F0A" w:rsidRPr="008E2535">
        <w:rPr>
          <w:rFonts w:ascii="Times New Roman" w:hAnsi="Times New Roman" w:cs="Times New Roman"/>
          <w:sz w:val="24"/>
          <w:szCs w:val="24"/>
        </w:rPr>
        <w:t xml:space="preserve"> procedures, other school law, Intervention and Referral Services). Answers relevant to clinical mental health include co-occurring disorders and more work on treatment plans and case presentations. More broadly, although respondents indicated that they believe interns are generally well prepared, they suggested additional training on professionalism, application of techniques, and collaboration with other professionals.</w:t>
      </w:r>
    </w:p>
    <w:p w14:paraId="1E77D6F0" w14:textId="77777777" w:rsidR="006A6F0A" w:rsidRDefault="006A6F0A" w:rsidP="00E72FA6">
      <w:pPr>
        <w:contextualSpacing/>
        <w:jc w:val="left"/>
        <w:rPr>
          <w:rFonts w:ascii="Times New Roman" w:hAnsi="Times New Roman" w:cs="Times New Roman"/>
          <w:sz w:val="24"/>
          <w:szCs w:val="24"/>
        </w:rPr>
      </w:pPr>
    </w:p>
    <w:p w14:paraId="767D73C0" w14:textId="77777777" w:rsidR="006A6F0A" w:rsidRDefault="006A6F0A" w:rsidP="00E72FA6">
      <w:pPr>
        <w:contextualSpacing/>
        <w:jc w:val="left"/>
        <w:rPr>
          <w:rFonts w:ascii="Times New Roman" w:hAnsi="Times New Roman" w:cs="Times New Roman"/>
          <w:sz w:val="24"/>
          <w:szCs w:val="24"/>
        </w:rPr>
      </w:pPr>
      <w:r>
        <w:rPr>
          <w:rFonts w:ascii="Times New Roman" w:hAnsi="Times New Roman" w:cs="Times New Roman"/>
          <w:i/>
          <w:sz w:val="24"/>
          <w:szCs w:val="24"/>
        </w:rPr>
        <w:t>Graduating Students Survey</w:t>
      </w:r>
    </w:p>
    <w:p w14:paraId="45CE804A" w14:textId="77777777" w:rsidR="006A6F0A" w:rsidRDefault="006A6F0A" w:rsidP="00E72FA6">
      <w:pPr>
        <w:contextualSpacing/>
        <w:jc w:val="left"/>
        <w:rPr>
          <w:rFonts w:ascii="Times New Roman" w:hAnsi="Times New Roman" w:cs="Times New Roman"/>
          <w:sz w:val="24"/>
          <w:szCs w:val="24"/>
        </w:rPr>
      </w:pPr>
      <w:r>
        <w:rPr>
          <w:rFonts w:ascii="Times New Roman" w:hAnsi="Times New Roman" w:cs="Times New Roman"/>
          <w:sz w:val="24"/>
          <w:szCs w:val="24"/>
        </w:rPr>
        <w:t>During the final internship experience (COUN 674), students are asked to complete an anonymous survey regarding the program and their learning as part of our assessment plan.</w:t>
      </w:r>
      <w:r w:rsidR="003463F0">
        <w:rPr>
          <w:rFonts w:ascii="Times New Roman" w:hAnsi="Times New Roman" w:cs="Times New Roman"/>
          <w:sz w:val="24"/>
          <w:szCs w:val="24"/>
        </w:rPr>
        <w:t xml:space="preserve"> The results are compiled according to concentration to assist us in determining specific program area issues and needs. The format of the survey follows that of the others described in this section, wherein students use traditional grading schemas (A-F) to rate aspects of the program.</w:t>
      </w:r>
    </w:p>
    <w:p w14:paraId="1E1C7452" w14:textId="77777777" w:rsidR="003463F0" w:rsidRDefault="003463F0" w:rsidP="00E72FA6">
      <w:pPr>
        <w:contextualSpacing/>
        <w:jc w:val="left"/>
        <w:rPr>
          <w:rFonts w:ascii="Times New Roman" w:hAnsi="Times New Roman" w:cs="Times New Roman"/>
          <w:sz w:val="24"/>
          <w:szCs w:val="24"/>
        </w:rPr>
      </w:pPr>
    </w:p>
    <w:p w14:paraId="44A734AC" w14:textId="50741958" w:rsidR="003463F0" w:rsidRDefault="003463F0"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first item asks students to grade </w:t>
      </w:r>
      <w:r w:rsidR="00291AA7">
        <w:rPr>
          <w:rFonts w:ascii="Times New Roman" w:hAnsi="Times New Roman" w:cs="Times New Roman"/>
          <w:sz w:val="24"/>
          <w:szCs w:val="24"/>
        </w:rPr>
        <w:t xml:space="preserve">aspects of the program ranging from atmosphere and climate to the internship experience. For the most </w:t>
      </w:r>
      <w:r w:rsidR="00291AA7" w:rsidRPr="00BF56E3">
        <w:rPr>
          <w:rFonts w:ascii="Times New Roman" w:hAnsi="Times New Roman" w:cs="Times New Roman"/>
          <w:noProof/>
          <w:sz w:val="24"/>
          <w:szCs w:val="24"/>
        </w:rPr>
        <w:t>part</w:t>
      </w:r>
      <w:r w:rsidR="00BF56E3">
        <w:rPr>
          <w:rFonts w:ascii="Times New Roman" w:hAnsi="Times New Roman" w:cs="Times New Roman"/>
          <w:noProof/>
          <w:sz w:val="24"/>
          <w:szCs w:val="24"/>
        </w:rPr>
        <w:t>,</w:t>
      </w:r>
      <w:r w:rsidR="00291AA7">
        <w:rPr>
          <w:rFonts w:ascii="Times New Roman" w:hAnsi="Times New Roman" w:cs="Times New Roman"/>
          <w:sz w:val="24"/>
          <w:szCs w:val="24"/>
        </w:rPr>
        <w:t xml:space="preserve"> students graded all of their experiences in </w:t>
      </w:r>
      <w:r w:rsidR="00291AA7">
        <w:rPr>
          <w:rFonts w:ascii="Times New Roman" w:hAnsi="Times New Roman" w:cs="Times New Roman"/>
          <w:sz w:val="24"/>
          <w:szCs w:val="24"/>
        </w:rPr>
        <w:lastRenderedPageBreak/>
        <w:t>the A-B range. Particularly high grades were noted for atmosphere and climate, quality of teaching, faculty morale and enthusiasm, and internship experience. The ratings for advising</w:t>
      </w:r>
      <w:r w:rsidR="007F16B3">
        <w:rPr>
          <w:rFonts w:ascii="Times New Roman" w:hAnsi="Times New Roman" w:cs="Times New Roman"/>
          <w:sz w:val="24"/>
          <w:szCs w:val="24"/>
        </w:rPr>
        <w:t xml:space="preserve">, </w:t>
      </w:r>
      <w:r w:rsidR="007F16B3" w:rsidRPr="00BF56E3">
        <w:rPr>
          <w:rFonts w:ascii="Times New Roman" w:hAnsi="Times New Roman" w:cs="Times New Roman"/>
          <w:noProof/>
          <w:sz w:val="24"/>
          <w:szCs w:val="24"/>
        </w:rPr>
        <w:t>variety</w:t>
      </w:r>
      <w:r w:rsidR="007F16B3">
        <w:rPr>
          <w:rFonts w:ascii="Times New Roman" w:hAnsi="Times New Roman" w:cs="Times New Roman"/>
          <w:sz w:val="24"/>
          <w:szCs w:val="24"/>
        </w:rPr>
        <w:t xml:space="preserve"> of courses available,</w:t>
      </w:r>
      <w:r w:rsidR="00291AA7">
        <w:rPr>
          <w:rFonts w:ascii="Times New Roman" w:hAnsi="Times New Roman" w:cs="Times New Roman"/>
          <w:sz w:val="24"/>
          <w:szCs w:val="24"/>
        </w:rPr>
        <w:t xml:space="preserve"> </w:t>
      </w:r>
      <w:r w:rsidR="00291AA7" w:rsidRPr="00BF56E3">
        <w:rPr>
          <w:rFonts w:ascii="Times New Roman" w:hAnsi="Times New Roman" w:cs="Times New Roman"/>
          <w:noProof/>
          <w:sz w:val="24"/>
          <w:szCs w:val="24"/>
        </w:rPr>
        <w:t>convenience</w:t>
      </w:r>
      <w:r w:rsidR="00291AA7">
        <w:rPr>
          <w:rFonts w:ascii="Times New Roman" w:hAnsi="Times New Roman" w:cs="Times New Roman"/>
          <w:sz w:val="24"/>
          <w:szCs w:val="24"/>
        </w:rPr>
        <w:t xml:space="preserve"> of class schedules</w:t>
      </w:r>
      <w:r w:rsidR="007F16B3">
        <w:rPr>
          <w:rFonts w:ascii="Times New Roman" w:hAnsi="Times New Roman" w:cs="Times New Roman"/>
          <w:sz w:val="24"/>
          <w:szCs w:val="24"/>
        </w:rPr>
        <w:t xml:space="preserve">, adequacy of </w:t>
      </w:r>
      <w:r w:rsidR="00BF56E3">
        <w:rPr>
          <w:rFonts w:ascii="Times New Roman" w:hAnsi="Times New Roman" w:cs="Times New Roman"/>
          <w:sz w:val="24"/>
          <w:szCs w:val="24"/>
        </w:rPr>
        <w:t xml:space="preserve">the </w:t>
      </w:r>
      <w:r w:rsidR="007F16B3" w:rsidRPr="00BF56E3">
        <w:rPr>
          <w:rFonts w:ascii="Times New Roman" w:hAnsi="Times New Roman" w:cs="Times New Roman"/>
          <w:noProof/>
          <w:sz w:val="24"/>
          <w:szCs w:val="24"/>
        </w:rPr>
        <w:t>library</w:t>
      </w:r>
      <w:r w:rsidR="007F16B3">
        <w:rPr>
          <w:rFonts w:ascii="Times New Roman" w:hAnsi="Times New Roman" w:cs="Times New Roman"/>
          <w:sz w:val="24"/>
          <w:szCs w:val="24"/>
        </w:rPr>
        <w:t>, and commitment and seriousness of students</w:t>
      </w:r>
      <w:r w:rsidR="00291AA7">
        <w:rPr>
          <w:rFonts w:ascii="Times New Roman" w:hAnsi="Times New Roman" w:cs="Times New Roman"/>
          <w:sz w:val="24"/>
          <w:szCs w:val="24"/>
        </w:rPr>
        <w:t xml:space="preserve"> were more widespread across program areas, and items for the faculty to continue to review. The overall grades for the program were A and B for </w:t>
      </w:r>
      <w:r w:rsidR="000D511D">
        <w:rPr>
          <w:rFonts w:ascii="Times New Roman" w:hAnsi="Times New Roman" w:cs="Times New Roman"/>
          <w:sz w:val="24"/>
          <w:szCs w:val="24"/>
        </w:rPr>
        <w:t>students across concentrations</w:t>
      </w:r>
      <w:r w:rsidR="00F34133">
        <w:rPr>
          <w:rFonts w:ascii="Times New Roman" w:hAnsi="Times New Roman" w:cs="Times New Roman"/>
          <w:sz w:val="24"/>
          <w:szCs w:val="24"/>
        </w:rPr>
        <w:t xml:space="preserve">, </w:t>
      </w:r>
      <w:r w:rsidR="00BF56E3">
        <w:rPr>
          <w:rFonts w:ascii="Times New Roman" w:hAnsi="Times New Roman" w:cs="Times New Roman"/>
          <w:noProof/>
          <w:sz w:val="24"/>
          <w:szCs w:val="24"/>
        </w:rPr>
        <w:t>except</w:t>
      </w:r>
      <w:r w:rsidR="00F34133">
        <w:rPr>
          <w:rFonts w:ascii="Times New Roman" w:hAnsi="Times New Roman" w:cs="Times New Roman"/>
          <w:sz w:val="24"/>
          <w:szCs w:val="24"/>
        </w:rPr>
        <w:t xml:space="preserve"> School Counseling where there was one grade of C</w:t>
      </w:r>
      <w:r w:rsidR="00291AA7">
        <w:rPr>
          <w:rFonts w:ascii="Times New Roman" w:hAnsi="Times New Roman" w:cs="Times New Roman"/>
          <w:sz w:val="24"/>
          <w:szCs w:val="24"/>
        </w:rPr>
        <w:t xml:space="preserve">. </w:t>
      </w:r>
      <w:r w:rsidR="00F34133">
        <w:rPr>
          <w:rFonts w:ascii="Times New Roman" w:hAnsi="Times New Roman" w:cs="Times New Roman"/>
          <w:sz w:val="24"/>
          <w:szCs w:val="24"/>
        </w:rPr>
        <w:t>T</w:t>
      </w:r>
      <w:r w:rsidR="00291AA7">
        <w:rPr>
          <w:rFonts w:ascii="Times New Roman" w:hAnsi="Times New Roman" w:cs="Times New Roman"/>
          <w:sz w:val="24"/>
          <w:szCs w:val="24"/>
        </w:rPr>
        <w:t xml:space="preserve">he program objectives </w:t>
      </w:r>
      <w:r w:rsidR="00291AA7" w:rsidRPr="00BF56E3">
        <w:rPr>
          <w:rFonts w:ascii="Times New Roman" w:hAnsi="Times New Roman" w:cs="Times New Roman"/>
          <w:noProof/>
          <w:sz w:val="24"/>
          <w:szCs w:val="24"/>
        </w:rPr>
        <w:t>were consistently graded</w:t>
      </w:r>
      <w:r w:rsidR="00291AA7">
        <w:rPr>
          <w:rFonts w:ascii="Times New Roman" w:hAnsi="Times New Roman" w:cs="Times New Roman"/>
          <w:sz w:val="24"/>
          <w:szCs w:val="24"/>
        </w:rPr>
        <w:t xml:space="preserve"> in the A-B range </w:t>
      </w:r>
      <w:r w:rsidR="00F34133">
        <w:rPr>
          <w:rFonts w:ascii="Times New Roman" w:hAnsi="Times New Roman" w:cs="Times New Roman"/>
          <w:sz w:val="24"/>
          <w:szCs w:val="24"/>
        </w:rPr>
        <w:t xml:space="preserve">for most students. Four respondents who did not indicate their concentration graded the following objectives in a more </w:t>
      </w:r>
      <w:r w:rsidR="008E2535">
        <w:rPr>
          <w:rFonts w:ascii="Times New Roman" w:hAnsi="Times New Roman" w:cs="Times New Roman"/>
          <w:sz w:val="24"/>
          <w:szCs w:val="24"/>
        </w:rPr>
        <w:t xml:space="preserve">positive </w:t>
      </w:r>
      <w:r w:rsidR="00F34133">
        <w:rPr>
          <w:rFonts w:ascii="Times New Roman" w:hAnsi="Times New Roman" w:cs="Times New Roman"/>
          <w:sz w:val="24"/>
          <w:szCs w:val="24"/>
        </w:rPr>
        <w:t>response: interacting effectively with others, analyzing individual behavior within group structures, interpreting research and measurement results, individual interviewing and counseling, and relating theories and principles of group work to professional practice. The faculty reviewed these results and determined that additional and future</w:t>
      </w:r>
      <w:r w:rsidR="00291AA7">
        <w:rPr>
          <w:rFonts w:ascii="Times New Roman" w:hAnsi="Times New Roman" w:cs="Times New Roman"/>
          <w:sz w:val="24"/>
          <w:szCs w:val="24"/>
        </w:rPr>
        <w:t xml:space="preserve"> changes to the curriculum and other program modifications should maintain a focus on meeting objectives.</w:t>
      </w:r>
    </w:p>
    <w:p w14:paraId="5D9C7DE1" w14:textId="77777777" w:rsidR="00291AA7" w:rsidRDefault="00291AA7" w:rsidP="00E72FA6">
      <w:pPr>
        <w:contextualSpacing/>
        <w:jc w:val="left"/>
        <w:rPr>
          <w:rFonts w:ascii="Times New Roman" w:hAnsi="Times New Roman" w:cs="Times New Roman"/>
          <w:sz w:val="24"/>
          <w:szCs w:val="24"/>
        </w:rPr>
      </w:pPr>
    </w:p>
    <w:p w14:paraId="579600F2" w14:textId="5AE8EFFF" w:rsidR="00291AA7" w:rsidRDefault="00291AA7"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In addition to </w:t>
      </w:r>
      <w:r w:rsidR="00BF56E3">
        <w:rPr>
          <w:rFonts w:ascii="Times New Roman" w:hAnsi="Times New Roman" w:cs="Times New Roman"/>
          <w:sz w:val="24"/>
          <w:szCs w:val="24"/>
        </w:rPr>
        <w:t>numerical ratings, the survey for</w:t>
      </w:r>
      <w:r>
        <w:rPr>
          <w:rFonts w:ascii="Times New Roman" w:hAnsi="Times New Roman" w:cs="Times New Roman"/>
          <w:sz w:val="24"/>
          <w:szCs w:val="24"/>
        </w:rPr>
        <w:t xml:space="preserve"> graduating students includes several questions with open-ended responses. </w:t>
      </w:r>
      <w:r w:rsidR="00FB0AB7">
        <w:rPr>
          <w:rFonts w:ascii="Times New Roman" w:hAnsi="Times New Roman" w:cs="Times New Roman"/>
          <w:sz w:val="24"/>
          <w:szCs w:val="24"/>
        </w:rPr>
        <w:t xml:space="preserve">By concentration, open-ended responses </w:t>
      </w:r>
      <w:r w:rsidR="00FB0AB7" w:rsidRPr="00BF56E3">
        <w:rPr>
          <w:rFonts w:ascii="Times New Roman" w:hAnsi="Times New Roman" w:cs="Times New Roman"/>
          <w:noProof/>
          <w:sz w:val="24"/>
          <w:szCs w:val="24"/>
        </w:rPr>
        <w:t>were provided</w:t>
      </w:r>
      <w:r w:rsidR="00FB0AB7">
        <w:rPr>
          <w:rFonts w:ascii="Times New Roman" w:hAnsi="Times New Roman" w:cs="Times New Roman"/>
          <w:sz w:val="24"/>
          <w:szCs w:val="24"/>
        </w:rPr>
        <w:t xml:space="preserve"> by students in Clinical Mental Health Counseling, School Counseling, and Student Affairs Counseling/Higher Education. </w:t>
      </w:r>
      <w:r>
        <w:rPr>
          <w:rFonts w:ascii="Times New Roman" w:hAnsi="Times New Roman" w:cs="Times New Roman"/>
          <w:sz w:val="24"/>
          <w:szCs w:val="24"/>
        </w:rPr>
        <w:t xml:space="preserve">Students were asked to indicate which courses most helped them </w:t>
      </w:r>
      <w:r w:rsidRPr="00BF56E3">
        <w:rPr>
          <w:rFonts w:ascii="Times New Roman" w:hAnsi="Times New Roman" w:cs="Times New Roman"/>
          <w:noProof/>
          <w:sz w:val="24"/>
          <w:szCs w:val="24"/>
        </w:rPr>
        <w:t>with regard to</w:t>
      </w:r>
      <w:r>
        <w:rPr>
          <w:rFonts w:ascii="Times New Roman" w:hAnsi="Times New Roman" w:cs="Times New Roman"/>
          <w:sz w:val="24"/>
          <w:szCs w:val="24"/>
        </w:rPr>
        <w:t xml:space="preserve"> completing their internships. Students in the Clinical Mental Health Counseling program consistently stated that the hands-on experiences in practicum and their earlier clinical courses (Techniques, Group Counseling) were helpful. They also indicated that specific courses to the program area that included assessment and diagnosis were particularly helpful in the regular functions at their internship sites. </w:t>
      </w:r>
      <w:r w:rsidR="000D511D">
        <w:rPr>
          <w:rFonts w:ascii="Times New Roman" w:hAnsi="Times New Roman" w:cs="Times New Roman"/>
          <w:sz w:val="24"/>
          <w:szCs w:val="24"/>
        </w:rPr>
        <w:t>School Counseling students indicated a combination of both specific school counseling courses</w:t>
      </w:r>
      <w:r w:rsidR="00FB0AB7">
        <w:rPr>
          <w:rFonts w:ascii="Times New Roman" w:hAnsi="Times New Roman" w:cs="Times New Roman"/>
          <w:sz w:val="24"/>
          <w:szCs w:val="24"/>
        </w:rPr>
        <w:t>,</w:t>
      </w:r>
      <w:r w:rsidR="000D511D">
        <w:rPr>
          <w:rFonts w:ascii="Times New Roman" w:hAnsi="Times New Roman" w:cs="Times New Roman"/>
          <w:sz w:val="24"/>
          <w:szCs w:val="24"/>
        </w:rPr>
        <w:t xml:space="preserve"> Counseling Techniques</w:t>
      </w:r>
      <w:r w:rsidR="00FB0AB7">
        <w:rPr>
          <w:rFonts w:ascii="Times New Roman" w:hAnsi="Times New Roman" w:cs="Times New Roman"/>
          <w:sz w:val="24"/>
          <w:szCs w:val="24"/>
        </w:rPr>
        <w:t>, and Multicultural Counseling</w:t>
      </w:r>
      <w:r w:rsidR="000D511D">
        <w:rPr>
          <w:rFonts w:ascii="Times New Roman" w:hAnsi="Times New Roman" w:cs="Times New Roman"/>
          <w:sz w:val="24"/>
          <w:szCs w:val="24"/>
        </w:rPr>
        <w:t>.</w:t>
      </w:r>
      <w:r>
        <w:rPr>
          <w:rFonts w:ascii="Times New Roman" w:hAnsi="Times New Roman" w:cs="Times New Roman"/>
          <w:sz w:val="24"/>
          <w:szCs w:val="24"/>
        </w:rPr>
        <w:t xml:space="preserve"> </w:t>
      </w:r>
      <w:r w:rsidR="00FB0AB7">
        <w:rPr>
          <w:rFonts w:ascii="Times New Roman" w:hAnsi="Times New Roman" w:cs="Times New Roman"/>
          <w:sz w:val="24"/>
          <w:szCs w:val="24"/>
        </w:rPr>
        <w:t xml:space="preserve">The Student Affairs/Higher Education open response indicated Counseling Techniques, Group Counseling, and courses specific to higher education. </w:t>
      </w:r>
      <w:r>
        <w:rPr>
          <w:rFonts w:ascii="Times New Roman" w:hAnsi="Times New Roman" w:cs="Times New Roman"/>
          <w:sz w:val="24"/>
          <w:szCs w:val="24"/>
        </w:rPr>
        <w:t xml:space="preserve">When asked about </w:t>
      </w:r>
      <w:r w:rsidRPr="00BF56E3">
        <w:rPr>
          <w:rFonts w:ascii="Times New Roman" w:hAnsi="Times New Roman" w:cs="Times New Roman"/>
          <w:noProof/>
          <w:sz w:val="24"/>
          <w:szCs w:val="24"/>
        </w:rPr>
        <w:t>additional</w:t>
      </w:r>
      <w:r>
        <w:rPr>
          <w:rFonts w:ascii="Times New Roman" w:hAnsi="Times New Roman" w:cs="Times New Roman"/>
          <w:sz w:val="24"/>
          <w:szCs w:val="24"/>
        </w:rPr>
        <w:t xml:space="preserve"> training they would have liked </w:t>
      </w:r>
      <w:r w:rsidR="00BF56E3">
        <w:rPr>
          <w:rFonts w:ascii="Times New Roman" w:hAnsi="Times New Roman" w:cs="Times New Roman"/>
          <w:noProof/>
          <w:sz w:val="24"/>
          <w:szCs w:val="24"/>
        </w:rPr>
        <w:t>before</w:t>
      </w:r>
      <w:r>
        <w:rPr>
          <w:rFonts w:ascii="Times New Roman" w:hAnsi="Times New Roman" w:cs="Times New Roman"/>
          <w:sz w:val="24"/>
          <w:szCs w:val="24"/>
        </w:rPr>
        <w:t xml:space="preserve"> </w:t>
      </w:r>
      <w:r w:rsidRPr="00BF56E3">
        <w:rPr>
          <w:rFonts w:ascii="Times New Roman" w:hAnsi="Times New Roman" w:cs="Times New Roman"/>
          <w:noProof/>
          <w:sz w:val="24"/>
          <w:szCs w:val="24"/>
        </w:rPr>
        <w:t>internship, students</w:t>
      </w:r>
      <w:r>
        <w:rPr>
          <w:rFonts w:ascii="Times New Roman" w:hAnsi="Times New Roman" w:cs="Times New Roman"/>
          <w:sz w:val="24"/>
          <w:szCs w:val="24"/>
        </w:rPr>
        <w:t xml:space="preserve"> identified coursework that is specific to their settings. For example, several students in the Clinical Mental Health Counseling program suggested </w:t>
      </w:r>
      <w:r w:rsidR="00FB0AB7">
        <w:rPr>
          <w:rFonts w:ascii="Times New Roman" w:hAnsi="Times New Roman" w:cs="Times New Roman"/>
          <w:sz w:val="24"/>
          <w:szCs w:val="24"/>
        </w:rPr>
        <w:t>trauma and grief counseling</w:t>
      </w:r>
      <w:r>
        <w:rPr>
          <w:rFonts w:ascii="Times New Roman" w:hAnsi="Times New Roman" w:cs="Times New Roman"/>
          <w:sz w:val="24"/>
          <w:szCs w:val="24"/>
        </w:rPr>
        <w:t>. School Counseling</w:t>
      </w:r>
      <w:r w:rsidR="000D511D">
        <w:rPr>
          <w:rFonts w:ascii="Times New Roman" w:hAnsi="Times New Roman" w:cs="Times New Roman"/>
          <w:sz w:val="24"/>
          <w:szCs w:val="24"/>
        </w:rPr>
        <w:t xml:space="preserve"> students indicated a desire for more school counseling content, including testing, laws, and procedures.</w:t>
      </w:r>
      <w:r w:rsidR="00FB0AB7">
        <w:rPr>
          <w:rFonts w:ascii="Times New Roman" w:hAnsi="Times New Roman" w:cs="Times New Roman"/>
          <w:sz w:val="24"/>
          <w:szCs w:val="24"/>
        </w:rPr>
        <w:t xml:space="preserve"> The faculty will be undergoing a curriculum change process for the School Counseling program, which may afford opportunities to include more content-specific knowledge for this concentration.</w:t>
      </w:r>
    </w:p>
    <w:p w14:paraId="30AF2672" w14:textId="77777777" w:rsidR="00291AA7" w:rsidRDefault="00291AA7" w:rsidP="00E72FA6">
      <w:pPr>
        <w:contextualSpacing/>
        <w:jc w:val="left"/>
        <w:rPr>
          <w:rFonts w:ascii="Times New Roman" w:hAnsi="Times New Roman" w:cs="Times New Roman"/>
          <w:sz w:val="24"/>
          <w:szCs w:val="24"/>
        </w:rPr>
      </w:pPr>
    </w:p>
    <w:p w14:paraId="4A62B7C8" w14:textId="77777777" w:rsidR="00291AA7" w:rsidRDefault="00291AA7"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We asked students about their overall experiences in the program and to identify what they liked most and least about the program. Overall, students reported positive experiences in the program and that they felt prepared for the realities of practice when they entered internships, and in thinking about their work in the profession. </w:t>
      </w:r>
      <w:r w:rsidR="006D1356">
        <w:rPr>
          <w:rFonts w:ascii="Times New Roman" w:hAnsi="Times New Roman" w:cs="Times New Roman"/>
          <w:sz w:val="24"/>
          <w:szCs w:val="24"/>
        </w:rPr>
        <w:t xml:space="preserve">Specific items that students identified as strengths of the program included the opportunity to work with doctoral students, the emphasis on multiculturalism, collaboration </w:t>
      </w:r>
      <w:r w:rsidR="00664E0E">
        <w:rPr>
          <w:rFonts w:ascii="Times New Roman" w:hAnsi="Times New Roman" w:cs="Times New Roman"/>
          <w:sz w:val="24"/>
          <w:szCs w:val="24"/>
        </w:rPr>
        <w:t>with peers, and the faculty. Areas students identified that they liked least included limited options for time and availability of courses, some aspects of advising, and limited assistance with internship placement. These are all areas that the faculty are attending to relative to future program planning and staffing, and will address through consistent discussion with students about their experiences to informally gauge improvements.</w:t>
      </w:r>
    </w:p>
    <w:p w14:paraId="483161BA" w14:textId="77777777" w:rsidR="003463F0" w:rsidRDefault="003463F0" w:rsidP="00E72FA6">
      <w:pPr>
        <w:contextualSpacing/>
        <w:jc w:val="left"/>
        <w:rPr>
          <w:rFonts w:ascii="Times New Roman" w:hAnsi="Times New Roman" w:cs="Times New Roman"/>
          <w:sz w:val="24"/>
          <w:szCs w:val="24"/>
        </w:rPr>
      </w:pPr>
    </w:p>
    <w:p w14:paraId="687EAE82" w14:textId="77777777" w:rsidR="008E2535" w:rsidRDefault="008E2535" w:rsidP="00E72FA6">
      <w:pPr>
        <w:contextualSpacing/>
        <w:jc w:val="left"/>
        <w:rPr>
          <w:rFonts w:ascii="Times New Roman" w:hAnsi="Times New Roman" w:cs="Times New Roman"/>
          <w:sz w:val="24"/>
          <w:szCs w:val="24"/>
        </w:rPr>
      </w:pPr>
    </w:p>
    <w:p w14:paraId="5EF9AA16" w14:textId="77777777" w:rsidR="008E2535" w:rsidRPr="006A6F0A" w:rsidRDefault="008E2535" w:rsidP="00E72FA6">
      <w:pPr>
        <w:contextualSpacing/>
        <w:jc w:val="left"/>
        <w:rPr>
          <w:rFonts w:ascii="Times New Roman" w:hAnsi="Times New Roman" w:cs="Times New Roman"/>
          <w:sz w:val="24"/>
          <w:szCs w:val="24"/>
        </w:rPr>
      </w:pPr>
    </w:p>
    <w:p w14:paraId="05C5D712" w14:textId="77777777" w:rsidR="00EC5EB0" w:rsidRDefault="00EC5EB0" w:rsidP="00EC5EB0">
      <w:pPr>
        <w:contextualSpacing/>
        <w:rPr>
          <w:rFonts w:ascii="Times New Roman" w:hAnsi="Times New Roman" w:cs="Times New Roman"/>
          <w:sz w:val="24"/>
          <w:szCs w:val="24"/>
        </w:rPr>
      </w:pPr>
      <w:r w:rsidRPr="00024935">
        <w:rPr>
          <w:rFonts w:ascii="Times New Roman" w:hAnsi="Times New Roman" w:cs="Times New Roman"/>
          <w:b/>
          <w:sz w:val="24"/>
          <w:szCs w:val="24"/>
        </w:rPr>
        <w:lastRenderedPageBreak/>
        <w:t>Program Modifications</w:t>
      </w:r>
      <w:r>
        <w:rPr>
          <w:rFonts w:ascii="Times New Roman" w:hAnsi="Times New Roman" w:cs="Times New Roman"/>
          <w:b/>
          <w:sz w:val="24"/>
          <w:szCs w:val="24"/>
        </w:rPr>
        <w:t xml:space="preserve"> </w:t>
      </w:r>
    </w:p>
    <w:p w14:paraId="11D88DD5" w14:textId="77777777" w:rsidR="00EC5EB0" w:rsidRDefault="00EC5EB0" w:rsidP="00EC5EB0">
      <w:pPr>
        <w:contextualSpacing/>
        <w:rPr>
          <w:rFonts w:ascii="Times New Roman" w:hAnsi="Times New Roman" w:cs="Times New Roman"/>
          <w:sz w:val="24"/>
          <w:szCs w:val="24"/>
        </w:rPr>
      </w:pPr>
    </w:p>
    <w:p w14:paraId="3BC5D203" w14:textId="77777777" w:rsidR="00EC5EB0" w:rsidRDefault="00EC5EB0" w:rsidP="00EC5EB0">
      <w:pPr>
        <w:contextualSpacing/>
        <w:jc w:val="left"/>
        <w:rPr>
          <w:rFonts w:ascii="Times New Roman" w:hAnsi="Times New Roman" w:cs="Times New Roman"/>
          <w:sz w:val="24"/>
          <w:szCs w:val="24"/>
        </w:rPr>
      </w:pPr>
      <w:r>
        <w:rPr>
          <w:rFonts w:ascii="Times New Roman" w:hAnsi="Times New Roman" w:cs="Times New Roman"/>
          <w:sz w:val="24"/>
          <w:szCs w:val="24"/>
        </w:rPr>
        <w:t>The complete review of the 201</w:t>
      </w:r>
      <w:r w:rsidR="00FB0AB7">
        <w:rPr>
          <w:rFonts w:ascii="Times New Roman" w:hAnsi="Times New Roman" w:cs="Times New Roman"/>
          <w:sz w:val="24"/>
          <w:szCs w:val="24"/>
        </w:rPr>
        <w:t>7-2018</w:t>
      </w:r>
      <w:r>
        <w:rPr>
          <w:rFonts w:ascii="Times New Roman" w:hAnsi="Times New Roman" w:cs="Times New Roman"/>
          <w:sz w:val="24"/>
          <w:szCs w:val="24"/>
        </w:rPr>
        <w:t xml:space="preserve"> data collection led the faculty to the following program modifications.</w:t>
      </w:r>
      <w:r w:rsidR="00106B1B">
        <w:rPr>
          <w:rFonts w:ascii="Times New Roman" w:hAnsi="Times New Roman" w:cs="Times New Roman"/>
          <w:sz w:val="24"/>
          <w:szCs w:val="24"/>
        </w:rPr>
        <w:t xml:space="preserve"> The table below summarizes these changes to demo</w:t>
      </w:r>
      <w:r w:rsidR="00CF0BD8">
        <w:rPr>
          <w:rFonts w:ascii="Times New Roman" w:hAnsi="Times New Roman" w:cs="Times New Roman"/>
          <w:sz w:val="24"/>
          <w:szCs w:val="24"/>
        </w:rPr>
        <w:t xml:space="preserve">nstrate their connection to specific assessment areas. </w:t>
      </w:r>
    </w:p>
    <w:tbl>
      <w:tblPr>
        <w:tblStyle w:val="TableGrid"/>
        <w:tblW w:w="0" w:type="auto"/>
        <w:tblLook w:val="04A0" w:firstRow="1" w:lastRow="0" w:firstColumn="1" w:lastColumn="0" w:noHBand="0" w:noVBand="1"/>
      </w:tblPr>
      <w:tblGrid>
        <w:gridCol w:w="2785"/>
        <w:gridCol w:w="2430"/>
        <w:gridCol w:w="3960"/>
      </w:tblGrid>
      <w:tr w:rsidR="00024935" w:rsidRPr="00024935" w14:paraId="40BB3C0C" w14:textId="77777777" w:rsidTr="00024935">
        <w:tc>
          <w:tcPr>
            <w:tcW w:w="2785" w:type="dxa"/>
          </w:tcPr>
          <w:p w14:paraId="0E78735B" w14:textId="77777777" w:rsidR="00024935" w:rsidRPr="00024935" w:rsidRDefault="00024935" w:rsidP="00024935">
            <w:pPr>
              <w:spacing w:after="160"/>
              <w:rPr>
                <w:rFonts w:ascii="Times New Roman" w:hAnsi="Times New Roman" w:cs="Times New Roman"/>
                <w:b/>
                <w:sz w:val="24"/>
                <w:szCs w:val="24"/>
              </w:rPr>
            </w:pPr>
            <w:r w:rsidRPr="00024935">
              <w:rPr>
                <w:rFonts w:ascii="Times New Roman" w:hAnsi="Times New Roman" w:cs="Times New Roman"/>
                <w:b/>
                <w:sz w:val="24"/>
                <w:szCs w:val="24"/>
              </w:rPr>
              <w:t>Program or Curricular Modification</w:t>
            </w:r>
          </w:p>
        </w:tc>
        <w:tc>
          <w:tcPr>
            <w:tcW w:w="2430" w:type="dxa"/>
          </w:tcPr>
          <w:p w14:paraId="3DEE1B10" w14:textId="77777777" w:rsidR="00024935" w:rsidRPr="00024935" w:rsidRDefault="00024935" w:rsidP="00024935">
            <w:pPr>
              <w:spacing w:after="160"/>
              <w:rPr>
                <w:rFonts w:ascii="Times New Roman" w:hAnsi="Times New Roman" w:cs="Times New Roman"/>
                <w:b/>
                <w:sz w:val="24"/>
                <w:szCs w:val="24"/>
              </w:rPr>
            </w:pPr>
            <w:r w:rsidRPr="00024935">
              <w:rPr>
                <w:rFonts w:ascii="Times New Roman" w:hAnsi="Times New Roman" w:cs="Times New Roman"/>
                <w:b/>
                <w:sz w:val="24"/>
                <w:szCs w:val="24"/>
              </w:rPr>
              <w:t>Linked Assessment Outcome or Discussion</w:t>
            </w:r>
          </w:p>
        </w:tc>
        <w:tc>
          <w:tcPr>
            <w:tcW w:w="3960" w:type="dxa"/>
          </w:tcPr>
          <w:p w14:paraId="729106B5" w14:textId="77777777" w:rsidR="00024935" w:rsidRPr="00024935" w:rsidRDefault="00024935" w:rsidP="00024935">
            <w:pPr>
              <w:spacing w:after="160"/>
              <w:rPr>
                <w:rFonts w:ascii="Times New Roman" w:hAnsi="Times New Roman" w:cs="Times New Roman"/>
                <w:b/>
                <w:sz w:val="24"/>
                <w:szCs w:val="24"/>
              </w:rPr>
            </w:pPr>
            <w:r w:rsidRPr="00024935">
              <w:rPr>
                <w:rFonts w:ascii="Times New Roman" w:hAnsi="Times New Roman" w:cs="Times New Roman"/>
                <w:b/>
                <w:sz w:val="24"/>
                <w:szCs w:val="24"/>
              </w:rPr>
              <w:t>Action</w:t>
            </w:r>
          </w:p>
        </w:tc>
      </w:tr>
      <w:tr w:rsidR="00024935" w:rsidRPr="00024935" w14:paraId="5693759A" w14:textId="77777777" w:rsidTr="00024935">
        <w:tc>
          <w:tcPr>
            <w:tcW w:w="2785" w:type="dxa"/>
          </w:tcPr>
          <w:p w14:paraId="69FB8095"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Additional group and appraisal content infusion</w:t>
            </w:r>
          </w:p>
        </w:tc>
        <w:tc>
          <w:tcPr>
            <w:tcW w:w="2430" w:type="dxa"/>
          </w:tcPr>
          <w:p w14:paraId="7080C75E"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Comprehensive exam results</w:t>
            </w:r>
          </w:p>
        </w:tc>
        <w:tc>
          <w:tcPr>
            <w:tcW w:w="3960" w:type="dxa"/>
          </w:tcPr>
          <w:p w14:paraId="176D48ED"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Review advanced courses to determine infusion of these content areas through case studies and applied </w:t>
            </w:r>
            <w:r w:rsidRPr="00450DC8">
              <w:rPr>
                <w:rFonts w:ascii="Times New Roman" w:hAnsi="Times New Roman" w:cs="Times New Roman"/>
                <w:noProof/>
                <w:sz w:val="24"/>
                <w:szCs w:val="24"/>
              </w:rPr>
              <w:t>learning</w:t>
            </w:r>
            <w:r>
              <w:rPr>
                <w:rFonts w:ascii="Times New Roman" w:hAnsi="Times New Roman" w:cs="Times New Roman"/>
                <w:sz w:val="24"/>
                <w:szCs w:val="24"/>
              </w:rPr>
              <w:t>.</w:t>
            </w:r>
          </w:p>
        </w:tc>
      </w:tr>
      <w:tr w:rsidR="00024935" w:rsidRPr="00024935" w14:paraId="3AB3B124" w14:textId="77777777" w:rsidTr="00024935">
        <w:tc>
          <w:tcPr>
            <w:tcW w:w="2785" w:type="dxa"/>
          </w:tcPr>
          <w:p w14:paraId="7213760D"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Institute multiple choice exams to provide student practice with </w:t>
            </w:r>
            <w:r w:rsidRPr="00450DC8">
              <w:rPr>
                <w:rFonts w:ascii="Times New Roman" w:hAnsi="Times New Roman" w:cs="Times New Roman"/>
                <w:noProof/>
                <w:sz w:val="24"/>
                <w:szCs w:val="24"/>
              </w:rPr>
              <w:t>test</w:t>
            </w:r>
            <w:r>
              <w:rPr>
                <w:rFonts w:ascii="Times New Roman" w:hAnsi="Times New Roman" w:cs="Times New Roman"/>
                <w:sz w:val="24"/>
                <w:szCs w:val="24"/>
              </w:rPr>
              <w:t xml:space="preserve"> format</w:t>
            </w:r>
          </w:p>
        </w:tc>
        <w:tc>
          <w:tcPr>
            <w:tcW w:w="2430" w:type="dxa"/>
          </w:tcPr>
          <w:p w14:paraId="6FA4BA25"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Comprehensive exam results</w:t>
            </w:r>
          </w:p>
        </w:tc>
        <w:tc>
          <w:tcPr>
            <w:tcW w:w="3960" w:type="dxa"/>
          </w:tcPr>
          <w:p w14:paraId="1D860D29"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Individual instructors/course coordinators will review course curricula and </w:t>
            </w:r>
            <w:r w:rsidRPr="00450DC8">
              <w:rPr>
                <w:rFonts w:ascii="Times New Roman" w:hAnsi="Times New Roman" w:cs="Times New Roman"/>
                <w:noProof/>
                <w:sz w:val="24"/>
                <w:szCs w:val="24"/>
              </w:rPr>
              <w:t>learning</w:t>
            </w:r>
            <w:r>
              <w:rPr>
                <w:rFonts w:ascii="Times New Roman" w:hAnsi="Times New Roman" w:cs="Times New Roman"/>
                <w:sz w:val="24"/>
                <w:szCs w:val="24"/>
              </w:rPr>
              <w:t xml:space="preserve"> experiences to add multiple choice exams as </w:t>
            </w:r>
            <w:r w:rsidRPr="00450DC8">
              <w:rPr>
                <w:rFonts w:ascii="Times New Roman" w:hAnsi="Times New Roman" w:cs="Times New Roman"/>
                <w:noProof/>
                <w:sz w:val="24"/>
                <w:szCs w:val="24"/>
              </w:rPr>
              <w:t>replacement</w:t>
            </w:r>
            <w:r>
              <w:rPr>
                <w:rFonts w:ascii="Times New Roman" w:hAnsi="Times New Roman" w:cs="Times New Roman"/>
                <w:sz w:val="24"/>
                <w:szCs w:val="24"/>
              </w:rPr>
              <w:t xml:space="preserve"> for or supplement to more subjective assessments.</w:t>
            </w:r>
          </w:p>
        </w:tc>
      </w:tr>
      <w:tr w:rsidR="00024935" w:rsidRPr="00024935" w14:paraId="0A2FEAB7" w14:textId="77777777" w:rsidTr="00024935">
        <w:tc>
          <w:tcPr>
            <w:tcW w:w="2785" w:type="dxa"/>
          </w:tcPr>
          <w:p w14:paraId="1A9F845A"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Cross-year analysis of demographic data</w:t>
            </w:r>
          </w:p>
        </w:tc>
        <w:tc>
          <w:tcPr>
            <w:tcW w:w="2430" w:type="dxa"/>
          </w:tcPr>
          <w:p w14:paraId="74A5351A"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Demographic data on applicants, current students, graduates</w:t>
            </w:r>
          </w:p>
        </w:tc>
        <w:tc>
          <w:tcPr>
            <w:tcW w:w="3960" w:type="dxa"/>
          </w:tcPr>
          <w:p w14:paraId="00F3206F" w14:textId="4FD96443"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Assign an existing program committee with </w:t>
            </w:r>
            <w:r w:rsidRPr="00450DC8">
              <w:rPr>
                <w:rFonts w:ascii="Times New Roman" w:hAnsi="Times New Roman" w:cs="Times New Roman"/>
                <w:noProof/>
                <w:sz w:val="24"/>
                <w:szCs w:val="24"/>
              </w:rPr>
              <w:t>review</w:t>
            </w:r>
            <w:r>
              <w:rPr>
                <w:rFonts w:ascii="Times New Roman" w:hAnsi="Times New Roman" w:cs="Times New Roman"/>
                <w:sz w:val="24"/>
                <w:szCs w:val="24"/>
              </w:rPr>
              <w:t xml:space="preserve"> of demographic data to determine trends in </w:t>
            </w:r>
            <w:r w:rsidR="00450DC8">
              <w:rPr>
                <w:rFonts w:ascii="Times New Roman" w:hAnsi="Times New Roman" w:cs="Times New Roman"/>
                <w:sz w:val="24"/>
                <w:szCs w:val="24"/>
              </w:rPr>
              <w:t xml:space="preserve">the </w:t>
            </w:r>
            <w:r w:rsidRPr="00450DC8">
              <w:rPr>
                <w:rFonts w:ascii="Times New Roman" w:hAnsi="Times New Roman" w:cs="Times New Roman"/>
                <w:noProof/>
                <w:sz w:val="24"/>
                <w:szCs w:val="24"/>
              </w:rPr>
              <w:t>diversity</w:t>
            </w:r>
            <w:r>
              <w:rPr>
                <w:rFonts w:ascii="Times New Roman" w:hAnsi="Times New Roman" w:cs="Times New Roman"/>
                <w:sz w:val="24"/>
                <w:szCs w:val="24"/>
              </w:rPr>
              <w:t xml:space="preserve"> of applicants, students, and graduates.</w:t>
            </w:r>
          </w:p>
        </w:tc>
      </w:tr>
      <w:tr w:rsidR="003D49B5" w:rsidRPr="00024935" w14:paraId="5FC1C179" w14:textId="77777777" w:rsidTr="00024935">
        <w:tc>
          <w:tcPr>
            <w:tcW w:w="2785" w:type="dxa"/>
          </w:tcPr>
          <w:p w14:paraId="6B4C1E49"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Internal recruitment efforts highlighting HIS designation</w:t>
            </w:r>
          </w:p>
        </w:tc>
        <w:tc>
          <w:tcPr>
            <w:tcW w:w="2430" w:type="dxa"/>
          </w:tcPr>
          <w:p w14:paraId="6232B783" w14:textId="77777777" w:rsidR="003D49B5" w:rsidRPr="00024935" w:rsidRDefault="003D49B5" w:rsidP="003D49B5">
            <w:pPr>
              <w:spacing w:after="160"/>
              <w:jc w:val="left"/>
              <w:rPr>
                <w:rFonts w:ascii="Times New Roman" w:hAnsi="Times New Roman" w:cs="Times New Roman"/>
                <w:sz w:val="24"/>
                <w:szCs w:val="24"/>
              </w:rPr>
            </w:pPr>
            <w:r w:rsidRPr="00024935">
              <w:rPr>
                <w:rFonts w:ascii="Times New Roman" w:hAnsi="Times New Roman" w:cs="Times New Roman"/>
                <w:sz w:val="24"/>
                <w:szCs w:val="24"/>
              </w:rPr>
              <w:t>Demographic data on applicants, current students, graduates</w:t>
            </w:r>
          </w:p>
        </w:tc>
        <w:tc>
          <w:tcPr>
            <w:tcW w:w="3960" w:type="dxa"/>
          </w:tcPr>
          <w:p w14:paraId="4EB70EDB"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 xml:space="preserve">Provide panel presentations in courses in Human and Consumer Sciences, Psychology, Women’s Studies, and Justice Studies departments to recruit a more diverse pool of master’s students from </w:t>
            </w:r>
            <w:r w:rsidRPr="00450DC8">
              <w:rPr>
                <w:rFonts w:ascii="Times New Roman" w:hAnsi="Times New Roman" w:cs="Times New Roman"/>
                <w:noProof/>
                <w:sz w:val="24"/>
                <w:szCs w:val="24"/>
              </w:rPr>
              <w:t>within</w:t>
            </w:r>
            <w:r>
              <w:rPr>
                <w:rFonts w:ascii="Times New Roman" w:hAnsi="Times New Roman" w:cs="Times New Roman"/>
                <w:sz w:val="24"/>
                <w:szCs w:val="24"/>
              </w:rPr>
              <w:t xml:space="preserve"> Montclair State University.</w:t>
            </w:r>
          </w:p>
        </w:tc>
      </w:tr>
      <w:tr w:rsidR="003D49B5" w:rsidRPr="00024935" w14:paraId="38B41457" w14:textId="77777777" w:rsidTr="00024935">
        <w:tc>
          <w:tcPr>
            <w:tcW w:w="2785" w:type="dxa"/>
          </w:tcPr>
          <w:p w14:paraId="27281799"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Workshop on education management systems</w:t>
            </w:r>
          </w:p>
        </w:tc>
        <w:tc>
          <w:tcPr>
            <w:tcW w:w="2430" w:type="dxa"/>
          </w:tcPr>
          <w:p w14:paraId="481E1DDA"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Surveys of current students</w:t>
            </w:r>
          </w:p>
        </w:tc>
        <w:tc>
          <w:tcPr>
            <w:tcW w:w="3960" w:type="dxa"/>
          </w:tcPr>
          <w:p w14:paraId="466C02CC"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Offer a non-course related webinar or workshop designed as an introduction to education management systems for school counseling students seeking an overview.</w:t>
            </w:r>
          </w:p>
        </w:tc>
      </w:tr>
      <w:tr w:rsidR="003D49B5" w:rsidRPr="00024935" w14:paraId="50EC1B1C" w14:textId="77777777" w:rsidTr="00024935">
        <w:tc>
          <w:tcPr>
            <w:tcW w:w="2785" w:type="dxa"/>
          </w:tcPr>
          <w:p w14:paraId="6F7D2B57"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Workshop on resume writing</w:t>
            </w:r>
          </w:p>
        </w:tc>
        <w:tc>
          <w:tcPr>
            <w:tcW w:w="2430" w:type="dxa"/>
          </w:tcPr>
          <w:p w14:paraId="2FF48B5D"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Surveys of current students</w:t>
            </w:r>
          </w:p>
        </w:tc>
        <w:tc>
          <w:tcPr>
            <w:tcW w:w="3960" w:type="dxa"/>
          </w:tcPr>
          <w:p w14:paraId="539331D8"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Collaborate with Career Services and Chi Sigma Iota to offer a series of workshops on resume writing. Scaffold beyond an introductory workshop to opportunities for feedback on student resumes across Career, Practicum, and Internship courses.</w:t>
            </w:r>
          </w:p>
        </w:tc>
      </w:tr>
    </w:tbl>
    <w:p w14:paraId="695C3DA5" w14:textId="77777777" w:rsidR="00EC5EB0" w:rsidRDefault="00EC5EB0" w:rsidP="00EC5EB0">
      <w:pPr>
        <w:contextualSpacing/>
        <w:rPr>
          <w:rFonts w:ascii="Times New Roman" w:hAnsi="Times New Roman" w:cs="Times New Roman"/>
          <w:sz w:val="24"/>
          <w:szCs w:val="24"/>
        </w:rPr>
      </w:pPr>
      <w:r w:rsidRPr="00024935">
        <w:rPr>
          <w:rFonts w:ascii="Times New Roman" w:hAnsi="Times New Roman" w:cs="Times New Roman"/>
          <w:b/>
          <w:sz w:val="24"/>
          <w:szCs w:val="24"/>
        </w:rPr>
        <w:lastRenderedPageBreak/>
        <w:t>Substantial Program Changes</w:t>
      </w:r>
    </w:p>
    <w:p w14:paraId="12B5D0CA" w14:textId="77777777" w:rsidR="00EC5EB0" w:rsidRDefault="00EC5EB0" w:rsidP="00EC5EB0">
      <w:pPr>
        <w:contextualSpacing/>
        <w:rPr>
          <w:rFonts w:ascii="Times New Roman" w:hAnsi="Times New Roman" w:cs="Times New Roman"/>
          <w:sz w:val="24"/>
          <w:szCs w:val="24"/>
        </w:rPr>
      </w:pPr>
    </w:p>
    <w:p w14:paraId="641793CC" w14:textId="15F7275C" w:rsidR="00E20F69" w:rsidRDefault="008E2535" w:rsidP="00EC5EB0">
      <w:pPr>
        <w:contextualSpacing/>
        <w:jc w:val="left"/>
        <w:rPr>
          <w:rFonts w:ascii="Times New Roman" w:hAnsi="Times New Roman" w:cs="Times New Roman"/>
          <w:sz w:val="24"/>
          <w:szCs w:val="24"/>
        </w:rPr>
      </w:pPr>
      <w:r>
        <w:rPr>
          <w:rFonts w:ascii="Times New Roman" w:hAnsi="Times New Roman" w:cs="Times New Roman"/>
          <w:sz w:val="24"/>
          <w:szCs w:val="24"/>
        </w:rPr>
        <w:t>The following changes were implemented in re</w:t>
      </w:r>
      <w:r w:rsidR="00E20F69">
        <w:rPr>
          <w:rFonts w:ascii="Times New Roman" w:hAnsi="Times New Roman" w:cs="Times New Roman"/>
          <w:sz w:val="24"/>
          <w:szCs w:val="24"/>
        </w:rPr>
        <w:t xml:space="preserve">sponse to </w:t>
      </w:r>
      <w:r>
        <w:rPr>
          <w:rFonts w:ascii="Times New Roman" w:hAnsi="Times New Roman" w:cs="Times New Roman"/>
          <w:sz w:val="24"/>
          <w:szCs w:val="24"/>
        </w:rPr>
        <w:t xml:space="preserve">assessment </w:t>
      </w:r>
      <w:r w:rsidR="00E20F69">
        <w:rPr>
          <w:rFonts w:ascii="Times New Roman" w:hAnsi="Times New Roman" w:cs="Times New Roman"/>
          <w:sz w:val="24"/>
          <w:szCs w:val="24"/>
        </w:rPr>
        <w:t xml:space="preserve">data </w:t>
      </w:r>
      <w:r>
        <w:rPr>
          <w:rFonts w:ascii="Times New Roman" w:hAnsi="Times New Roman" w:cs="Times New Roman"/>
          <w:sz w:val="24"/>
          <w:szCs w:val="24"/>
        </w:rPr>
        <w:t>and</w:t>
      </w:r>
      <w:r w:rsidR="00E20F69">
        <w:rPr>
          <w:rFonts w:ascii="Times New Roman" w:hAnsi="Times New Roman" w:cs="Times New Roman"/>
          <w:sz w:val="24"/>
          <w:szCs w:val="24"/>
        </w:rPr>
        <w:t xml:space="preserve"> larger </w:t>
      </w:r>
      <w:r>
        <w:rPr>
          <w:rFonts w:ascii="Times New Roman" w:hAnsi="Times New Roman" w:cs="Times New Roman"/>
          <w:sz w:val="24"/>
          <w:szCs w:val="24"/>
        </w:rPr>
        <w:t>program and college i</w:t>
      </w:r>
      <w:r w:rsidR="00E20F69">
        <w:rPr>
          <w:rFonts w:ascii="Times New Roman" w:hAnsi="Times New Roman" w:cs="Times New Roman"/>
          <w:sz w:val="24"/>
          <w:szCs w:val="24"/>
        </w:rPr>
        <w:t>ssues.</w:t>
      </w:r>
    </w:p>
    <w:p w14:paraId="778DDEB6" w14:textId="77777777" w:rsidR="00E20F69" w:rsidRDefault="00E20F69" w:rsidP="00EC5EB0">
      <w:pPr>
        <w:contextualSpacing/>
        <w:jc w:val="left"/>
        <w:rPr>
          <w:rFonts w:ascii="Times New Roman" w:hAnsi="Times New Roman" w:cs="Times New Roman"/>
          <w:sz w:val="24"/>
          <w:szCs w:val="24"/>
        </w:rPr>
      </w:pPr>
    </w:p>
    <w:p w14:paraId="45ADA187" w14:textId="77777777" w:rsidR="008E2535" w:rsidRDefault="008E2535" w:rsidP="00EC5EB0">
      <w:pPr>
        <w:contextualSpacing/>
        <w:jc w:val="left"/>
        <w:rPr>
          <w:rFonts w:ascii="Times New Roman" w:hAnsi="Times New Roman" w:cs="Times New Roman"/>
          <w:sz w:val="24"/>
          <w:szCs w:val="24"/>
        </w:rPr>
      </w:pPr>
    </w:p>
    <w:p w14:paraId="18A5D1A6" w14:textId="77777777" w:rsidR="00024935" w:rsidRDefault="00EC5EB0" w:rsidP="00EC5EB0">
      <w:pPr>
        <w:contextualSpacing/>
        <w:jc w:val="left"/>
        <w:rPr>
          <w:rFonts w:ascii="Times New Roman" w:hAnsi="Times New Roman" w:cs="Times New Roman"/>
          <w:b/>
          <w:i/>
          <w:sz w:val="24"/>
          <w:szCs w:val="24"/>
        </w:rPr>
      </w:pPr>
      <w:r w:rsidRPr="00024935">
        <w:rPr>
          <w:rFonts w:ascii="Times New Roman" w:hAnsi="Times New Roman" w:cs="Times New Roman"/>
          <w:b/>
          <w:i/>
          <w:sz w:val="24"/>
          <w:szCs w:val="24"/>
        </w:rPr>
        <w:t>Modification of Student Affairs program</w:t>
      </w:r>
    </w:p>
    <w:p w14:paraId="2C688594" w14:textId="48AB52CF" w:rsidR="00EC5EB0" w:rsidRDefault="00236582" w:rsidP="00EC5EB0">
      <w:pPr>
        <w:contextualSpacing/>
        <w:jc w:val="left"/>
        <w:rPr>
          <w:rFonts w:ascii="Times New Roman" w:hAnsi="Times New Roman" w:cs="Times New Roman"/>
          <w:sz w:val="24"/>
          <w:szCs w:val="24"/>
        </w:rPr>
      </w:pPr>
      <w:r>
        <w:rPr>
          <w:rFonts w:ascii="Times New Roman" w:hAnsi="Times New Roman" w:cs="Times New Roman"/>
          <w:sz w:val="24"/>
          <w:szCs w:val="24"/>
        </w:rPr>
        <w:t xml:space="preserve">Following the program’s successful CACREP accreditation decision in July 2017, the faculty submitted a program modification for the Student Affairs program. In responses to the changes to CACREP accreditation standards and emphasis on college counseling, the program faculty in 2016-2017 voted to discontinue accreditation and altered the program to a 36 credit hour experience that prepares students to work in student affairs settings, with </w:t>
      </w:r>
      <w:r w:rsidR="00450DC8">
        <w:rPr>
          <w:rFonts w:ascii="Times New Roman" w:hAnsi="Times New Roman" w:cs="Times New Roman"/>
          <w:sz w:val="24"/>
          <w:szCs w:val="24"/>
        </w:rPr>
        <w:t xml:space="preserve">a </w:t>
      </w:r>
      <w:r w:rsidRPr="00450DC8">
        <w:rPr>
          <w:rFonts w:ascii="Times New Roman" w:hAnsi="Times New Roman" w:cs="Times New Roman"/>
          <w:noProof/>
          <w:sz w:val="24"/>
          <w:szCs w:val="24"/>
        </w:rPr>
        <w:t>solid counseling skills</w:t>
      </w:r>
      <w:r>
        <w:rPr>
          <w:rFonts w:ascii="Times New Roman" w:hAnsi="Times New Roman" w:cs="Times New Roman"/>
          <w:sz w:val="24"/>
          <w:szCs w:val="24"/>
        </w:rPr>
        <w:t xml:space="preserve"> and philosophical foundation. The new program was approved in Spring 2018 and will begin in Fall 2018. </w:t>
      </w:r>
      <w:r w:rsidR="00450DC8" w:rsidRPr="00450DC8">
        <w:rPr>
          <w:rFonts w:ascii="Times New Roman" w:hAnsi="Times New Roman" w:cs="Times New Roman"/>
          <w:sz w:val="24"/>
          <w:szCs w:val="24"/>
        </w:rPr>
        <w:t>We believe this change offers an opportunity for our students to shift and focus their experiences, and for the faculty to explore collaborative opportunities with our Educational Leadership colleagues.</w:t>
      </w:r>
      <w:r w:rsidR="00450DC8">
        <w:rPr>
          <w:rFonts w:ascii="Times New Roman" w:hAnsi="Times New Roman" w:cs="Times New Roman"/>
          <w:sz w:val="24"/>
          <w:szCs w:val="24"/>
        </w:rPr>
        <w:t xml:space="preserve"> </w:t>
      </w:r>
      <w:r w:rsidR="00E80F9E">
        <w:rPr>
          <w:rFonts w:ascii="Times New Roman" w:hAnsi="Times New Roman" w:cs="Times New Roman"/>
          <w:sz w:val="24"/>
          <w:szCs w:val="24"/>
        </w:rPr>
        <w:t>The Graduate Program Coordinator</w:t>
      </w:r>
      <w:r>
        <w:rPr>
          <w:rFonts w:ascii="Times New Roman" w:hAnsi="Times New Roman" w:cs="Times New Roman"/>
          <w:sz w:val="24"/>
          <w:szCs w:val="24"/>
        </w:rPr>
        <w:t>s</w:t>
      </w:r>
      <w:r w:rsidR="00E80F9E">
        <w:rPr>
          <w:rFonts w:ascii="Times New Roman" w:hAnsi="Times New Roman" w:cs="Times New Roman"/>
          <w:sz w:val="24"/>
          <w:szCs w:val="24"/>
        </w:rPr>
        <w:t xml:space="preserve"> </w:t>
      </w:r>
      <w:r>
        <w:rPr>
          <w:rFonts w:ascii="Times New Roman" w:hAnsi="Times New Roman" w:cs="Times New Roman"/>
          <w:sz w:val="24"/>
          <w:szCs w:val="24"/>
        </w:rPr>
        <w:t>sent</w:t>
      </w:r>
      <w:r w:rsidR="00E80F9E">
        <w:rPr>
          <w:rFonts w:ascii="Times New Roman" w:hAnsi="Times New Roman" w:cs="Times New Roman"/>
          <w:sz w:val="24"/>
          <w:szCs w:val="24"/>
        </w:rPr>
        <w:t xml:space="preserve"> a letter to all students currently enrolled in the Student Affairs/Higher Education program to alert them to this </w:t>
      </w:r>
      <w:r w:rsidR="00E80F9E" w:rsidRPr="00450DC8">
        <w:rPr>
          <w:rFonts w:ascii="Times New Roman" w:hAnsi="Times New Roman" w:cs="Times New Roman"/>
          <w:noProof/>
          <w:sz w:val="24"/>
          <w:szCs w:val="24"/>
        </w:rPr>
        <w:t>change</w:t>
      </w:r>
      <w:r w:rsidR="00450DC8">
        <w:rPr>
          <w:rFonts w:ascii="Times New Roman" w:hAnsi="Times New Roman" w:cs="Times New Roman"/>
          <w:noProof/>
          <w:sz w:val="24"/>
          <w:szCs w:val="24"/>
        </w:rPr>
        <w:t xml:space="preserve">, </w:t>
      </w:r>
      <w:r w:rsidR="00450DC8">
        <w:rPr>
          <w:rFonts w:ascii="Times New Roman" w:hAnsi="Times New Roman" w:cs="Times New Roman"/>
          <w:sz w:val="24"/>
          <w:szCs w:val="24"/>
        </w:rPr>
        <w:t>advising</w:t>
      </w:r>
      <w:r w:rsidR="00E80F9E">
        <w:rPr>
          <w:rFonts w:ascii="Times New Roman" w:hAnsi="Times New Roman" w:cs="Times New Roman"/>
          <w:sz w:val="24"/>
          <w:szCs w:val="24"/>
        </w:rPr>
        <w:t xml:space="preserve"> of </w:t>
      </w:r>
      <w:r>
        <w:rPr>
          <w:rFonts w:ascii="Times New Roman" w:hAnsi="Times New Roman" w:cs="Times New Roman"/>
          <w:sz w:val="24"/>
          <w:szCs w:val="24"/>
        </w:rPr>
        <w:t>opportunities to transition to the new program</w:t>
      </w:r>
      <w:r w:rsidR="00E80F9E">
        <w:rPr>
          <w:rFonts w:ascii="Times New Roman" w:hAnsi="Times New Roman" w:cs="Times New Roman"/>
          <w:sz w:val="24"/>
          <w:szCs w:val="24"/>
        </w:rPr>
        <w:t xml:space="preserve">. </w:t>
      </w:r>
      <w:r w:rsidR="00450DC8">
        <w:rPr>
          <w:rFonts w:ascii="Times New Roman" w:hAnsi="Times New Roman" w:cs="Times New Roman"/>
          <w:sz w:val="24"/>
          <w:szCs w:val="24"/>
        </w:rPr>
        <w:t xml:space="preserve">They also held a town hall meeting to discuss options and answer questions. </w:t>
      </w:r>
    </w:p>
    <w:p w14:paraId="40D9420D" w14:textId="77777777" w:rsidR="00024935" w:rsidRDefault="00024935" w:rsidP="00EC5EB0">
      <w:pPr>
        <w:contextualSpacing/>
        <w:jc w:val="left"/>
        <w:rPr>
          <w:rFonts w:ascii="Times New Roman" w:hAnsi="Times New Roman" w:cs="Times New Roman"/>
          <w:sz w:val="24"/>
          <w:szCs w:val="24"/>
        </w:rPr>
      </w:pPr>
    </w:p>
    <w:p w14:paraId="69C7CAE8" w14:textId="77777777" w:rsidR="00EC5EB0" w:rsidRPr="00E80F9E" w:rsidRDefault="00E80F9E" w:rsidP="00EC5EB0">
      <w:pPr>
        <w:contextualSpacing/>
        <w:jc w:val="left"/>
        <w:rPr>
          <w:rFonts w:ascii="Times New Roman" w:hAnsi="Times New Roman" w:cs="Times New Roman"/>
          <w:b/>
          <w:i/>
          <w:sz w:val="24"/>
          <w:szCs w:val="24"/>
        </w:rPr>
      </w:pPr>
      <w:r w:rsidRPr="00E80F9E">
        <w:rPr>
          <w:rFonts w:ascii="Times New Roman" w:hAnsi="Times New Roman" w:cs="Times New Roman"/>
          <w:b/>
          <w:i/>
          <w:sz w:val="24"/>
          <w:szCs w:val="24"/>
        </w:rPr>
        <w:t>Modification of School Counseling Program</w:t>
      </w:r>
    </w:p>
    <w:p w14:paraId="30C00C7C" w14:textId="77777777" w:rsidR="00E80F9E" w:rsidRDefault="00E80F9E" w:rsidP="00236582">
      <w:pPr>
        <w:contextualSpacing/>
        <w:jc w:val="left"/>
        <w:rPr>
          <w:rFonts w:ascii="Times New Roman" w:hAnsi="Times New Roman" w:cs="Times New Roman"/>
          <w:sz w:val="24"/>
          <w:szCs w:val="24"/>
        </w:rPr>
      </w:pPr>
      <w:r>
        <w:rPr>
          <w:rFonts w:ascii="Times New Roman" w:hAnsi="Times New Roman" w:cs="Times New Roman"/>
          <w:sz w:val="24"/>
          <w:szCs w:val="24"/>
        </w:rPr>
        <w:t xml:space="preserve">The shift in specialty area programs in the CACREP standards offers another opportunity relative to the School Counseling program. </w:t>
      </w:r>
      <w:r w:rsidRPr="00450DC8">
        <w:rPr>
          <w:rFonts w:ascii="Times New Roman" w:hAnsi="Times New Roman" w:cs="Times New Roman"/>
          <w:noProof/>
          <w:sz w:val="24"/>
          <w:szCs w:val="24"/>
        </w:rPr>
        <w:t>This</w:t>
      </w:r>
      <w:r>
        <w:rPr>
          <w:rFonts w:ascii="Times New Roman" w:hAnsi="Times New Roman" w:cs="Times New Roman"/>
          <w:sz w:val="24"/>
          <w:szCs w:val="24"/>
        </w:rPr>
        <w:t xml:space="preserve"> remains our largest specialty area in the program, competitive with several other similar programs across New Jersey. </w:t>
      </w:r>
      <w:r w:rsidR="00236582">
        <w:rPr>
          <w:rFonts w:ascii="Times New Roman" w:hAnsi="Times New Roman" w:cs="Times New Roman"/>
          <w:sz w:val="24"/>
          <w:szCs w:val="24"/>
        </w:rPr>
        <w:t>T</w:t>
      </w:r>
      <w:r>
        <w:rPr>
          <w:rFonts w:ascii="Times New Roman" w:hAnsi="Times New Roman" w:cs="Times New Roman"/>
          <w:sz w:val="24"/>
          <w:szCs w:val="24"/>
        </w:rPr>
        <w:t xml:space="preserve">he program faculty </w:t>
      </w:r>
      <w:r w:rsidRPr="005067CC">
        <w:rPr>
          <w:rFonts w:ascii="Times New Roman" w:hAnsi="Times New Roman" w:cs="Times New Roman"/>
          <w:noProof/>
          <w:sz w:val="24"/>
          <w:szCs w:val="24"/>
        </w:rPr>
        <w:t>remain</w:t>
      </w:r>
      <w:r>
        <w:rPr>
          <w:rFonts w:ascii="Times New Roman" w:hAnsi="Times New Roman" w:cs="Times New Roman"/>
          <w:sz w:val="24"/>
          <w:szCs w:val="24"/>
        </w:rPr>
        <w:t xml:space="preserve"> steadfast that we must increase to </w:t>
      </w:r>
      <w:r w:rsidR="00236582">
        <w:rPr>
          <w:rFonts w:ascii="Times New Roman" w:hAnsi="Times New Roman" w:cs="Times New Roman"/>
          <w:sz w:val="24"/>
          <w:szCs w:val="24"/>
        </w:rPr>
        <w:t xml:space="preserve">the new </w:t>
      </w:r>
      <w:r>
        <w:rPr>
          <w:rFonts w:ascii="Times New Roman" w:hAnsi="Times New Roman" w:cs="Times New Roman"/>
          <w:sz w:val="24"/>
          <w:szCs w:val="24"/>
        </w:rPr>
        <w:t>60 credit hour</w:t>
      </w:r>
      <w:r w:rsidR="00236582">
        <w:rPr>
          <w:rFonts w:ascii="Times New Roman" w:hAnsi="Times New Roman" w:cs="Times New Roman"/>
          <w:sz w:val="24"/>
          <w:szCs w:val="24"/>
        </w:rPr>
        <w:t xml:space="preserve"> program required by the current CACREP standards</w:t>
      </w:r>
      <w:r>
        <w:rPr>
          <w:rFonts w:ascii="Times New Roman" w:hAnsi="Times New Roman" w:cs="Times New Roman"/>
          <w:sz w:val="24"/>
          <w:szCs w:val="24"/>
        </w:rPr>
        <w:t xml:space="preserve"> to </w:t>
      </w:r>
      <w:r w:rsidR="000E5348">
        <w:rPr>
          <w:rFonts w:ascii="Times New Roman" w:hAnsi="Times New Roman" w:cs="Times New Roman"/>
          <w:sz w:val="24"/>
          <w:szCs w:val="24"/>
        </w:rPr>
        <w:t xml:space="preserve">continue to prepare quality school counselors. </w:t>
      </w:r>
      <w:r w:rsidR="00236582">
        <w:rPr>
          <w:rFonts w:ascii="Times New Roman" w:hAnsi="Times New Roman" w:cs="Times New Roman"/>
          <w:sz w:val="24"/>
          <w:szCs w:val="24"/>
        </w:rPr>
        <w:t xml:space="preserve">CACREP recently announced a delay in the transition to the 60 credits to July 2022. </w:t>
      </w:r>
      <w:r w:rsidR="000E5348">
        <w:rPr>
          <w:rFonts w:ascii="Times New Roman" w:hAnsi="Times New Roman" w:cs="Times New Roman"/>
          <w:sz w:val="24"/>
          <w:szCs w:val="24"/>
        </w:rPr>
        <w:t xml:space="preserve">The faculty </w:t>
      </w:r>
      <w:r w:rsidR="000E5348" w:rsidRPr="005067CC">
        <w:rPr>
          <w:rFonts w:ascii="Times New Roman" w:hAnsi="Times New Roman" w:cs="Times New Roman"/>
          <w:noProof/>
          <w:sz w:val="24"/>
          <w:szCs w:val="24"/>
        </w:rPr>
        <w:t>are</w:t>
      </w:r>
      <w:r w:rsidR="000E5348">
        <w:rPr>
          <w:rFonts w:ascii="Times New Roman" w:hAnsi="Times New Roman" w:cs="Times New Roman"/>
          <w:sz w:val="24"/>
          <w:szCs w:val="24"/>
        </w:rPr>
        <w:t xml:space="preserve"> in the early stages of determining the proposed curriculum. The program will have an eye towards a value-added component for students, including additional certification or specialization opportunities. We believe the movement to 60 credits will also allow room for students to learn more about school counseling-specific issues and increase the opportunity for elective offerings as we did for our 60 credit hour programs in Addictions Counseling and Clinical Mental Health Counseling. The faculty will seek input from our key </w:t>
      </w:r>
      <w:r w:rsidR="00270125">
        <w:rPr>
          <w:rFonts w:ascii="Times New Roman" w:hAnsi="Times New Roman" w:cs="Times New Roman"/>
          <w:sz w:val="24"/>
          <w:szCs w:val="24"/>
        </w:rPr>
        <w:t>stakeholders</w:t>
      </w:r>
      <w:r w:rsidR="000E5348">
        <w:rPr>
          <w:rFonts w:ascii="Times New Roman" w:hAnsi="Times New Roman" w:cs="Times New Roman"/>
          <w:sz w:val="24"/>
          <w:szCs w:val="24"/>
        </w:rPr>
        <w:t xml:space="preserve"> who work in school settings to ensure we are addressing current trends and needs in the profession.</w:t>
      </w:r>
    </w:p>
    <w:p w14:paraId="52ABC198" w14:textId="77777777" w:rsidR="00E80F9E" w:rsidRDefault="00E80F9E" w:rsidP="00EC5EB0">
      <w:pPr>
        <w:contextualSpacing/>
        <w:jc w:val="left"/>
        <w:rPr>
          <w:rFonts w:ascii="Times New Roman" w:hAnsi="Times New Roman" w:cs="Times New Roman"/>
          <w:sz w:val="24"/>
          <w:szCs w:val="24"/>
        </w:rPr>
      </w:pPr>
    </w:p>
    <w:p w14:paraId="311A9F38" w14:textId="77777777" w:rsidR="008E2535" w:rsidRDefault="008E2535" w:rsidP="00EC5EB0">
      <w:pPr>
        <w:contextualSpacing/>
        <w:jc w:val="left"/>
        <w:rPr>
          <w:rFonts w:ascii="Times New Roman" w:hAnsi="Times New Roman" w:cs="Times New Roman"/>
          <w:sz w:val="24"/>
          <w:szCs w:val="24"/>
        </w:rPr>
      </w:pPr>
    </w:p>
    <w:p w14:paraId="222EC82D" w14:textId="77777777" w:rsidR="00EC5EB0" w:rsidRPr="00165566" w:rsidRDefault="00165566" w:rsidP="00EC5EB0">
      <w:pPr>
        <w:contextualSpacing/>
        <w:jc w:val="left"/>
        <w:rPr>
          <w:rFonts w:ascii="Times New Roman" w:hAnsi="Times New Roman" w:cs="Times New Roman"/>
          <w:b/>
          <w:i/>
          <w:sz w:val="24"/>
          <w:szCs w:val="24"/>
        </w:rPr>
      </w:pPr>
      <w:r>
        <w:rPr>
          <w:rFonts w:ascii="Times New Roman" w:hAnsi="Times New Roman" w:cs="Times New Roman"/>
          <w:b/>
          <w:i/>
          <w:sz w:val="24"/>
          <w:szCs w:val="24"/>
        </w:rPr>
        <w:t xml:space="preserve">Addictions Program Accreditation Review </w:t>
      </w:r>
    </w:p>
    <w:p w14:paraId="77C225A9" w14:textId="35A7F404" w:rsidR="00E20F69" w:rsidRDefault="00236582" w:rsidP="00EC5EB0">
      <w:pPr>
        <w:contextualSpacing/>
        <w:jc w:val="left"/>
        <w:rPr>
          <w:rFonts w:ascii="Times New Roman" w:hAnsi="Times New Roman" w:cs="Times New Roman"/>
          <w:sz w:val="24"/>
          <w:szCs w:val="24"/>
        </w:rPr>
      </w:pPr>
      <w:r>
        <w:rPr>
          <w:rFonts w:ascii="Times New Roman" w:hAnsi="Times New Roman" w:cs="Times New Roman"/>
          <w:sz w:val="24"/>
          <w:szCs w:val="24"/>
        </w:rPr>
        <w:t xml:space="preserve">The Addictions Counseling program became the first in New Jersey to receive CACREP accreditation in July 2017. With this </w:t>
      </w:r>
      <w:r w:rsidRPr="005067CC">
        <w:rPr>
          <w:rFonts w:ascii="Times New Roman" w:hAnsi="Times New Roman" w:cs="Times New Roman"/>
          <w:noProof/>
          <w:sz w:val="24"/>
          <w:szCs w:val="24"/>
        </w:rPr>
        <w:t>accreditation</w:t>
      </w:r>
      <w:r w:rsidR="005067CC">
        <w:rPr>
          <w:rFonts w:ascii="Times New Roman" w:hAnsi="Times New Roman" w:cs="Times New Roman"/>
          <w:noProof/>
          <w:sz w:val="24"/>
          <w:szCs w:val="24"/>
        </w:rPr>
        <w:t>,</w:t>
      </w:r>
      <w:r>
        <w:rPr>
          <w:rFonts w:ascii="Times New Roman" w:hAnsi="Times New Roman" w:cs="Times New Roman"/>
          <w:sz w:val="24"/>
          <w:szCs w:val="24"/>
        </w:rPr>
        <w:t xml:space="preserve"> the program remains dedicated to building this concentration in particular in response to the growing opioid crisis in New Jersey. The program hired a full-time Addictions specialist who will begin employment in September 2018. The specialist will be responsible for teaching Addictions courses as well as overseeing and administering the </w:t>
      </w:r>
      <w:r w:rsidRPr="005067CC">
        <w:rPr>
          <w:rFonts w:ascii="Times New Roman" w:hAnsi="Times New Roman" w:cs="Times New Roman"/>
          <w:noProof/>
          <w:sz w:val="24"/>
          <w:szCs w:val="24"/>
        </w:rPr>
        <w:t>master’s</w:t>
      </w:r>
      <w:r>
        <w:rPr>
          <w:rFonts w:ascii="Times New Roman" w:hAnsi="Times New Roman" w:cs="Times New Roman"/>
          <w:sz w:val="24"/>
          <w:szCs w:val="24"/>
        </w:rPr>
        <w:t xml:space="preserve"> and related certificate programs. We hope that this addition will supplement the limited faculty expertise we have in this area, as well as work intentionally towards recruitment efforts for the program.</w:t>
      </w:r>
    </w:p>
    <w:p w14:paraId="6E2BB0E3" w14:textId="77777777" w:rsidR="00165566" w:rsidRDefault="00165566" w:rsidP="00EC5EB0">
      <w:pPr>
        <w:contextualSpacing/>
        <w:jc w:val="left"/>
        <w:rPr>
          <w:rFonts w:ascii="Times New Roman" w:hAnsi="Times New Roman" w:cs="Times New Roman"/>
          <w:sz w:val="24"/>
          <w:szCs w:val="24"/>
        </w:rPr>
      </w:pPr>
    </w:p>
    <w:p w14:paraId="1D2DF545" w14:textId="77777777" w:rsidR="00E20F69" w:rsidRDefault="00312C52" w:rsidP="00EC5EB0">
      <w:pPr>
        <w:contextualSpacing/>
        <w:jc w:val="left"/>
        <w:rPr>
          <w:rFonts w:ascii="Times New Roman" w:hAnsi="Times New Roman" w:cs="Times New Roman"/>
          <w:sz w:val="24"/>
          <w:szCs w:val="24"/>
        </w:rPr>
      </w:pPr>
      <w:r>
        <w:rPr>
          <w:rFonts w:ascii="Times New Roman" w:hAnsi="Times New Roman" w:cs="Times New Roman"/>
          <w:b/>
          <w:i/>
          <w:sz w:val="24"/>
          <w:szCs w:val="24"/>
        </w:rPr>
        <w:lastRenderedPageBreak/>
        <w:t>Program Climate Survey</w:t>
      </w:r>
    </w:p>
    <w:p w14:paraId="072714D6" w14:textId="77777777" w:rsidR="00312C52" w:rsidRPr="00312C52" w:rsidRDefault="00312C52" w:rsidP="00EC5EB0">
      <w:pPr>
        <w:contextualSpacing/>
        <w:jc w:val="left"/>
        <w:rPr>
          <w:rFonts w:ascii="Times New Roman" w:hAnsi="Times New Roman" w:cs="Times New Roman"/>
          <w:sz w:val="24"/>
          <w:szCs w:val="24"/>
        </w:rPr>
      </w:pPr>
      <w:r>
        <w:rPr>
          <w:rFonts w:ascii="Times New Roman" w:hAnsi="Times New Roman" w:cs="Times New Roman"/>
          <w:sz w:val="24"/>
          <w:szCs w:val="24"/>
        </w:rPr>
        <w:t>In Spring 2018, the faculty developed and administered a survey to all students regarding program climate. The responses yielded interesting results for both the master’s and doctoral programs, generating further areas of development for the program. The faculty reviewed the initial survey results and will compile a report with recommendations during the 2018-2019 year.</w:t>
      </w:r>
    </w:p>
    <w:p w14:paraId="01571523" w14:textId="77777777" w:rsidR="00024935" w:rsidRDefault="00024935">
      <w:pPr>
        <w:rPr>
          <w:rFonts w:ascii="Times New Roman" w:hAnsi="Times New Roman" w:cs="Times New Roman"/>
          <w:sz w:val="24"/>
          <w:szCs w:val="24"/>
        </w:rPr>
      </w:pPr>
      <w:r>
        <w:rPr>
          <w:rFonts w:ascii="Times New Roman" w:hAnsi="Times New Roman" w:cs="Times New Roman"/>
          <w:sz w:val="24"/>
          <w:szCs w:val="24"/>
        </w:rPr>
        <w:br w:type="page"/>
      </w:r>
    </w:p>
    <w:p w14:paraId="04D28675" w14:textId="77777777" w:rsidR="00024935" w:rsidRDefault="00024935" w:rsidP="00024935">
      <w:pPr>
        <w:contextualSpacing/>
        <w:rPr>
          <w:rFonts w:ascii="Times New Roman" w:hAnsi="Times New Roman" w:cs="Times New Roman"/>
          <w:sz w:val="24"/>
          <w:szCs w:val="24"/>
        </w:rPr>
      </w:pPr>
      <w:r>
        <w:rPr>
          <w:rFonts w:ascii="Times New Roman" w:hAnsi="Times New Roman" w:cs="Times New Roman"/>
          <w:sz w:val="24"/>
          <w:szCs w:val="24"/>
        </w:rPr>
        <w:lastRenderedPageBreak/>
        <w:t>Appendix: Key Performance Indicators</w:t>
      </w:r>
    </w:p>
    <w:p w14:paraId="1B7CE676" w14:textId="77777777" w:rsidR="00024935" w:rsidRDefault="00024935" w:rsidP="00024935">
      <w:pPr>
        <w:contextualSpacing/>
        <w:rPr>
          <w:rFonts w:ascii="Times New Roman" w:hAnsi="Times New Roman" w:cs="Times New Roman"/>
          <w:sz w:val="24"/>
          <w:szCs w:val="24"/>
        </w:rPr>
      </w:pPr>
    </w:p>
    <w:tbl>
      <w:tblPr>
        <w:tblStyle w:val="TableGrid1"/>
        <w:tblW w:w="5179" w:type="pct"/>
        <w:tblLayout w:type="fixed"/>
        <w:tblLook w:val="04A0" w:firstRow="1" w:lastRow="0" w:firstColumn="1" w:lastColumn="0" w:noHBand="0" w:noVBand="1"/>
      </w:tblPr>
      <w:tblGrid>
        <w:gridCol w:w="1601"/>
        <w:gridCol w:w="1954"/>
        <w:gridCol w:w="2266"/>
        <w:gridCol w:w="2022"/>
        <w:gridCol w:w="1842"/>
      </w:tblGrid>
      <w:tr w:rsidR="00024935" w:rsidRPr="00024935" w14:paraId="0E695106" w14:textId="77777777" w:rsidTr="00024935">
        <w:tc>
          <w:tcPr>
            <w:tcW w:w="826" w:type="pct"/>
          </w:tcPr>
          <w:p w14:paraId="21A2056F" w14:textId="77777777" w:rsidR="00024935" w:rsidRPr="00024935" w:rsidRDefault="00024935" w:rsidP="00024935">
            <w:pPr>
              <w:rPr>
                <w:rFonts w:eastAsia="Calibri"/>
              </w:rPr>
            </w:pPr>
            <w:r w:rsidRPr="00024935">
              <w:rPr>
                <w:rFonts w:eastAsia="Calibri"/>
              </w:rPr>
              <w:t>Standard</w:t>
            </w:r>
          </w:p>
        </w:tc>
        <w:tc>
          <w:tcPr>
            <w:tcW w:w="1009" w:type="pct"/>
          </w:tcPr>
          <w:p w14:paraId="5FB72F3A" w14:textId="77777777" w:rsidR="00024935" w:rsidRPr="00024935" w:rsidRDefault="00024935" w:rsidP="00024935">
            <w:pPr>
              <w:jc w:val="center"/>
              <w:rPr>
                <w:rFonts w:eastAsia="Calibri"/>
              </w:rPr>
            </w:pPr>
            <w:r w:rsidRPr="00024935">
              <w:rPr>
                <w:rFonts w:eastAsia="Calibri"/>
              </w:rPr>
              <w:t>Key Performance Indicator</w:t>
            </w:r>
          </w:p>
        </w:tc>
        <w:tc>
          <w:tcPr>
            <w:tcW w:w="1170" w:type="pct"/>
          </w:tcPr>
          <w:p w14:paraId="119BB999" w14:textId="77777777" w:rsidR="00024935" w:rsidRPr="00024935" w:rsidRDefault="00024935" w:rsidP="00024935">
            <w:pPr>
              <w:jc w:val="center"/>
              <w:rPr>
                <w:rFonts w:eastAsia="Calibri"/>
              </w:rPr>
            </w:pPr>
            <w:r w:rsidRPr="00024935">
              <w:rPr>
                <w:rFonts w:eastAsia="Calibri"/>
              </w:rPr>
              <w:t>Assessment 1</w:t>
            </w:r>
          </w:p>
        </w:tc>
        <w:tc>
          <w:tcPr>
            <w:tcW w:w="1044" w:type="pct"/>
          </w:tcPr>
          <w:p w14:paraId="1E2BE592" w14:textId="77777777" w:rsidR="00024935" w:rsidRPr="00024935" w:rsidRDefault="00024935" w:rsidP="00024935">
            <w:pPr>
              <w:jc w:val="center"/>
              <w:rPr>
                <w:rFonts w:eastAsia="Calibri"/>
              </w:rPr>
            </w:pPr>
            <w:r w:rsidRPr="00024935">
              <w:rPr>
                <w:rFonts w:eastAsia="Calibri"/>
              </w:rPr>
              <w:t>Assessment 2</w:t>
            </w:r>
          </w:p>
        </w:tc>
        <w:tc>
          <w:tcPr>
            <w:tcW w:w="951" w:type="pct"/>
          </w:tcPr>
          <w:p w14:paraId="1512D45B" w14:textId="77777777" w:rsidR="00024935" w:rsidRPr="00024935" w:rsidRDefault="00024935" w:rsidP="00024935">
            <w:pPr>
              <w:jc w:val="center"/>
              <w:rPr>
                <w:rFonts w:eastAsia="Calibri"/>
              </w:rPr>
            </w:pPr>
            <w:r w:rsidRPr="00024935">
              <w:rPr>
                <w:rFonts w:eastAsia="Calibri"/>
              </w:rPr>
              <w:t>Assessment 3</w:t>
            </w:r>
          </w:p>
        </w:tc>
      </w:tr>
      <w:tr w:rsidR="00024935" w:rsidRPr="00024935" w14:paraId="486CE674" w14:textId="77777777" w:rsidTr="00024935">
        <w:tc>
          <w:tcPr>
            <w:tcW w:w="826" w:type="pct"/>
          </w:tcPr>
          <w:p w14:paraId="7955FBDD" w14:textId="77777777" w:rsidR="00024935" w:rsidRPr="00024935" w:rsidRDefault="00024935" w:rsidP="00024935">
            <w:pPr>
              <w:rPr>
                <w:rFonts w:eastAsia="Calibri"/>
                <w:b/>
              </w:rPr>
            </w:pPr>
            <w:r w:rsidRPr="00024935">
              <w:rPr>
                <w:rFonts w:eastAsia="Calibri"/>
                <w:b/>
              </w:rPr>
              <w:t>Core Area Standards</w:t>
            </w:r>
          </w:p>
        </w:tc>
        <w:tc>
          <w:tcPr>
            <w:tcW w:w="1009" w:type="pct"/>
          </w:tcPr>
          <w:p w14:paraId="72AC3F53" w14:textId="77777777" w:rsidR="00024935" w:rsidRPr="00024935" w:rsidRDefault="00024935" w:rsidP="00024935">
            <w:pPr>
              <w:jc w:val="center"/>
              <w:rPr>
                <w:rFonts w:eastAsia="Calibri"/>
              </w:rPr>
            </w:pPr>
          </w:p>
        </w:tc>
        <w:tc>
          <w:tcPr>
            <w:tcW w:w="1170" w:type="pct"/>
          </w:tcPr>
          <w:p w14:paraId="55063EAC" w14:textId="77777777" w:rsidR="00024935" w:rsidRPr="00024935" w:rsidRDefault="00024935" w:rsidP="00024935">
            <w:pPr>
              <w:jc w:val="center"/>
              <w:rPr>
                <w:rFonts w:eastAsia="Calibri"/>
              </w:rPr>
            </w:pPr>
          </w:p>
        </w:tc>
        <w:tc>
          <w:tcPr>
            <w:tcW w:w="1044" w:type="pct"/>
          </w:tcPr>
          <w:p w14:paraId="6B9F3F7F" w14:textId="77777777" w:rsidR="00024935" w:rsidRPr="00024935" w:rsidRDefault="00024935" w:rsidP="00024935">
            <w:pPr>
              <w:jc w:val="center"/>
              <w:rPr>
                <w:rFonts w:eastAsia="Calibri"/>
              </w:rPr>
            </w:pPr>
          </w:p>
        </w:tc>
        <w:tc>
          <w:tcPr>
            <w:tcW w:w="951" w:type="pct"/>
          </w:tcPr>
          <w:p w14:paraId="5753E45F" w14:textId="77777777" w:rsidR="00024935" w:rsidRPr="00024935" w:rsidRDefault="00024935" w:rsidP="00024935">
            <w:pPr>
              <w:jc w:val="center"/>
              <w:rPr>
                <w:rFonts w:eastAsia="Calibri"/>
              </w:rPr>
            </w:pPr>
          </w:p>
        </w:tc>
      </w:tr>
      <w:tr w:rsidR="00024935" w:rsidRPr="00024935" w14:paraId="356A0301" w14:textId="77777777" w:rsidTr="00024935">
        <w:tc>
          <w:tcPr>
            <w:tcW w:w="826" w:type="pct"/>
          </w:tcPr>
          <w:p w14:paraId="14D1D718" w14:textId="77777777" w:rsidR="00024935" w:rsidRPr="00024935" w:rsidRDefault="00024935" w:rsidP="00024935">
            <w:pPr>
              <w:rPr>
                <w:rFonts w:eastAsia="Calibri"/>
              </w:rPr>
            </w:pPr>
            <w:r w:rsidRPr="00024935">
              <w:rPr>
                <w:rFonts w:eastAsia="Calibri"/>
              </w:rPr>
              <w:t>1. Professional Counseling Orientation and Ethical Practice</w:t>
            </w:r>
          </w:p>
        </w:tc>
        <w:tc>
          <w:tcPr>
            <w:tcW w:w="1009" w:type="pct"/>
          </w:tcPr>
          <w:p w14:paraId="51357D39" w14:textId="77777777" w:rsidR="00024935" w:rsidRPr="00024935" w:rsidRDefault="00024935" w:rsidP="00024935">
            <w:pPr>
              <w:rPr>
                <w:rFonts w:eastAsia="Calibri"/>
              </w:rPr>
            </w:pPr>
            <w:r w:rsidRPr="00024935">
              <w:rPr>
                <w:rFonts w:eastAsia="Calibri"/>
              </w:rPr>
              <w:t xml:space="preserve">Students will understand </w:t>
            </w:r>
            <w:r w:rsidRPr="005067CC">
              <w:rPr>
                <w:rFonts w:eastAsia="Calibri"/>
                <w:noProof/>
              </w:rPr>
              <w:t>counselor professional</w:t>
            </w:r>
            <w:r w:rsidRPr="00024935">
              <w:rPr>
                <w:rFonts w:eastAsia="Calibri"/>
              </w:rPr>
              <w:t xml:space="preserve"> identity and apply ethical and legal considerations in professional counseling</w:t>
            </w:r>
          </w:p>
        </w:tc>
        <w:tc>
          <w:tcPr>
            <w:tcW w:w="1170" w:type="pct"/>
          </w:tcPr>
          <w:p w14:paraId="0C11D4D1" w14:textId="77777777" w:rsidR="00024935" w:rsidRPr="00024935" w:rsidRDefault="00024935" w:rsidP="00024935">
            <w:pPr>
              <w:rPr>
                <w:rFonts w:eastAsia="Calibri"/>
              </w:rPr>
            </w:pPr>
            <w:r w:rsidRPr="00024935">
              <w:rPr>
                <w:rFonts w:eastAsia="Calibri"/>
              </w:rPr>
              <w:t>COUN 552: Counselor Interview</w:t>
            </w:r>
          </w:p>
        </w:tc>
        <w:tc>
          <w:tcPr>
            <w:tcW w:w="1044" w:type="pct"/>
          </w:tcPr>
          <w:p w14:paraId="231E18FD" w14:textId="77777777" w:rsidR="00024935" w:rsidRPr="00024935" w:rsidRDefault="00024935" w:rsidP="00024935">
            <w:pPr>
              <w:rPr>
                <w:rFonts w:eastAsia="Calibri"/>
              </w:rPr>
            </w:pPr>
            <w:r w:rsidRPr="00024935">
              <w:rPr>
                <w:rFonts w:eastAsia="Calibri"/>
              </w:rPr>
              <w:t xml:space="preserve">COUN 654: Case Conceptualization </w:t>
            </w:r>
          </w:p>
        </w:tc>
        <w:tc>
          <w:tcPr>
            <w:tcW w:w="951" w:type="pct"/>
          </w:tcPr>
          <w:p w14:paraId="54B16B30" w14:textId="77777777" w:rsidR="00024935" w:rsidRPr="00024935" w:rsidRDefault="00024935" w:rsidP="00024935">
            <w:pPr>
              <w:rPr>
                <w:rFonts w:eastAsia="Calibri"/>
              </w:rPr>
            </w:pPr>
            <w:r w:rsidRPr="00024935">
              <w:rPr>
                <w:rFonts w:eastAsia="Calibri"/>
              </w:rPr>
              <w:t xml:space="preserve">Comprehensive Exam: Score on Professional Orientation and Ethical Practice Section </w:t>
            </w:r>
          </w:p>
        </w:tc>
      </w:tr>
      <w:tr w:rsidR="00024935" w:rsidRPr="00024935" w14:paraId="65274C26" w14:textId="77777777" w:rsidTr="00024935">
        <w:tc>
          <w:tcPr>
            <w:tcW w:w="826" w:type="pct"/>
          </w:tcPr>
          <w:p w14:paraId="3F020CCA" w14:textId="77777777" w:rsidR="00024935" w:rsidRPr="00024935" w:rsidRDefault="00024935" w:rsidP="00024935">
            <w:pPr>
              <w:rPr>
                <w:rFonts w:eastAsia="Calibri"/>
              </w:rPr>
            </w:pPr>
            <w:r w:rsidRPr="00024935">
              <w:rPr>
                <w:rFonts w:eastAsia="Calibri"/>
              </w:rPr>
              <w:t>2. Social and Cultural Diversity</w:t>
            </w:r>
          </w:p>
        </w:tc>
        <w:tc>
          <w:tcPr>
            <w:tcW w:w="1009" w:type="pct"/>
          </w:tcPr>
          <w:p w14:paraId="4CB1698A" w14:textId="77777777" w:rsidR="00024935" w:rsidRPr="00024935" w:rsidRDefault="00024935" w:rsidP="00024935">
            <w:pPr>
              <w:rPr>
                <w:rFonts w:eastAsia="Calibri"/>
              </w:rPr>
            </w:pPr>
            <w:r w:rsidRPr="00024935">
              <w:rPr>
                <w:rFonts w:eastAsia="Calibri"/>
              </w:rPr>
              <w:t>Students will be able to demonstrate the awareness, knowledge, and skills to implement multicultural competencies.</w:t>
            </w:r>
          </w:p>
        </w:tc>
        <w:tc>
          <w:tcPr>
            <w:tcW w:w="1170" w:type="pct"/>
          </w:tcPr>
          <w:p w14:paraId="4D2AA9E6" w14:textId="77777777" w:rsidR="00024935" w:rsidRPr="00024935" w:rsidRDefault="00024935" w:rsidP="00024935">
            <w:pPr>
              <w:rPr>
                <w:rFonts w:eastAsia="Calibri"/>
              </w:rPr>
            </w:pPr>
            <w:r w:rsidRPr="00024935">
              <w:rPr>
                <w:rFonts w:eastAsia="Calibri"/>
              </w:rPr>
              <w:t>COUN 595: Immersion Group Project</w:t>
            </w:r>
          </w:p>
        </w:tc>
        <w:tc>
          <w:tcPr>
            <w:tcW w:w="1044" w:type="pct"/>
          </w:tcPr>
          <w:p w14:paraId="78C4C36E" w14:textId="77777777" w:rsidR="00024935" w:rsidRPr="00024935" w:rsidRDefault="00024935" w:rsidP="00024935">
            <w:pPr>
              <w:rPr>
                <w:rFonts w:eastAsia="Calibri"/>
              </w:rPr>
            </w:pPr>
            <w:r w:rsidRPr="00024935">
              <w:rPr>
                <w:rFonts w:eastAsia="Calibri"/>
              </w:rPr>
              <w:t xml:space="preserve">COUN 654: Case Conceptualization </w:t>
            </w:r>
          </w:p>
        </w:tc>
        <w:tc>
          <w:tcPr>
            <w:tcW w:w="951" w:type="pct"/>
          </w:tcPr>
          <w:p w14:paraId="2F8A3BDD" w14:textId="77777777" w:rsidR="00024935" w:rsidRPr="00024935" w:rsidRDefault="00024935" w:rsidP="00024935">
            <w:pPr>
              <w:rPr>
                <w:rFonts w:eastAsia="Calibri"/>
              </w:rPr>
            </w:pPr>
            <w:r w:rsidRPr="00024935">
              <w:rPr>
                <w:rFonts w:eastAsia="Calibri"/>
              </w:rPr>
              <w:t xml:space="preserve">Comprehensive Exam: Score on Social and Cultural Diversity Section </w:t>
            </w:r>
          </w:p>
        </w:tc>
      </w:tr>
      <w:tr w:rsidR="00024935" w:rsidRPr="00024935" w14:paraId="0EEAC2A4" w14:textId="77777777" w:rsidTr="00024935">
        <w:tc>
          <w:tcPr>
            <w:tcW w:w="826" w:type="pct"/>
          </w:tcPr>
          <w:p w14:paraId="2FA136DB" w14:textId="77777777" w:rsidR="00024935" w:rsidRPr="00024935" w:rsidRDefault="00024935" w:rsidP="00024935">
            <w:pPr>
              <w:rPr>
                <w:rFonts w:eastAsia="Calibri"/>
              </w:rPr>
            </w:pPr>
            <w:r w:rsidRPr="00024935">
              <w:rPr>
                <w:rFonts w:eastAsia="Calibri"/>
              </w:rPr>
              <w:t>3. Human Growth and Development</w:t>
            </w:r>
          </w:p>
        </w:tc>
        <w:tc>
          <w:tcPr>
            <w:tcW w:w="1009" w:type="pct"/>
          </w:tcPr>
          <w:p w14:paraId="56C23C5C" w14:textId="77777777" w:rsidR="00024935" w:rsidRPr="00024935" w:rsidRDefault="00024935" w:rsidP="00024935">
            <w:pPr>
              <w:rPr>
                <w:rFonts w:eastAsia="Calibri"/>
              </w:rPr>
            </w:pPr>
            <w:r w:rsidRPr="00024935">
              <w:rPr>
                <w:rFonts w:eastAsia="Calibri"/>
              </w:rPr>
              <w:t>Students will demonstrate understanding and application of theories of human development related to counseling across the lifespan.</w:t>
            </w:r>
          </w:p>
        </w:tc>
        <w:tc>
          <w:tcPr>
            <w:tcW w:w="1170" w:type="pct"/>
          </w:tcPr>
          <w:p w14:paraId="7492763A" w14:textId="77777777" w:rsidR="00024935" w:rsidRPr="00024935" w:rsidRDefault="00024935" w:rsidP="00024935">
            <w:pPr>
              <w:rPr>
                <w:rFonts w:eastAsia="Calibri"/>
              </w:rPr>
            </w:pPr>
            <w:r w:rsidRPr="00024935">
              <w:rPr>
                <w:rFonts w:eastAsia="Calibri"/>
              </w:rPr>
              <w:t>COUN 531: Life Review Paper</w:t>
            </w:r>
          </w:p>
        </w:tc>
        <w:tc>
          <w:tcPr>
            <w:tcW w:w="1044" w:type="pct"/>
          </w:tcPr>
          <w:p w14:paraId="31CE82FC" w14:textId="77777777" w:rsidR="00024935" w:rsidRPr="00024935" w:rsidRDefault="00024935" w:rsidP="00024935">
            <w:pPr>
              <w:rPr>
                <w:rFonts w:eastAsia="Calibri"/>
              </w:rPr>
            </w:pPr>
            <w:r w:rsidRPr="00024935">
              <w:rPr>
                <w:rFonts w:eastAsia="Calibri"/>
              </w:rPr>
              <w:t>Comprehensive Exam: Score on Human Growth and Development Section</w:t>
            </w:r>
          </w:p>
        </w:tc>
        <w:tc>
          <w:tcPr>
            <w:tcW w:w="951" w:type="pct"/>
          </w:tcPr>
          <w:p w14:paraId="5A83D762" w14:textId="77777777" w:rsidR="00024935" w:rsidRPr="00024935" w:rsidRDefault="00024935" w:rsidP="00024935">
            <w:pPr>
              <w:rPr>
                <w:rFonts w:eastAsia="Calibri"/>
              </w:rPr>
            </w:pPr>
          </w:p>
        </w:tc>
      </w:tr>
      <w:tr w:rsidR="00024935" w:rsidRPr="00024935" w14:paraId="02BE2546" w14:textId="77777777" w:rsidTr="00024935">
        <w:tc>
          <w:tcPr>
            <w:tcW w:w="826" w:type="pct"/>
          </w:tcPr>
          <w:p w14:paraId="5F39C09A" w14:textId="77777777" w:rsidR="00024935" w:rsidRPr="00024935" w:rsidRDefault="00024935" w:rsidP="00024935">
            <w:pPr>
              <w:rPr>
                <w:rFonts w:eastAsia="Calibri"/>
              </w:rPr>
            </w:pPr>
            <w:r w:rsidRPr="00024935">
              <w:rPr>
                <w:rFonts w:eastAsia="Calibri"/>
              </w:rPr>
              <w:t>4.Career Development</w:t>
            </w:r>
          </w:p>
        </w:tc>
        <w:tc>
          <w:tcPr>
            <w:tcW w:w="1009" w:type="pct"/>
          </w:tcPr>
          <w:p w14:paraId="459EC889" w14:textId="77777777" w:rsidR="00024935" w:rsidRPr="00024935" w:rsidRDefault="00024935" w:rsidP="00024935">
            <w:pPr>
              <w:rPr>
                <w:rFonts w:eastAsia="Calibri"/>
              </w:rPr>
            </w:pPr>
            <w:r w:rsidRPr="00024935">
              <w:rPr>
                <w:rFonts w:eastAsia="Calibri"/>
              </w:rPr>
              <w:t>Students will apply career assessment and planning principles to facilitate client career development.</w:t>
            </w:r>
          </w:p>
        </w:tc>
        <w:tc>
          <w:tcPr>
            <w:tcW w:w="1170" w:type="pct"/>
          </w:tcPr>
          <w:p w14:paraId="777FFB85" w14:textId="77777777" w:rsidR="00024935" w:rsidRPr="00024935" w:rsidRDefault="00024935" w:rsidP="00024935">
            <w:pPr>
              <w:rPr>
                <w:rFonts w:eastAsia="Calibri"/>
              </w:rPr>
            </w:pPr>
            <w:r w:rsidRPr="00024935">
              <w:rPr>
                <w:rFonts w:eastAsia="Calibri"/>
              </w:rPr>
              <w:t>COUN 582: Career Counseling Session and Report</w:t>
            </w:r>
          </w:p>
        </w:tc>
        <w:tc>
          <w:tcPr>
            <w:tcW w:w="1044" w:type="pct"/>
          </w:tcPr>
          <w:p w14:paraId="03E10FA9" w14:textId="77777777" w:rsidR="00024935" w:rsidRPr="00024935" w:rsidRDefault="00024935" w:rsidP="00024935">
            <w:pPr>
              <w:rPr>
                <w:rFonts w:eastAsia="Calibri"/>
              </w:rPr>
            </w:pPr>
            <w:r w:rsidRPr="00024935">
              <w:rPr>
                <w:rFonts w:eastAsia="Calibri"/>
              </w:rPr>
              <w:t xml:space="preserve">Comprehensive Exam: Score on Career Development Section </w:t>
            </w:r>
          </w:p>
        </w:tc>
        <w:tc>
          <w:tcPr>
            <w:tcW w:w="951" w:type="pct"/>
          </w:tcPr>
          <w:p w14:paraId="6C228110" w14:textId="77777777" w:rsidR="00024935" w:rsidRPr="00024935" w:rsidRDefault="00024935" w:rsidP="00024935">
            <w:pPr>
              <w:rPr>
                <w:rFonts w:eastAsia="Calibri"/>
              </w:rPr>
            </w:pPr>
          </w:p>
        </w:tc>
      </w:tr>
      <w:tr w:rsidR="00024935" w:rsidRPr="00024935" w14:paraId="2E118A88" w14:textId="77777777" w:rsidTr="00024935">
        <w:tc>
          <w:tcPr>
            <w:tcW w:w="826" w:type="pct"/>
          </w:tcPr>
          <w:p w14:paraId="53A8959E" w14:textId="77777777" w:rsidR="00024935" w:rsidRPr="00024935" w:rsidRDefault="00024935" w:rsidP="00024935">
            <w:pPr>
              <w:rPr>
                <w:rFonts w:eastAsia="Calibri"/>
              </w:rPr>
            </w:pPr>
            <w:r w:rsidRPr="00024935">
              <w:rPr>
                <w:rFonts w:eastAsia="Calibri"/>
              </w:rPr>
              <w:t>5. Counseling and Helping Relationships</w:t>
            </w:r>
          </w:p>
        </w:tc>
        <w:tc>
          <w:tcPr>
            <w:tcW w:w="1009" w:type="pct"/>
          </w:tcPr>
          <w:p w14:paraId="0580A82B"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skills</w:t>
            </w:r>
            <w:r w:rsidRPr="00024935">
              <w:rPr>
                <w:rFonts w:eastAsia="Calibri"/>
              </w:rPr>
              <w:t xml:space="preserve"> necessary to be an effective counselor while </w:t>
            </w:r>
            <w:r w:rsidRPr="00024935">
              <w:rPr>
                <w:rFonts w:eastAsia="Calibri"/>
              </w:rPr>
              <w:lastRenderedPageBreak/>
              <w:t>applying a theoretical approach.</w:t>
            </w:r>
          </w:p>
        </w:tc>
        <w:tc>
          <w:tcPr>
            <w:tcW w:w="1170" w:type="pct"/>
          </w:tcPr>
          <w:p w14:paraId="33C034F7" w14:textId="77777777" w:rsidR="00024935" w:rsidRPr="00024935" w:rsidRDefault="00024935" w:rsidP="00024935">
            <w:pPr>
              <w:rPr>
                <w:rFonts w:eastAsia="Calibri"/>
              </w:rPr>
            </w:pPr>
            <w:r w:rsidRPr="00024935">
              <w:rPr>
                <w:rFonts w:eastAsia="Calibri"/>
              </w:rPr>
              <w:lastRenderedPageBreak/>
              <w:t>COUN 624: Case Conference</w:t>
            </w:r>
          </w:p>
        </w:tc>
        <w:tc>
          <w:tcPr>
            <w:tcW w:w="1044" w:type="pct"/>
          </w:tcPr>
          <w:p w14:paraId="6FBCBC2C" w14:textId="77777777" w:rsidR="00024935" w:rsidRPr="00024935" w:rsidRDefault="00024935" w:rsidP="00024935">
            <w:pPr>
              <w:rPr>
                <w:rFonts w:eastAsia="Calibri"/>
              </w:rPr>
            </w:pPr>
            <w:r w:rsidRPr="00024935">
              <w:rPr>
                <w:rFonts w:eastAsia="Calibri"/>
              </w:rPr>
              <w:t>COUN 674: Case Conceptualization and Presentation to Class</w:t>
            </w:r>
          </w:p>
        </w:tc>
        <w:tc>
          <w:tcPr>
            <w:tcW w:w="951" w:type="pct"/>
          </w:tcPr>
          <w:p w14:paraId="368BD906" w14:textId="77777777" w:rsidR="00024935" w:rsidRPr="00024935" w:rsidRDefault="00024935" w:rsidP="00024935">
            <w:pPr>
              <w:rPr>
                <w:rFonts w:eastAsia="Calibri"/>
              </w:rPr>
            </w:pPr>
            <w:r w:rsidRPr="00024935">
              <w:rPr>
                <w:rFonts w:eastAsia="Calibri"/>
              </w:rPr>
              <w:t>Comprehensive Exam: Score on Helping Relationships Section</w:t>
            </w:r>
          </w:p>
        </w:tc>
      </w:tr>
      <w:tr w:rsidR="00024935" w:rsidRPr="00024935" w14:paraId="7E714A33" w14:textId="77777777" w:rsidTr="00024935">
        <w:tc>
          <w:tcPr>
            <w:tcW w:w="826" w:type="pct"/>
          </w:tcPr>
          <w:p w14:paraId="71FC4497" w14:textId="77777777" w:rsidR="00024935" w:rsidRPr="00024935" w:rsidRDefault="00024935" w:rsidP="00024935">
            <w:pPr>
              <w:rPr>
                <w:rFonts w:eastAsia="Calibri"/>
              </w:rPr>
            </w:pPr>
            <w:r w:rsidRPr="00024935">
              <w:rPr>
                <w:rFonts w:eastAsia="Calibri"/>
              </w:rPr>
              <w:t>6. Group Counseling and Group Work</w:t>
            </w:r>
          </w:p>
        </w:tc>
        <w:tc>
          <w:tcPr>
            <w:tcW w:w="1009" w:type="pct"/>
          </w:tcPr>
          <w:p w14:paraId="75E0561B"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understanding</w:t>
            </w:r>
            <w:r w:rsidRPr="00024935">
              <w:rPr>
                <w:rFonts w:eastAsia="Calibri"/>
              </w:rPr>
              <w:t xml:space="preserve"> of group dynamics and process in group counseling.</w:t>
            </w:r>
          </w:p>
        </w:tc>
        <w:tc>
          <w:tcPr>
            <w:tcW w:w="1170" w:type="pct"/>
          </w:tcPr>
          <w:p w14:paraId="3A543063" w14:textId="77777777" w:rsidR="00024935" w:rsidRPr="00024935" w:rsidRDefault="00024935" w:rsidP="00024935">
            <w:pPr>
              <w:rPr>
                <w:rFonts w:eastAsia="Calibri"/>
              </w:rPr>
            </w:pPr>
            <w:r w:rsidRPr="00024935">
              <w:rPr>
                <w:rFonts w:eastAsia="Calibri"/>
              </w:rPr>
              <w:t xml:space="preserve">COUN 584: Group Facilitation </w:t>
            </w:r>
          </w:p>
        </w:tc>
        <w:tc>
          <w:tcPr>
            <w:tcW w:w="1044" w:type="pct"/>
          </w:tcPr>
          <w:p w14:paraId="4AD11311" w14:textId="77777777" w:rsidR="00024935" w:rsidRPr="00024935" w:rsidRDefault="00024935" w:rsidP="00024935">
            <w:pPr>
              <w:rPr>
                <w:rFonts w:eastAsia="Calibri"/>
              </w:rPr>
            </w:pPr>
            <w:r w:rsidRPr="00024935">
              <w:rPr>
                <w:rFonts w:eastAsia="Calibri"/>
              </w:rPr>
              <w:t xml:space="preserve">Comprehensive Exam: Score on Group Work Section </w:t>
            </w:r>
          </w:p>
        </w:tc>
        <w:tc>
          <w:tcPr>
            <w:tcW w:w="951" w:type="pct"/>
          </w:tcPr>
          <w:p w14:paraId="51D5497E" w14:textId="77777777" w:rsidR="00024935" w:rsidRPr="00024935" w:rsidRDefault="00024935" w:rsidP="00024935">
            <w:pPr>
              <w:rPr>
                <w:rFonts w:eastAsia="Calibri"/>
              </w:rPr>
            </w:pPr>
          </w:p>
        </w:tc>
      </w:tr>
      <w:tr w:rsidR="00024935" w:rsidRPr="00024935" w14:paraId="4E94AA16" w14:textId="77777777" w:rsidTr="00024935">
        <w:tc>
          <w:tcPr>
            <w:tcW w:w="826" w:type="pct"/>
          </w:tcPr>
          <w:p w14:paraId="5B388827" w14:textId="77777777" w:rsidR="00024935" w:rsidRPr="00024935" w:rsidRDefault="00024935" w:rsidP="00024935">
            <w:pPr>
              <w:rPr>
                <w:rFonts w:eastAsia="Calibri"/>
              </w:rPr>
            </w:pPr>
            <w:r w:rsidRPr="00024935">
              <w:rPr>
                <w:rFonts w:eastAsia="Calibri"/>
              </w:rPr>
              <w:t>7. Assessment and Testing</w:t>
            </w:r>
          </w:p>
        </w:tc>
        <w:tc>
          <w:tcPr>
            <w:tcW w:w="1009" w:type="pct"/>
          </w:tcPr>
          <w:p w14:paraId="22CC234D" w14:textId="77777777" w:rsidR="00024935" w:rsidRPr="00024935" w:rsidRDefault="00024935" w:rsidP="00024935">
            <w:pPr>
              <w:rPr>
                <w:rFonts w:eastAsia="Calibri"/>
              </w:rPr>
            </w:pPr>
            <w:r w:rsidRPr="00024935">
              <w:rPr>
                <w:rFonts w:eastAsia="Calibri"/>
              </w:rPr>
              <w:t>Students will demonstrate appropriate use of assessment relevant to academic/education, career, personal, and social development.</w:t>
            </w:r>
          </w:p>
        </w:tc>
        <w:tc>
          <w:tcPr>
            <w:tcW w:w="1170" w:type="pct"/>
          </w:tcPr>
          <w:p w14:paraId="0C73005E" w14:textId="77777777" w:rsidR="00024935" w:rsidRPr="00024935" w:rsidRDefault="00024935" w:rsidP="00024935">
            <w:pPr>
              <w:rPr>
                <w:rFonts w:eastAsia="Calibri"/>
              </w:rPr>
            </w:pPr>
            <w:r w:rsidRPr="00024935">
              <w:rPr>
                <w:rFonts w:eastAsia="Calibri"/>
              </w:rPr>
              <w:t>COUN 579: Test Critique</w:t>
            </w:r>
          </w:p>
        </w:tc>
        <w:tc>
          <w:tcPr>
            <w:tcW w:w="1044" w:type="pct"/>
          </w:tcPr>
          <w:p w14:paraId="32E1BCE3" w14:textId="77777777" w:rsidR="00024935" w:rsidRPr="00024935" w:rsidRDefault="00024935" w:rsidP="00024935">
            <w:pPr>
              <w:rPr>
                <w:rFonts w:eastAsia="Calibri"/>
              </w:rPr>
            </w:pPr>
            <w:r w:rsidRPr="00024935">
              <w:rPr>
                <w:rFonts w:eastAsia="Calibri"/>
              </w:rPr>
              <w:t>Comprehensive Exam: Score on Assessment Section</w:t>
            </w:r>
          </w:p>
        </w:tc>
        <w:tc>
          <w:tcPr>
            <w:tcW w:w="951" w:type="pct"/>
          </w:tcPr>
          <w:p w14:paraId="191826C9" w14:textId="77777777" w:rsidR="00024935" w:rsidRPr="00024935" w:rsidRDefault="00024935" w:rsidP="00024935">
            <w:pPr>
              <w:rPr>
                <w:rFonts w:eastAsia="Calibri"/>
              </w:rPr>
            </w:pPr>
          </w:p>
        </w:tc>
      </w:tr>
      <w:tr w:rsidR="00024935" w:rsidRPr="00024935" w14:paraId="3B18F86B" w14:textId="77777777" w:rsidTr="00024935">
        <w:tc>
          <w:tcPr>
            <w:tcW w:w="826" w:type="pct"/>
          </w:tcPr>
          <w:p w14:paraId="384DE941" w14:textId="77777777" w:rsidR="00024935" w:rsidRPr="00024935" w:rsidRDefault="00024935" w:rsidP="00024935">
            <w:pPr>
              <w:rPr>
                <w:rFonts w:eastAsia="Calibri"/>
              </w:rPr>
            </w:pPr>
            <w:r w:rsidRPr="00024935">
              <w:rPr>
                <w:rFonts w:eastAsia="Calibri"/>
              </w:rPr>
              <w:t>8. Research and Program Evaluation</w:t>
            </w:r>
          </w:p>
        </w:tc>
        <w:tc>
          <w:tcPr>
            <w:tcW w:w="1009" w:type="pct"/>
          </w:tcPr>
          <w:p w14:paraId="1FFA4599"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understanding</w:t>
            </w:r>
            <w:r w:rsidRPr="00024935">
              <w:rPr>
                <w:rFonts w:eastAsia="Calibri"/>
              </w:rPr>
              <w:t xml:space="preserve"> of </w:t>
            </w:r>
            <w:r w:rsidRPr="005067CC">
              <w:rPr>
                <w:rFonts w:eastAsia="Calibri"/>
                <w:noProof/>
              </w:rPr>
              <w:t>importance</w:t>
            </w:r>
            <w:r w:rsidRPr="00024935">
              <w:rPr>
                <w:rFonts w:eastAsia="Calibri"/>
              </w:rPr>
              <w:t xml:space="preserve"> and the use of research to inform counseling practice.</w:t>
            </w:r>
          </w:p>
        </w:tc>
        <w:tc>
          <w:tcPr>
            <w:tcW w:w="1170" w:type="pct"/>
          </w:tcPr>
          <w:p w14:paraId="5F4CB008" w14:textId="77777777" w:rsidR="00024935" w:rsidRPr="00024935" w:rsidRDefault="00024935" w:rsidP="00024935">
            <w:pPr>
              <w:rPr>
                <w:rFonts w:eastAsia="Calibri"/>
              </w:rPr>
            </w:pPr>
            <w:r w:rsidRPr="00024935">
              <w:rPr>
                <w:rFonts w:eastAsia="Calibri"/>
              </w:rPr>
              <w:t>COUN 552: Poster Conference</w:t>
            </w:r>
          </w:p>
        </w:tc>
        <w:tc>
          <w:tcPr>
            <w:tcW w:w="1044" w:type="pct"/>
          </w:tcPr>
          <w:p w14:paraId="1C0A1E9E" w14:textId="77777777" w:rsidR="00024935" w:rsidRPr="00024935" w:rsidRDefault="00024935" w:rsidP="00024935">
            <w:pPr>
              <w:rPr>
                <w:rFonts w:eastAsia="Calibri"/>
              </w:rPr>
            </w:pPr>
            <w:r w:rsidRPr="00024935">
              <w:rPr>
                <w:rFonts w:eastAsia="Calibri"/>
              </w:rPr>
              <w:t>COUN 654: Final Evaluation</w:t>
            </w:r>
          </w:p>
        </w:tc>
        <w:tc>
          <w:tcPr>
            <w:tcW w:w="951" w:type="pct"/>
          </w:tcPr>
          <w:p w14:paraId="4B45429A" w14:textId="77777777" w:rsidR="00024935" w:rsidRPr="00024935" w:rsidRDefault="00024935" w:rsidP="00024935">
            <w:pPr>
              <w:rPr>
                <w:rFonts w:eastAsia="Calibri"/>
              </w:rPr>
            </w:pPr>
            <w:r w:rsidRPr="00024935">
              <w:rPr>
                <w:rFonts w:eastAsia="Calibri"/>
              </w:rPr>
              <w:t>Comprehensive Exam: Score on Research and Program Evaluation Section</w:t>
            </w:r>
          </w:p>
        </w:tc>
      </w:tr>
      <w:tr w:rsidR="00024935" w:rsidRPr="00024935" w14:paraId="01009D2B" w14:textId="77777777" w:rsidTr="00024935">
        <w:tc>
          <w:tcPr>
            <w:tcW w:w="826" w:type="pct"/>
          </w:tcPr>
          <w:p w14:paraId="47FEFEFB" w14:textId="77777777" w:rsidR="00024935" w:rsidRPr="00024935" w:rsidRDefault="00024935" w:rsidP="00024935">
            <w:pPr>
              <w:rPr>
                <w:rFonts w:eastAsia="Calibri"/>
                <w:b/>
              </w:rPr>
            </w:pPr>
            <w:r w:rsidRPr="00024935">
              <w:rPr>
                <w:rFonts w:eastAsia="Calibri"/>
                <w:b/>
              </w:rPr>
              <w:t>Specialty Areas</w:t>
            </w:r>
          </w:p>
        </w:tc>
        <w:tc>
          <w:tcPr>
            <w:tcW w:w="1009" w:type="pct"/>
          </w:tcPr>
          <w:p w14:paraId="1C88C26C" w14:textId="77777777" w:rsidR="00024935" w:rsidRPr="00024935" w:rsidRDefault="00024935" w:rsidP="00024935">
            <w:pPr>
              <w:rPr>
                <w:rFonts w:eastAsia="Calibri"/>
              </w:rPr>
            </w:pPr>
          </w:p>
        </w:tc>
        <w:tc>
          <w:tcPr>
            <w:tcW w:w="1170" w:type="pct"/>
          </w:tcPr>
          <w:p w14:paraId="4597578A" w14:textId="77777777" w:rsidR="00024935" w:rsidRPr="00024935" w:rsidRDefault="00024935" w:rsidP="00024935">
            <w:pPr>
              <w:rPr>
                <w:rFonts w:eastAsia="Calibri"/>
              </w:rPr>
            </w:pPr>
          </w:p>
        </w:tc>
        <w:tc>
          <w:tcPr>
            <w:tcW w:w="1044" w:type="pct"/>
          </w:tcPr>
          <w:p w14:paraId="5A062CB6" w14:textId="77777777" w:rsidR="00024935" w:rsidRPr="00024935" w:rsidRDefault="00024935" w:rsidP="00024935">
            <w:pPr>
              <w:rPr>
                <w:rFonts w:eastAsia="Calibri"/>
              </w:rPr>
            </w:pPr>
          </w:p>
        </w:tc>
        <w:tc>
          <w:tcPr>
            <w:tcW w:w="951" w:type="pct"/>
          </w:tcPr>
          <w:p w14:paraId="39EE2B51" w14:textId="77777777" w:rsidR="00024935" w:rsidRPr="00024935" w:rsidRDefault="00024935" w:rsidP="00024935">
            <w:pPr>
              <w:rPr>
                <w:rFonts w:eastAsia="Calibri"/>
              </w:rPr>
            </w:pPr>
          </w:p>
        </w:tc>
      </w:tr>
      <w:tr w:rsidR="00024935" w:rsidRPr="00024935" w14:paraId="226CF3AC" w14:textId="77777777" w:rsidTr="00024935">
        <w:tc>
          <w:tcPr>
            <w:tcW w:w="826" w:type="pct"/>
          </w:tcPr>
          <w:p w14:paraId="0F9A2CD4" w14:textId="77777777" w:rsidR="00024935" w:rsidRPr="00024935" w:rsidRDefault="00024935" w:rsidP="00024935">
            <w:pPr>
              <w:rPr>
                <w:rFonts w:eastAsia="Calibri"/>
                <w:b/>
              </w:rPr>
            </w:pPr>
            <w:r w:rsidRPr="00024935">
              <w:rPr>
                <w:rFonts w:eastAsia="Calibri"/>
                <w:b/>
              </w:rPr>
              <w:t>Addiction Counseling</w:t>
            </w:r>
          </w:p>
        </w:tc>
        <w:tc>
          <w:tcPr>
            <w:tcW w:w="1009" w:type="pct"/>
          </w:tcPr>
          <w:p w14:paraId="28B668F5"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understanding</w:t>
            </w:r>
            <w:r w:rsidRPr="00024935">
              <w:rPr>
                <w:rFonts w:eastAsia="Calibri"/>
              </w:rPr>
              <w:t xml:space="preserve"> of the primary theories and models of addiction.</w:t>
            </w:r>
          </w:p>
        </w:tc>
        <w:tc>
          <w:tcPr>
            <w:tcW w:w="1170" w:type="pct"/>
          </w:tcPr>
          <w:p w14:paraId="78E536DC" w14:textId="77777777" w:rsidR="00024935" w:rsidRPr="00024935" w:rsidRDefault="00024935" w:rsidP="00024935">
            <w:pPr>
              <w:rPr>
                <w:rFonts w:eastAsia="Calibri"/>
              </w:rPr>
            </w:pPr>
            <w:r w:rsidRPr="00024935">
              <w:rPr>
                <w:rFonts w:eastAsia="Calibri"/>
              </w:rPr>
              <w:t>COUN 539: Historical Addictions Timeline</w:t>
            </w:r>
          </w:p>
        </w:tc>
        <w:tc>
          <w:tcPr>
            <w:tcW w:w="1044" w:type="pct"/>
          </w:tcPr>
          <w:p w14:paraId="0C7692CB" w14:textId="77777777" w:rsidR="00024935" w:rsidRPr="00024935" w:rsidRDefault="00024935" w:rsidP="00024935">
            <w:pPr>
              <w:rPr>
                <w:rFonts w:eastAsia="Calibri"/>
              </w:rPr>
            </w:pPr>
            <w:r w:rsidRPr="00024935">
              <w:rPr>
                <w:rFonts w:eastAsia="Calibri"/>
              </w:rPr>
              <w:t>COUN 640: Case Study Response</w:t>
            </w:r>
          </w:p>
        </w:tc>
        <w:tc>
          <w:tcPr>
            <w:tcW w:w="951" w:type="pct"/>
          </w:tcPr>
          <w:p w14:paraId="3BEA312A" w14:textId="77777777" w:rsidR="00024935" w:rsidRPr="00024935" w:rsidRDefault="00024935" w:rsidP="00024935">
            <w:pPr>
              <w:rPr>
                <w:rFonts w:eastAsia="Calibri"/>
              </w:rPr>
            </w:pPr>
          </w:p>
        </w:tc>
      </w:tr>
      <w:tr w:rsidR="00024935" w:rsidRPr="00024935" w14:paraId="472229D2" w14:textId="77777777" w:rsidTr="00024935">
        <w:tc>
          <w:tcPr>
            <w:tcW w:w="826" w:type="pct"/>
          </w:tcPr>
          <w:p w14:paraId="48CCD80A" w14:textId="77777777" w:rsidR="00024935" w:rsidRPr="00024935" w:rsidRDefault="00024935" w:rsidP="00024935">
            <w:pPr>
              <w:rPr>
                <w:rFonts w:eastAsia="Calibri"/>
              </w:rPr>
            </w:pPr>
          </w:p>
        </w:tc>
        <w:tc>
          <w:tcPr>
            <w:tcW w:w="1009" w:type="pct"/>
          </w:tcPr>
          <w:p w14:paraId="7588C734" w14:textId="77777777" w:rsidR="00024935" w:rsidRPr="00024935" w:rsidRDefault="00024935" w:rsidP="00024935">
            <w:pPr>
              <w:rPr>
                <w:rFonts w:eastAsia="Calibri"/>
              </w:rPr>
            </w:pPr>
            <w:r w:rsidRPr="00024935">
              <w:rPr>
                <w:rFonts w:eastAsia="Calibri"/>
              </w:rPr>
              <w:t>Students will demonstrate the ability to diagnose and treat addiction and addiction-related disorders.</w:t>
            </w:r>
          </w:p>
        </w:tc>
        <w:tc>
          <w:tcPr>
            <w:tcW w:w="1170" w:type="pct"/>
          </w:tcPr>
          <w:p w14:paraId="1B4F1259" w14:textId="77777777" w:rsidR="00024935" w:rsidRPr="00024935" w:rsidRDefault="00024935" w:rsidP="00024935">
            <w:pPr>
              <w:rPr>
                <w:rFonts w:eastAsia="Calibri"/>
              </w:rPr>
            </w:pPr>
            <w:r w:rsidRPr="00024935">
              <w:rPr>
                <w:rFonts w:eastAsia="Calibri"/>
              </w:rPr>
              <w:t>COUN 604: Treatment Plan</w:t>
            </w:r>
          </w:p>
        </w:tc>
        <w:tc>
          <w:tcPr>
            <w:tcW w:w="1044" w:type="pct"/>
          </w:tcPr>
          <w:p w14:paraId="437FAEEF" w14:textId="77777777" w:rsidR="00024935" w:rsidRPr="00024935" w:rsidRDefault="00024935" w:rsidP="00024935">
            <w:pPr>
              <w:rPr>
                <w:rFonts w:eastAsia="Calibri"/>
              </w:rPr>
            </w:pPr>
            <w:r w:rsidRPr="00024935">
              <w:rPr>
                <w:rFonts w:eastAsia="Calibri"/>
              </w:rPr>
              <w:t>COUN 674: Case Conference</w:t>
            </w:r>
          </w:p>
        </w:tc>
        <w:tc>
          <w:tcPr>
            <w:tcW w:w="951" w:type="pct"/>
          </w:tcPr>
          <w:p w14:paraId="1466CF0F" w14:textId="77777777" w:rsidR="00024935" w:rsidRPr="00024935" w:rsidRDefault="00024935" w:rsidP="00024935">
            <w:pPr>
              <w:rPr>
                <w:rFonts w:eastAsia="Calibri"/>
              </w:rPr>
            </w:pPr>
          </w:p>
        </w:tc>
      </w:tr>
      <w:tr w:rsidR="00024935" w:rsidRPr="00024935" w14:paraId="6D54344A" w14:textId="77777777" w:rsidTr="00024935">
        <w:tc>
          <w:tcPr>
            <w:tcW w:w="826" w:type="pct"/>
          </w:tcPr>
          <w:p w14:paraId="04AB400C" w14:textId="77777777" w:rsidR="00024935" w:rsidRPr="00024935" w:rsidRDefault="00024935" w:rsidP="00024935">
            <w:pPr>
              <w:rPr>
                <w:rFonts w:eastAsia="Calibri"/>
              </w:rPr>
            </w:pPr>
            <w:r w:rsidRPr="00024935">
              <w:rPr>
                <w:rFonts w:eastAsia="Calibri"/>
                <w:b/>
              </w:rPr>
              <w:t xml:space="preserve">Clinical Mental </w:t>
            </w:r>
            <w:r w:rsidRPr="00024935">
              <w:rPr>
                <w:rFonts w:eastAsia="Calibri"/>
                <w:b/>
              </w:rPr>
              <w:lastRenderedPageBreak/>
              <w:t>Health Counseling</w:t>
            </w:r>
          </w:p>
        </w:tc>
        <w:tc>
          <w:tcPr>
            <w:tcW w:w="1009" w:type="pct"/>
          </w:tcPr>
          <w:p w14:paraId="38C4CF45" w14:textId="77777777" w:rsidR="00024935" w:rsidRPr="00024935" w:rsidRDefault="00024935" w:rsidP="00024935">
            <w:pPr>
              <w:rPr>
                <w:rFonts w:eastAsia="Calibri"/>
              </w:rPr>
            </w:pPr>
            <w:r w:rsidRPr="00024935">
              <w:rPr>
                <w:rFonts w:eastAsia="Calibri"/>
              </w:rPr>
              <w:lastRenderedPageBreak/>
              <w:t xml:space="preserve">Students will demonstrate </w:t>
            </w:r>
            <w:r w:rsidRPr="005067CC">
              <w:rPr>
                <w:rFonts w:eastAsia="Calibri"/>
                <w:noProof/>
              </w:rPr>
              <w:lastRenderedPageBreak/>
              <w:t>understanding</w:t>
            </w:r>
            <w:r w:rsidRPr="00024935">
              <w:rPr>
                <w:rFonts w:eastAsia="Calibri"/>
              </w:rPr>
              <w:t xml:space="preserve"> of the basic principles of program development and counseling in clinical mental health settings, including management, record keeping, and credentialing.</w:t>
            </w:r>
          </w:p>
        </w:tc>
        <w:tc>
          <w:tcPr>
            <w:tcW w:w="1170" w:type="pct"/>
          </w:tcPr>
          <w:p w14:paraId="71506BC5" w14:textId="77777777" w:rsidR="00024935" w:rsidRPr="00024935" w:rsidRDefault="00024935" w:rsidP="00024935">
            <w:pPr>
              <w:rPr>
                <w:rFonts w:eastAsia="Calibri"/>
              </w:rPr>
            </w:pPr>
            <w:r w:rsidRPr="00024935">
              <w:rPr>
                <w:rFonts w:eastAsia="Calibri"/>
              </w:rPr>
              <w:lastRenderedPageBreak/>
              <w:t>COUN 605: Program Work Plan</w:t>
            </w:r>
          </w:p>
        </w:tc>
        <w:tc>
          <w:tcPr>
            <w:tcW w:w="1044" w:type="pct"/>
          </w:tcPr>
          <w:p w14:paraId="35435F60" w14:textId="77777777" w:rsidR="00024935" w:rsidRPr="00024935" w:rsidRDefault="00024935" w:rsidP="00024935">
            <w:pPr>
              <w:rPr>
                <w:rFonts w:eastAsia="Calibri"/>
              </w:rPr>
            </w:pPr>
            <w:r w:rsidRPr="00024935">
              <w:rPr>
                <w:rFonts w:eastAsia="Calibri"/>
              </w:rPr>
              <w:t>COUN 654: Final Self-Evaluation</w:t>
            </w:r>
          </w:p>
        </w:tc>
        <w:tc>
          <w:tcPr>
            <w:tcW w:w="951" w:type="pct"/>
          </w:tcPr>
          <w:p w14:paraId="74AEB49F" w14:textId="77777777" w:rsidR="00024935" w:rsidRPr="00024935" w:rsidRDefault="00024935" w:rsidP="00024935">
            <w:pPr>
              <w:rPr>
                <w:rFonts w:eastAsia="Calibri"/>
              </w:rPr>
            </w:pPr>
          </w:p>
        </w:tc>
      </w:tr>
      <w:tr w:rsidR="00024935" w:rsidRPr="00024935" w14:paraId="364CC4FB" w14:textId="77777777" w:rsidTr="00024935">
        <w:tc>
          <w:tcPr>
            <w:tcW w:w="826" w:type="pct"/>
          </w:tcPr>
          <w:p w14:paraId="5266F6E3" w14:textId="77777777" w:rsidR="00024935" w:rsidRPr="00024935" w:rsidRDefault="00024935" w:rsidP="00024935">
            <w:pPr>
              <w:rPr>
                <w:rFonts w:eastAsia="Calibri"/>
              </w:rPr>
            </w:pPr>
          </w:p>
        </w:tc>
        <w:tc>
          <w:tcPr>
            <w:tcW w:w="1009" w:type="pct"/>
          </w:tcPr>
          <w:p w14:paraId="531A53FB"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skills</w:t>
            </w:r>
            <w:r w:rsidRPr="00024935">
              <w:rPr>
                <w:rFonts w:eastAsia="Calibri"/>
              </w:rPr>
              <w:t xml:space="preserve"> necessary for biopsychosocial case conceptualization and treatment planning.</w:t>
            </w:r>
          </w:p>
        </w:tc>
        <w:tc>
          <w:tcPr>
            <w:tcW w:w="1170" w:type="pct"/>
          </w:tcPr>
          <w:p w14:paraId="3414A524" w14:textId="77777777" w:rsidR="00024935" w:rsidRPr="00024935" w:rsidRDefault="00024935" w:rsidP="00024935">
            <w:pPr>
              <w:rPr>
                <w:rFonts w:eastAsia="Calibri"/>
              </w:rPr>
            </w:pPr>
            <w:r w:rsidRPr="00024935">
              <w:rPr>
                <w:rFonts w:eastAsia="Calibri"/>
              </w:rPr>
              <w:t>COUN 604: Treatment Plan</w:t>
            </w:r>
          </w:p>
        </w:tc>
        <w:tc>
          <w:tcPr>
            <w:tcW w:w="1044" w:type="pct"/>
          </w:tcPr>
          <w:p w14:paraId="17103192" w14:textId="77777777" w:rsidR="00024935" w:rsidRPr="00024935" w:rsidRDefault="00024935" w:rsidP="00024935">
            <w:pPr>
              <w:rPr>
                <w:rFonts w:eastAsia="Calibri"/>
              </w:rPr>
            </w:pPr>
            <w:r w:rsidRPr="00024935">
              <w:rPr>
                <w:rFonts w:eastAsia="Calibri"/>
              </w:rPr>
              <w:t>COUN 674: Case Conference</w:t>
            </w:r>
          </w:p>
        </w:tc>
        <w:tc>
          <w:tcPr>
            <w:tcW w:w="951" w:type="pct"/>
          </w:tcPr>
          <w:p w14:paraId="634A5932" w14:textId="77777777" w:rsidR="00024935" w:rsidRPr="00024935" w:rsidRDefault="00024935" w:rsidP="00024935">
            <w:pPr>
              <w:rPr>
                <w:rFonts w:eastAsia="Calibri"/>
              </w:rPr>
            </w:pPr>
          </w:p>
        </w:tc>
      </w:tr>
      <w:tr w:rsidR="00024935" w:rsidRPr="00024935" w14:paraId="4D55EEC5" w14:textId="77777777" w:rsidTr="00024935">
        <w:tc>
          <w:tcPr>
            <w:tcW w:w="826" w:type="pct"/>
          </w:tcPr>
          <w:p w14:paraId="3A2DA7A7" w14:textId="77777777" w:rsidR="00024935" w:rsidRPr="00024935" w:rsidRDefault="00024935" w:rsidP="00024935">
            <w:pPr>
              <w:rPr>
                <w:rFonts w:eastAsia="Calibri"/>
                <w:b/>
              </w:rPr>
            </w:pPr>
            <w:r w:rsidRPr="00024935">
              <w:rPr>
                <w:rFonts w:eastAsia="Calibri"/>
                <w:b/>
              </w:rPr>
              <w:t>School Counseling</w:t>
            </w:r>
          </w:p>
        </w:tc>
        <w:tc>
          <w:tcPr>
            <w:tcW w:w="1009" w:type="pct"/>
          </w:tcPr>
          <w:p w14:paraId="04857CAD" w14:textId="77777777" w:rsidR="00024935" w:rsidRPr="00024935" w:rsidRDefault="00024935" w:rsidP="00024935">
            <w:pPr>
              <w:rPr>
                <w:rFonts w:eastAsia="Calibri"/>
              </w:rPr>
            </w:pPr>
            <w:r w:rsidRPr="00024935">
              <w:rPr>
                <w:rFonts w:eastAsia="Calibri"/>
              </w:rPr>
              <w:t xml:space="preserve">Students demonstrate </w:t>
            </w:r>
            <w:r w:rsidRPr="005067CC">
              <w:rPr>
                <w:rFonts w:eastAsia="Calibri"/>
                <w:noProof/>
              </w:rPr>
              <w:t>understanding</w:t>
            </w:r>
            <w:r w:rsidRPr="00024935">
              <w:rPr>
                <w:rFonts w:eastAsia="Calibri"/>
              </w:rPr>
              <w:t xml:space="preserve"> of models of school counseling, including application of the ASCA National Model, in P-12 settings.</w:t>
            </w:r>
          </w:p>
        </w:tc>
        <w:tc>
          <w:tcPr>
            <w:tcW w:w="1170" w:type="pct"/>
          </w:tcPr>
          <w:p w14:paraId="100CA582" w14:textId="77777777" w:rsidR="00024935" w:rsidRPr="00024935" w:rsidRDefault="00024935" w:rsidP="00024935">
            <w:pPr>
              <w:rPr>
                <w:rFonts w:eastAsia="Calibri"/>
              </w:rPr>
            </w:pPr>
            <w:r w:rsidRPr="00024935">
              <w:rPr>
                <w:rFonts w:eastAsia="Calibri"/>
              </w:rPr>
              <w:t>COUN 583: School Counseling Brochure/ Presentation</w:t>
            </w:r>
          </w:p>
        </w:tc>
        <w:tc>
          <w:tcPr>
            <w:tcW w:w="1044" w:type="pct"/>
          </w:tcPr>
          <w:p w14:paraId="50362998" w14:textId="77777777" w:rsidR="00024935" w:rsidRPr="00024935" w:rsidRDefault="00024935" w:rsidP="00024935">
            <w:pPr>
              <w:rPr>
                <w:rFonts w:eastAsia="Calibri"/>
              </w:rPr>
            </w:pPr>
            <w:r w:rsidRPr="00024935">
              <w:rPr>
                <w:rFonts w:eastAsia="Calibri"/>
              </w:rPr>
              <w:t>COUN 586: Delivery Project</w:t>
            </w:r>
          </w:p>
        </w:tc>
        <w:tc>
          <w:tcPr>
            <w:tcW w:w="951" w:type="pct"/>
          </w:tcPr>
          <w:p w14:paraId="48E67CFE" w14:textId="77777777" w:rsidR="00024935" w:rsidRPr="00024935" w:rsidRDefault="00024935" w:rsidP="00024935">
            <w:pPr>
              <w:rPr>
                <w:rFonts w:eastAsia="Calibri"/>
              </w:rPr>
            </w:pPr>
          </w:p>
        </w:tc>
      </w:tr>
      <w:tr w:rsidR="00024935" w:rsidRPr="00024935" w14:paraId="5DE4ABE7" w14:textId="77777777" w:rsidTr="00024935">
        <w:tc>
          <w:tcPr>
            <w:tcW w:w="826" w:type="pct"/>
          </w:tcPr>
          <w:p w14:paraId="74B5D4E1" w14:textId="77777777" w:rsidR="00024935" w:rsidRPr="00024935" w:rsidRDefault="00024935" w:rsidP="00024935">
            <w:pPr>
              <w:rPr>
                <w:rFonts w:eastAsia="Calibri"/>
                <w:b/>
              </w:rPr>
            </w:pPr>
          </w:p>
        </w:tc>
        <w:tc>
          <w:tcPr>
            <w:tcW w:w="1009" w:type="pct"/>
          </w:tcPr>
          <w:p w14:paraId="7EB4A95B" w14:textId="77777777" w:rsidR="00024935" w:rsidRPr="00024935" w:rsidRDefault="00024935" w:rsidP="00024935">
            <w:pPr>
              <w:rPr>
                <w:rFonts w:eastAsia="Calibri"/>
              </w:rPr>
            </w:pPr>
            <w:r w:rsidRPr="00024935">
              <w:rPr>
                <w:rFonts w:eastAsia="Calibri"/>
              </w:rPr>
              <w:t>Students demonstrate the skills necessary to deliver prevention, intervention, and evaluation programs in P-12 settings that address student academic, social, and personal development.</w:t>
            </w:r>
          </w:p>
        </w:tc>
        <w:tc>
          <w:tcPr>
            <w:tcW w:w="1170" w:type="pct"/>
          </w:tcPr>
          <w:p w14:paraId="73D1FE5E" w14:textId="77777777" w:rsidR="00024935" w:rsidRPr="00024935" w:rsidRDefault="00024935" w:rsidP="00024935">
            <w:pPr>
              <w:rPr>
                <w:rFonts w:eastAsia="Calibri"/>
              </w:rPr>
            </w:pPr>
            <w:r w:rsidRPr="00024935">
              <w:rPr>
                <w:rFonts w:eastAsia="Calibri"/>
              </w:rPr>
              <w:t>COUN 583: Core Curriculum Project</w:t>
            </w:r>
          </w:p>
        </w:tc>
        <w:tc>
          <w:tcPr>
            <w:tcW w:w="1044" w:type="pct"/>
          </w:tcPr>
          <w:p w14:paraId="5A185528" w14:textId="77777777" w:rsidR="00024935" w:rsidRPr="00024935" w:rsidRDefault="00024935" w:rsidP="00024935">
            <w:pPr>
              <w:rPr>
                <w:rFonts w:eastAsia="Calibri"/>
              </w:rPr>
            </w:pPr>
            <w:r w:rsidRPr="00024935">
              <w:rPr>
                <w:rFonts w:eastAsia="Calibri"/>
              </w:rPr>
              <w:t>COUN 586: Delivery Project</w:t>
            </w:r>
          </w:p>
        </w:tc>
        <w:tc>
          <w:tcPr>
            <w:tcW w:w="951" w:type="pct"/>
          </w:tcPr>
          <w:p w14:paraId="7287C6DB" w14:textId="77777777" w:rsidR="00024935" w:rsidRPr="00024935" w:rsidRDefault="00024935" w:rsidP="00024935">
            <w:pPr>
              <w:rPr>
                <w:rFonts w:eastAsia="Calibri"/>
              </w:rPr>
            </w:pPr>
            <w:r w:rsidRPr="00024935">
              <w:rPr>
                <w:rFonts w:eastAsia="Calibri"/>
              </w:rPr>
              <w:t>COUN 674: Case Conference</w:t>
            </w:r>
          </w:p>
        </w:tc>
      </w:tr>
      <w:tr w:rsidR="00024935" w:rsidRPr="00024935" w14:paraId="5F98CF2B" w14:textId="77777777" w:rsidTr="00024935">
        <w:tc>
          <w:tcPr>
            <w:tcW w:w="826" w:type="pct"/>
          </w:tcPr>
          <w:p w14:paraId="28A3AFEF" w14:textId="77777777" w:rsidR="00024935" w:rsidRPr="00024935" w:rsidRDefault="00024935" w:rsidP="00024935">
            <w:pPr>
              <w:rPr>
                <w:rFonts w:eastAsia="Calibri"/>
                <w:b/>
              </w:rPr>
            </w:pPr>
            <w:r w:rsidRPr="00024935">
              <w:rPr>
                <w:rFonts w:eastAsia="Calibri"/>
                <w:b/>
              </w:rPr>
              <w:t>Doctoral Program</w:t>
            </w:r>
          </w:p>
        </w:tc>
        <w:tc>
          <w:tcPr>
            <w:tcW w:w="1009" w:type="pct"/>
          </w:tcPr>
          <w:p w14:paraId="2AA136B2" w14:textId="77777777" w:rsidR="00024935" w:rsidRPr="00024935" w:rsidRDefault="00024935" w:rsidP="00024935">
            <w:pPr>
              <w:rPr>
                <w:rFonts w:eastAsia="Calibri"/>
              </w:rPr>
            </w:pPr>
          </w:p>
        </w:tc>
        <w:tc>
          <w:tcPr>
            <w:tcW w:w="1170" w:type="pct"/>
          </w:tcPr>
          <w:p w14:paraId="05BC2076" w14:textId="77777777" w:rsidR="00024935" w:rsidRPr="00024935" w:rsidRDefault="00024935" w:rsidP="00024935">
            <w:pPr>
              <w:rPr>
                <w:rFonts w:eastAsia="Calibri"/>
              </w:rPr>
            </w:pPr>
          </w:p>
        </w:tc>
        <w:tc>
          <w:tcPr>
            <w:tcW w:w="1044" w:type="pct"/>
          </w:tcPr>
          <w:p w14:paraId="1D360185" w14:textId="77777777" w:rsidR="00024935" w:rsidRPr="00024935" w:rsidRDefault="00024935" w:rsidP="00024935">
            <w:pPr>
              <w:rPr>
                <w:rFonts w:eastAsia="Calibri"/>
              </w:rPr>
            </w:pPr>
          </w:p>
        </w:tc>
        <w:tc>
          <w:tcPr>
            <w:tcW w:w="951" w:type="pct"/>
          </w:tcPr>
          <w:p w14:paraId="3BE51D10" w14:textId="77777777" w:rsidR="00024935" w:rsidRPr="00024935" w:rsidRDefault="00024935" w:rsidP="00024935">
            <w:pPr>
              <w:rPr>
                <w:rFonts w:eastAsia="Calibri"/>
              </w:rPr>
            </w:pPr>
          </w:p>
        </w:tc>
      </w:tr>
      <w:tr w:rsidR="00024935" w:rsidRPr="00024935" w14:paraId="4B969E11" w14:textId="77777777" w:rsidTr="00024935">
        <w:tc>
          <w:tcPr>
            <w:tcW w:w="826" w:type="pct"/>
          </w:tcPr>
          <w:p w14:paraId="04509518" w14:textId="77777777" w:rsidR="00024935" w:rsidRPr="00024935" w:rsidRDefault="00024935" w:rsidP="00024935">
            <w:pPr>
              <w:rPr>
                <w:rFonts w:eastAsia="Calibri"/>
              </w:rPr>
            </w:pPr>
            <w:r w:rsidRPr="00024935">
              <w:rPr>
                <w:rFonts w:eastAsia="Calibri"/>
              </w:rPr>
              <w:lastRenderedPageBreak/>
              <w:t>1. Counseling</w:t>
            </w:r>
          </w:p>
        </w:tc>
        <w:tc>
          <w:tcPr>
            <w:tcW w:w="1009" w:type="pct"/>
          </w:tcPr>
          <w:p w14:paraId="22745F7C" w14:textId="77777777" w:rsidR="00024935" w:rsidRPr="00024935" w:rsidRDefault="00024935" w:rsidP="00024935">
            <w:pPr>
              <w:rPr>
                <w:rFonts w:eastAsia="Calibri"/>
              </w:rPr>
            </w:pPr>
            <w:r w:rsidRPr="00024935">
              <w:rPr>
                <w:rFonts w:eastAsia="Calibri"/>
              </w:rPr>
              <w:t xml:space="preserve">Students demonstrate the ability </w:t>
            </w:r>
            <w:r w:rsidRPr="005067CC">
              <w:rPr>
                <w:rFonts w:eastAsia="Calibri"/>
                <w:noProof/>
              </w:rPr>
              <w:t>to critically evaluate and apply counseling theories across practices</w:t>
            </w:r>
            <w:r w:rsidRPr="00024935">
              <w:rPr>
                <w:rFonts w:eastAsia="Calibri"/>
              </w:rPr>
              <w:t>.</w:t>
            </w:r>
          </w:p>
        </w:tc>
        <w:tc>
          <w:tcPr>
            <w:tcW w:w="1170" w:type="pct"/>
          </w:tcPr>
          <w:p w14:paraId="657FE080" w14:textId="77777777" w:rsidR="00024935" w:rsidRPr="00024935" w:rsidRDefault="00024935" w:rsidP="00024935">
            <w:pPr>
              <w:rPr>
                <w:rFonts w:eastAsia="Calibri"/>
              </w:rPr>
            </w:pPr>
            <w:r w:rsidRPr="00024935">
              <w:rPr>
                <w:rFonts w:eastAsia="Calibri"/>
              </w:rPr>
              <w:t>COUN 810: Theory Research Paper</w:t>
            </w:r>
          </w:p>
        </w:tc>
        <w:tc>
          <w:tcPr>
            <w:tcW w:w="1044" w:type="pct"/>
          </w:tcPr>
          <w:p w14:paraId="75D48123" w14:textId="77777777" w:rsidR="00024935" w:rsidRPr="00024935" w:rsidRDefault="00024935" w:rsidP="00024935">
            <w:pPr>
              <w:rPr>
                <w:rFonts w:eastAsia="Calibri"/>
              </w:rPr>
            </w:pPr>
            <w:r w:rsidRPr="00024935">
              <w:rPr>
                <w:rFonts w:eastAsia="Calibri"/>
              </w:rPr>
              <w:t>Comprehensive Exam: Theory Question</w:t>
            </w:r>
          </w:p>
        </w:tc>
        <w:tc>
          <w:tcPr>
            <w:tcW w:w="951" w:type="pct"/>
          </w:tcPr>
          <w:p w14:paraId="746B1878" w14:textId="77777777" w:rsidR="00024935" w:rsidRPr="00024935" w:rsidRDefault="00024935" w:rsidP="00024935">
            <w:pPr>
              <w:rPr>
                <w:rFonts w:eastAsia="Calibri"/>
              </w:rPr>
            </w:pPr>
          </w:p>
        </w:tc>
      </w:tr>
      <w:tr w:rsidR="00024935" w:rsidRPr="00024935" w14:paraId="5386AD19" w14:textId="77777777" w:rsidTr="00024935">
        <w:tc>
          <w:tcPr>
            <w:tcW w:w="826" w:type="pct"/>
          </w:tcPr>
          <w:p w14:paraId="6C3AD05C" w14:textId="77777777" w:rsidR="00024935" w:rsidRPr="00024935" w:rsidRDefault="00024935" w:rsidP="00024935">
            <w:pPr>
              <w:rPr>
                <w:rFonts w:eastAsia="Calibri"/>
              </w:rPr>
            </w:pPr>
            <w:r w:rsidRPr="00024935">
              <w:rPr>
                <w:rFonts w:eastAsia="Calibri"/>
              </w:rPr>
              <w:t>2. Supervision</w:t>
            </w:r>
          </w:p>
        </w:tc>
        <w:tc>
          <w:tcPr>
            <w:tcW w:w="1009" w:type="pct"/>
          </w:tcPr>
          <w:p w14:paraId="27583FA0" w14:textId="77777777" w:rsidR="00024935" w:rsidRPr="00024935" w:rsidRDefault="00024935" w:rsidP="00024935">
            <w:pPr>
              <w:rPr>
                <w:rFonts w:eastAsia="Calibri"/>
              </w:rPr>
            </w:pPr>
            <w:r w:rsidRPr="00024935">
              <w:rPr>
                <w:rFonts w:eastAsia="Calibri"/>
              </w:rPr>
              <w:t>Students demonstrate the ability to supervise master’s level counseling students while applying a theoretical approach and being culturally sensitive.</w:t>
            </w:r>
          </w:p>
        </w:tc>
        <w:tc>
          <w:tcPr>
            <w:tcW w:w="1170" w:type="pct"/>
          </w:tcPr>
          <w:p w14:paraId="7F8DADAB" w14:textId="77777777" w:rsidR="00024935" w:rsidRPr="00024935" w:rsidRDefault="00024935" w:rsidP="00024935">
            <w:pPr>
              <w:rPr>
                <w:rFonts w:eastAsia="Calibri"/>
              </w:rPr>
            </w:pPr>
            <w:r w:rsidRPr="00024935">
              <w:rPr>
                <w:rFonts w:eastAsia="Calibri"/>
              </w:rPr>
              <w:t>COUN 812: Case Conceptualization and Audio Presentation</w:t>
            </w:r>
          </w:p>
        </w:tc>
        <w:tc>
          <w:tcPr>
            <w:tcW w:w="1044" w:type="pct"/>
          </w:tcPr>
          <w:p w14:paraId="794C8370" w14:textId="77777777" w:rsidR="00024935" w:rsidRPr="00024935" w:rsidRDefault="00024935" w:rsidP="00024935">
            <w:pPr>
              <w:rPr>
                <w:rFonts w:eastAsia="Calibri"/>
              </w:rPr>
            </w:pPr>
            <w:r w:rsidRPr="00024935">
              <w:rPr>
                <w:rFonts w:eastAsia="Calibri"/>
              </w:rPr>
              <w:t>COUN 818: Supervision of Group Counseling</w:t>
            </w:r>
          </w:p>
        </w:tc>
        <w:tc>
          <w:tcPr>
            <w:tcW w:w="951" w:type="pct"/>
          </w:tcPr>
          <w:p w14:paraId="075B4585" w14:textId="77777777" w:rsidR="00024935" w:rsidRPr="00024935" w:rsidRDefault="00024935" w:rsidP="00024935">
            <w:pPr>
              <w:rPr>
                <w:rFonts w:eastAsia="Calibri"/>
              </w:rPr>
            </w:pPr>
          </w:p>
        </w:tc>
      </w:tr>
      <w:tr w:rsidR="00024935" w:rsidRPr="00024935" w14:paraId="54201C6C" w14:textId="77777777" w:rsidTr="00024935">
        <w:tc>
          <w:tcPr>
            <w:tcW w:w="826" w:type="pct"/>
          </w:tcPr>
          <w:p w14:paraId="70AB713E" w14:textId="77777777" w:rsidR="00024935" w:rsidRPr="00024935" w:rsidRDefault="00024935" w:rsidP="00024935">
            <w:pPr>
              <w:rPr>
                <w:rFonts w:eastAsia="Calibri"/>
              </w:rPr>
            </w:pPr>
            <w:r w:rsidRPr="00024935">
              <w:rPr>
                <w:rFonts w:eastAsia="Calibri"/>
              </w:rPr>
              <w:t>3. Teaching</w:t>
            </w:r>
          </w:p>
        </w:tc>
        <w:tc>
          <w:tcPr>
            <w:tcW w:w="1009" w:type="pct"/>
          </w:tcPr>
          <w:p w14:paraId="7C245D91" w14:textId="77777777" w:rsidR="00024935" w:rsidRPr="00024935" w:rsidRDefault="00024935" w:rsidP="00024935">
            <w:pPr>
              <w:rPr>
                <w:rFonts w:eastAsia="Calibri"/>
              </w:rPr>
            </w:pPr>
            <w:r w:rsidRPr="00024935">
              <w:rPr>
                <w:rFonts w:eastAsia="Calibri"/>
              </w:rPr>
              <w:t>Students demonstrate the ability to apply pedagogical and teaching methods relevant to counselor education course preparation and delivery.</w:t>
            </w:r>
          </w:p>
        </w:tc>
        <w:tc>
          <w:tcPr>
            <w:tcW w:w="1170" w:type="pct"/>
          </w:tcPr>
          <w:p w14:paraId="1A26823B" w14:textId="77777777" w:rsidR="00024935" w:rsidRPr="00024935" w:rsidRDefault="00024935" w:rsidP="00024935">
            <w:pPr>
              <w:rPr>
                <w:rFonts w:eastAsia="Calibri"/>
              </w:rPr>
            </w:pPr>
            <w:r w:rsidRPr="00024935">
              <w:rPr>
                <w:rFonts w:eastAsia="Calibri"/>
              </w:rPr>
              <w:t>COUN 816: Teaching Demonstration</w:t>
            </w:r>
          </w:p>
        </w:tc>
        <w:tc>
          <w:tcPr>
            <w:tcW w:w="1044" w:type="pct"/>
          </w:tcPr>
          <w:p w14:paraId="525EE354" w14:textId="77777777" w:rsidR="00024935" w:rsidRPr="00024935" w:rsidRDefault="00024935" w:rsidP="00024935">
            <w:pPr>
              <w:rPr>
                <w:rFonts w:eastAsia="Calibri"/>
              </w:rPr>
            </w:pPr>
            <w:r w:rsidRPr="00024935">
              <w:rPr>
                <w:rFonts w:eastAsia="Calibri"/>
              </w:rPr>
              <w:t>COUN 824: Statement of Teaching Philosophy</w:t>
            </w:r>
          </w:p>
        </w:tc>
        <w:tc>
          <w:tcPr>
            <w:tcW w:w="951" w:type="pct"/>
          </w:tcPr>
          <w:p w14:paraId="1D43FBD0" w14:textId="77777777" w:rsidR="00024935" w:rsidRPr="00024935" w:rsidRDefault="00024935" w:rsidP="00024935">
            <w:pPr>
              <w:rPr>
                <w:rFonts w:eastAsia="Calibri"/>
              </w:rPr>
            </w:pPr>
            <w:r w:rsidRPr="00024935">
              <w:rPr>
                <w:rFonts w:eastAsia="Calibri"/>
              </w:rPr>
              <w:t>COUN 824: Final Teaching Evaluation</w:t>
            </w:r>
          </w:p>
        </w:tc>
      </w:tr>
      <w:tr w:rsidR="00024935" w:rsidRPr="00024935" w14:paraId="72B15EF8" w14:textId="77777777" w:rsidTr="00024935">
        <w:tc>
          <w:tcPr>
            <w:tcW w:w="826" w:type="pct"/>
          </w:tcPr>
          <w:p w14:paraId="6EEF4E79" w14:textId="77777777" w:rsidR="00024935" w:rsidRPr="00024935" w:rsidRDefault="00024935" w:rsidP="00024935">
            <w:pPr>
              <w:rPr>
                <w:rFonts w:eastAsia="Calibri"/>
              </w:rPr>
            </w:pPr>
            <w:r w:rsidRPr="00024935">
              <w:rPr>
                <w:rFonts w:eastAsia="Calibri"/>
              </w:rPr>
              <w:t>4. Research and Scholarship</w:t>
            </w:r>
          </w:p>
        </w:tc>
        <w:tc>
          <w:tcPr>
            <w:tcW w:w="1009" w:type="pct"/>
          </w:tcPr>
          <w:p w14:paraId="6DA25FBB" w14:textId="77777777" w:rsidR="00024935" w:rsidRPr="00024935" w:rsidRDefault="00024935" w:rsidP="00024935">
            <w:pPr>
              <w:rPr>
                <w:rFonts w:eastAsia="Calibri"/>
              </w:rPr>
            </w:pPr>
            <w:r w:rsidRPr="00024935">
              <w:rPr>
                <w:rFonts w:eastAsia="Calibri"/>
              </w:rPr>
              <w:t>Students demonstrate the knowledge and competency in research methodology and evaluation necessary for conducting doctoral level research.</w:t>
            </w:r>
          </w:p>
        </w:tc>
        <w:tc>
          <w:tcPr>
            <w:tcW w:w="1170" w:type="pct"/>
          </w:tcPr>
          <w:p w14:paraId="093F78CE" w14:textId="77777777" w:rsidR="00024935" w:rsidRPr="00024935" w:rsidRDefault="00024935" w:rsidP="00024935">
            <w:pPr>
              <w:rPr>
                <w:rFonts w:eastAsia="Calibri"/>
              </w:rPr>
            </w:pPr>
            <w:r w:rsidRPr="00024935">
              <w:rPr>
                <w:rFonts w:eastAsia="Calibri"/>
              </w:rPr>
              <w:t>COUN 822: Research Proposal</w:t>
            </w:r>
          </w:p>
        </w:tc>
        <w:tc>
          <w:tcPr>
            <w:tcW w:w="1044" w:type="pct"/>
          </w:tcPr>
          <w:p w14:paraId="630A31A7" w14:textId="77777777" w:rsidR="00024935" w:rsidRPr="00024935" w:rsidRDefault="00024935" w:rsidP="00024935">
            <w:pPr>
              <w:rPr>
                <w:rFonts w:eastAsia="Calibri"/>
              </w:rPr>
            </w:pPr>
            <w:r w:rsidRPr="00024935">
              <w:rPr>
                <w:rFonts w:eastAsia="Calibri"/>
              </w:rPr>
              <w:t>Comprehensive Exam: Research Question</w:t>
            </w:r>
          </w:p>
        </w:tc>
        <w:tc>
          <w:tcPr>
            <w:tcW w:w="951" w:type="pct"/>
          </w:tcPr>
          <w:p w14:paraId="191FC410" w14:textId="77777777" w:rsidR="00024935" w:rsidRPr="00024935" w:rsidRDefault="00024935" w:rsidP="00024935">
            <w:pPr>
              <w:rPr>
                <w:rFonts w:eastAsia="Calibri"/>
              </w:rPr>
            </w:pPr>
          </w:p>
        </w:tc>
      </w:tr>
      <w:tr w:rsidR="00024935" w:rsidRPr="00024935" w14:paraId="11C487AA" w14:textId="77777777" w:rsidTr="00024935">
        <w:tc>
          <w:tcPr>
            <w:tcW w:w="826" w:type="pct"/>
          </w:tcPr>
          <w:p w14:paraId="19954309" w14:textId="77777777" w:rsidR="00024935" w:rsidRPr="00024935" w:rsidRDefault="00024935" w:rsidP="00024935">
            <w:pPr>
              <w:rPr>
                <w:rFonts w:eastAsia="Calibri"/>
              </w:rPr>
            </w:pPr>
            <w:r w:rsidRPr="00024935">
              <w:rPr>
                <w:rFonts w:eastAsia="Calibri"/>
              </w:rPr>
              <w:t>Leadership and Advocacy</w:t>
            </w:r>
          </w:p>
        </w:tc>
        <w:tc>
          <w:tcPr>
            <w:tcW w:w="1009" w:type="pct"/>
          </w:tcPr>
          <w:p w14:paraId="0E397C53" w14:textId="77777777" w:rsidR="00024935" w:rsidRPr="00024935" w:rsidRDefault="00024935" w:rsidP="00024935">
            <w:pPr>
              <w:rPr>
                <w:rFonts w:eastAsia="Calibri"/>
              </w:rPr>
            </w:pPr>
            <w:r w:rsidRPr="00024935">
              <w:rPr>
                <w:rFonts w:eastAsia="Calibri"/>
              </w:rPr>
              <w:t xml:space="preserve">Students demonstrate </w:t>
            </w:r>
            <w:r w:rsidRPr="005067CC">
              <w:rPr>
                <w:rFonts w:eastAsia="Calibri"/>
                <w:noProof/>
              </w:rPr>
              <w:t>understanding</w:t>
            </w:r>
            <w:r w:rsidRPr="00024935">
              <w:rPr>
                <w:rFonts w:eastAsia="Calibri"/>
              </w:rPr>
              <w:t xml:space="preserve"> of theories and skills of leadership and </w:t>
            </w:r>
            <w:r w:rsidRPr="00024935">
              <w:rPr>
                <w:rFonts w:eastAsia="Calibri"/>
              </w:rPr>
              <w:lastRenderedPageBreak/>
              <w:t xml:space="preserve">the roles and responsibilities of counselors and counselor educators in leadership and advocacy. </w:t>
            </w:r>
          </w:p>
        </w:tc>
        <w:tc>
          <w:tcPr>
            <w:tcW w:w="1170" w:type="pct"/>
          </w:tcPr>
          <w:p w14:paraId="4E633DA4" w14:textId="77777777" w:rsidR="00024935" w:rsidRPr="00024935" w:rsidRDefault="00024935" w:rsidP="00024935">
            <w:pPr>
              <w:rPr>
                <w:rFonts w:eastAsia="Calibri"/>
              </w:rPr>
            </w:pPr>
            <w:r w:rsidRPr="00024935">
              <w:rPr>
                <w:rFonts w:eastAsia="Calibri"/>
              </w:rPr>
              <w:lastRenderedPageBreak/>
              <w:t>COUN 816: Leadership Self-Assessment</w:t>
            </w:r>
          </w:p>
        </w:tc>
        <w:tc>
          <w:tcPr>
            <w:tcW w:w="1044" w:type="pct"/>
          </w:tcPr>
          <w:p w14:paraId="50408CFA" w14:textId="77777777" w:rsidR="00024935" w:rsidRPr="00024935" w:rsidRDefault="00024935" w:rsidP="00024935">
            <w:pPr>
              <w:rPr>
                <w:rFonts w:eastAsia="Calibri"/>
              </w:rPr>
            </w:pPr>
            <w:r w:rsidRPr="00024935">
              <w:rPr>
                <w:rFonts w:eastAsia="Calibri"/>
              </w:rPr>
              <w:t>COUN 826: Advocacy Assignment</w:t>
            </w:r>
          </w:p>
        </w:tc>
        <w:tc>
          <w:tcPr>
            <w:tcW w:w="951" w:type="pct"/>
          </w:tcPr>
          <w:p w14:paraId="576D28D6" w14:textId="77777777" w:rsidR="00024935" w:rsidRPr="00024935" w:rsidRDefault="00024935" w:rsidP="00024935">
            <w:pPr>
              <w:rPr>
                <w:rFonts w:eastAsia="Calibri"/>
              </w:rPr>
            </w:pPr>
            <w:r w:rsidRPr="00024935">
              <w:rPr>
                <w:rFonts w:eastAsia="Calibri"/>
              </w:rPr>
              <w:t xml:space="preserve">Evaluation of Doctoral Student Performance and Progress </w:t>
            </w:r>
          </w:p>
        </w:tc>
      </w:tr>
    </w:tbl>
    <w:p w14:paraId="3B954A24" w14:textId="77777777" w:rsidR="00024935" w:rsidRPr="00EC5EB0" w:rsidRDefault="00024935" w:rsidP="00024935">
      <w:pPr>
        <w:contextualSpacing/>
        <w:rPr>
          <w:rFonts w:ascii="Times New Roman" w:hAnsi="Times New Roman" w:cs="Times New Roman"/>
          <w:sz w:val="24"/>
          <w:szCs w:val="24"/>
        </w:rPr>
      </w:pPr>
    </w:p>
    <w:sectPr w:rsidR="00024935" w:rsidRPr="00EC5EB0" w:rsidSect="0099584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A8ED" w14:textId="77777777" w:rsidR="00D156AA" w:rsidRDefault="00D156AA" w:rsidP="00995843">
      <w:pPr>
        <w:spacing w:after="0"/>
      </w:pPr>
      <w:r>
        <w:separator/>
      </w:r>
    </w:p>
  </w:endnote>
  <w:endnote w:type="continuationSeparator" w:id="0">
    <w:p w14:paraId="4148B7F0" w14:textId="77777777" w:rsidR="00D156AA" w:rsidRDefault="00D156AA" w:rsidP="00995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B42A" w14:textId="77777777" w:rsidR="00D156AA" w:rsidRDefault="00D156AA" w:rsidP="00995843">
      <w:pPr>
        <w:spacing w:after="0"/>
      </w:pPr>
      <w:r>
        <w:separator/>
      </w:r>
    </w:p>
  </w:footnote>
  <w:footnote w:type="continuationSeparator" w:id="0">
    <w:p w14:paraId="71D11993" w14:textId="77777777" w:rsidR="00D156AA" w:rsidRDefault="00D156AA" w:rsidP="009958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667941"/>
      <w:docPartObj>
        <w:docPartGallery w:val="Page Numbers (Top of Page)"/>
        <w:docPartUnique/>
      </w:docPartObj>
    </w:sdtPr>
    <w:sdtEndPr>
      <w:rPr>
        <w:rFonts w:ascii="Times New Roman" w:hAnsi="Times New Roman" w:cs="Times New Roman"/>
        <w:noProof/>
        <w:sz w:val="24"/>
        <w:szCs w:val="24"/>
      </w:rPr>
    </w:sdtEndPr>
    <w:sdtContent>
      <w:p w14:paraId="1B423CAE" w14:textId="77777777" w:rsidR="0062715B" w:rsidRPr="00995843" w:rsidRDefault="0062715B">
        <w:pPr>
          <w:pStyle w:val="Header"/>
          <w:jc w:val="right"/>
          <w:rPr>
            <w:rFonts w:ascii="Times New Roman" w:hAnsi="Times New Roman" w:cs="Times New Roman"/>
            <w:sz w:val="24"/>
            <w:szCs w:val="24"/>
          </w:rPr>
        </w:pPr>
        <w:r w:rsidRPr="00995843">
          <w:rPr>
            <w:rFonts w:ascii="Times New Roman" w:hAnsi="Times New Roman" w:cs="Times New Roman"/>
            <w:sz w:val="24"/>
            <w:szCs w:val="24"/>
          </w:rPr>
          <w:fldChar w:fldCharType="begin"/>
        </w:r>
        <w:r w:rsidRPr="00995843">
          <w:rPr>
            <w:rFonts w:ascii="Times New Roman" w:hAnsi="Times New Roman" w:cs="Times New Roman"/>
            <w:sz w:val="24"/>
            <w:szCs w:val="24"/>
          </w:rPr>
          <w:instrText xml:space="preserve"> PAGE   \* MERGEFORMAT </w:instrText>
        </w:r>
        <w:r w:rsidRPr="00995843">
          <w:rPr>
            <w:rFonts w:ascii="Times New Roman" w:hAnsi="Times New Roman" w:cs="Times New Roman"/>
            <w:sz w:val="24"/>
            <w:szCs w:val="24"/>
          </w:rPr>
          <w:fldChar w:fldCharType="separate"/>
        </w:r>
        <w:r w:rsidR="008C342D">
          <w:rPr>
            <w:rFonts w:ascii="Times New Roman" w:hAnsi="Times New Roman" w:cs="Times New Roman"/>
            <w:noProof/>
            <w:sz w:val="24"/>
            <w:szCs w:val="24"/>
          </w:rPr>
          <w:t>20</w:t>
        </w:r>
        <w:r w:rsidRPr="00995843">
          <w:rPr>
            <w:rFonts w:ascii="Times New Roman" w:hAnsi="Times New Roman" w:cs="Times New Roman"/>
            <w:noProof/>
            <w:sz w:val="24"/>
            <w:szCs w:val="24"/>
          </w:rPr>
          <w:fldChar w:fldCharType="end"/>
        </w:r>
      </w:p>
    </w:sdtContent>
  </w:sdt>
  <w:p w14:paraId="571E9DA0" w14:textId="77777777" w:rsidR="0062715B" w:rsidRDefault="0062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98E"/>
    <w:multiLevelType w:val="hybridMultilevel"/>
    <w:tmpl w:val="BEB49F2A"/>
    <w:lvl w:ilvl="0" w:tplc="E82C7C88">
      <w:start w:val="1"/>
      <w:numFmt w:val="decimal"/>
      <w:lvlText w:val="%1."/>
      <w:lvlJc w:val="left"/>
      <w:pPr>
        <w:ind w:left="1440" w:hanging="360"/>
      </w:pPr>
      <w:rPr>
        <w:rFonts w:hint="default"/>
        <w:b w:val="0"/>
        <w:i w:val="0"/>
        <w:u w:color="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EA29DB"/>
    <w:multiLevelType w:val="hybridMultilevel"/>
    <w:tmpl w:val="5E102804"/>
    <w:lvl w:ilvl="0" w:tplc="28A0E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MTO0sDAwMjIzMbRQ0lEKTi0uzszPAykwrAUA0r3z7SwAAAA="/>
  </w:docVars>
  <w:rsids>
    <w:rsidRoot w:val="00E72FA6"/>
    <w:rsid w:val="00001145"/>
    <w:rsid w:val="00024935"/>
    <w:rsid w:val="00044F2B"/>
    <w:rsid w:val="00057704"/>
    <w:rsid w:val="000C1A49"/>
    <w:rsid w:val="000D511D"/>
    <w:rsid w:val="000D6D5F"/>
    <w:rsid w:val="000E3E50"/>
    <w:rsid w:val="000E5348"/>
    <w:rsid w:val="00106B1B"/>
    <w:rsid w:val="00115B56"/>
    <w:rsid w:val="001204FD"/>
    <w:rsid w:val="00121806"/>
    <w:rsid w:val="00140770"/>
    <w:rsid w:val="001547F8"/>
    <w:rsid w:val="001549B4"/>
    <w:rsid w:val="00163083"/>
    <w:rsid w:val="00165566"/>
    <w:rsid w:val="001B09EF"/>
    <w:rsid w:val="001B1744"/>
    <w:rsid w:val="001D09BB"/>
    <w:rsid w:val="00236582"/>
    <w:rsid w:val="00270125"/>
    <w:rsid w:val="00272A0C"/>
    <w:rsid w:val="002801A1"/>
    <w:rsid w:val="00291AA7"/>
    <w:rsid w:val="00292586"/>
    <w:rsid w:val="002A167D"/>
    <w:rsid w:val="002B612C"/>
    <w:rsid w:val="002D7AD4"/>
    <w:rsid w:val="002E612E"/>
    <w:rsid w:val="00312C52"/>
    <w:rsid w:val="003146A2"/>
    <w:rsid w:val="003463F0"/>
    <w:rsid w:val="003774BE"/>
    <w:rsid w:val="003B503A"/>
    <w:rsid w:val="003D49B5"/>
    <w:rsid w:val="003D7FE3"/>
    <w:rsid w:val="003E1A56"/>
    <w:rsid w:val="00450DC8"/>
    <w:rsid w:val="00453F0C"/>
    <w:rsid w:val="0050122A"/>
    <w:rsid w:val="005067CC"/>
    <w:rsid w:val="005072E7"/>
    <w:rsid w:val="00512004"/>
    <w:rsid w:val="00527D98"/>
    <w:rsid w:val="005400D7"/>
    <w:rsid w:val="00542BCE"/>
    <w:rsid w:val="005451D6"/>
    <w:rsid w:val="005529A0"/>
    <w:rsid w:val="00554D91"/>
    <w:rsid w:val="00567A8E"/>
    <w:rsid w:val="0057743F"/>
    <w:rsid w:val="00586671"/>
    <w:rsid w:val="00595D45"/>
    <w:rsid w:val="005A2304"/>
    <w:rsid w:val="005B0D57"/>
    <w:rsid w:val="005C3364"/>
    <w:rsid w:val="005D3468"/>
    <w:rsid w:val="005D3EE0"/>
    <w:rsid w:val="00621349"/>
    <w:rsid w:val="006254F9"/>
    <w:rsid w:val="0062715B"/>
    <w:rsid w:val="00633B92"/>
    <w:rsid w:val="00664E0E"/>
    <w:rsid w:val="00665155"/>
    <w:rsid w:val="006A6F0A"/>
    <w:rsid w:val="006D1356"/>
    <w:rsid w:val="006D7C19"/>
    <w:rsid w:val="006E55B1"/>
    <w:rsid w:val="006F5898"/>
    <w:rsid w:val="007263F0"/>
    <w:rsid w:val="007310C1"/>
    <w:rsid w:val="00752EB3"/>
    <w:rsid w:val="00782C8A"/>
    <w:rsid w:val="007B3660"/>
    <w:rsid w:val="007E7044"/>
    <w:rsid w:val="007F16B3"/>
    <w:rsid w:val="007F6D96"/>
    <w:rsid w:val="00842F72"/>
    <w:rsid w:val="00847CF5"/>
    <w:rsid w:val="00880D4B"/>
    <w:rsid w:val="00895090"/>
    <w:rsid w:val="008C342D"/>
    <w:rsid w:val="008C4851"/>
    <w:rsid w:val="008E2535"/>
    <w:rsid w:val="008F7DFD"/>
    <w:rsid w:val="00905DFD"/>
    <w:rsid w:val="00927B9E"/>
    <w:rsid w:val="00931866"/>
    <w:rsid w:val="00956B83"/>
    <w:rsid w:val="00994610"/>
    <w:rsid w:val="00995843"/>
    <w:rsid w:val="009B3596"/>
    <w:rsid w:val="009D3093"/>
    <w:rsid w:val="009E4483"/>
    <w:rsid w:val="009F7D17"/>
    <w:rsid w:val="00A802FA"/>
    <w:rsid w:val="00AA1CDC"/>
    <w:rsid w:val="00AF3882"/>
    <w:rsid w:val="00AF7235"/>
    <w:rsid w:val="00B97506"/>
    <w:rsid w:val="00BF56E3"/>
    <w:rsid w:val="00C25934"/>
    <w:rsid w:val="00CB6577"/>
    <w:rsid w:val="00CD5FD6"/>
    <w:rsid w:val="00CF0BD8"/>
    <w:rsid w:val="00CF2568"/>
    <w:rsid w:val="00D156AA"/>
    <w:rsid w:val="00D164E0"/>
    <w:rsid w:val="00D26156"/>
    <w:rsid w:val="00D50A82"/>
    <w:rsid w:val="00D85C57"/>
    <w:rsid w:val="00D91CAA"/>
    <w:rsid w:val="00DE0464"/>
    <w:rsid w:val="00E20F69"/>
    <w:rsid w:val="00E27548"/>
    <w:rsid w:val="00E62362"/>
    <w:rsid w:val="00E65A44"/>
    <w:rsid w:val="00E72FA6"/>
    <w:rsid w:val="00E80F9E"/>
    <w:rsid w:val="00EA02DC"/>
    <w:rsid w:val="00EB35DB"/>
    <w:rsid w:val="00EC5EB0"/>
    <w:rsid w:val="00EF7D82"/>
    <w:rsid w:val="00F305DC"/>
    <w:rsid w:val="00F34133"/>
    <w:rsid w:val="00F36DDB"/>
    <w:rsid w:val="00F55544"/>
    <w:rsid w:val="00FB0AB7"/>
    <w:rsid w:val="00FD5691"/>
    <w:rsid w:val="00FE39E9"/>
    <w:rsid w:val="00FF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9B443"/>
  <w15:docId w15:val="{244DF6DA-8B9D-4CDF-B96D-885A3976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A6"/>
    <w:pPr>
      <w:spacing w:before="100" w:beforeAutospacing="1" w:after="100" w:afterAutospacing="1"/>
      <w:ind w:left="720"/>
      <w:contextualSpacing/>
      <w:jc w:val="left"/>
    </w:pPr>
    <w:rPr>
      <w:rFonts w:ascii="Times New Roman" w:hAnsi="Times New Roman" w:cs="Times New Roman"/>
      <w:sz w:val="24"/>
      <w:szCs w:val="24"/>
    </w:rPr>
  </w:style>
  <w:style w:type="table" w:styleId="TableGrid">
    <w:name w:val="Table Grid"/>
    <w:basedOn w:val="TableNormal"/>
    <w:uiPriority w:val="39"/>
    <w:rsid w:val="005C33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4935"/>
    <w:pPr>
      <w:spacing w:beforeAutospacing="1" w:after="0" w:afterAutospacing="1"/>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843"/>
    <w:pPr>
      <w:tabs>
        <w:tab w:val="center" w:pos="4680"/>
        <w:tab w:val="right" w:pos="9360"/>
      </w:tabs>
      <w:spacing w:after="0"/>
    </w:pPr>
  </w:style>
  <w:style w:type="character" w:customStyle="1" w:styleId="HeaderChar">
    <w:name w:val="Header Char"/>
    <w:basedOn w:val="DefaultParagraphFont"/>
    <w:link w:val="Header"/>
    <w:uiPriority w:val="99"/>
    <w:rsid w:val="00995843"/>
  </w:style>
  <w:style w:type="paragraph" w:styleId="Footer">
    <w:name w:val="footer"/>
    <w:basedOn w:val="Normal"/>
    <w:link w:val="FooterChar"/>
    <w:uiPriority w:val="99"/>
    <w:unhideWhenUsed/>
    <w:rsid w:val="00995843"/>
    <w:pPr>
      <w:tabs>
        <w:tab w:val="center" w:pos="4680"/>
        <w:tab w:val="right" w:pos="9360"/>
      </w:tabs>
      <w:spacing w:after="0"/>
    </w:pPr>
  </w:style>
  <w:style w:type="character" w:customStyle="1" w:styleId="FooterChar">
    <w:name w:val="Footer Char"/>
    <w:basedOn w:val="DefaultParagraphFont"/>
    <w:link w:val="Footer"/>
    <w:uiPriority w:val="99"/>
    <w:rsid w:val="00995843"/>
  </w:style>
  <w:style w:type="table" w:customStyle="1" w:styleId="TableGrid2">
    <w:name w:val="Table Grid2"/>
    <w:basedOn w:val="TableNormal"/>
    <w:next w:val="TableGrid"/>
    <w:uiPriority w:val="39"/>
    <w:rsid w:val="003774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D17"/>
    <w:rPr>
      <w:sz w:val="16"/>
      <w:szCs w:val="16"/>
    </w:rPr>
  </w:style>
  <w:style w:type="paragraph" w:styleId="CommentText">
    <w:name w:val="annotation text"/>
    <w:basedOn w:val="Normal"/>
    <w:link w:val="CommentTextChar"/>
    <w:uiPriority w:val="99"/>
    <w:semiHidden/>
    <w:unhideWhenUsed/>
    <w:rsid w:val="009F7D17"/>
    <w:rPr>
      <w:sz w:val="20"/>
      <w:szCs w:val="20"/>
    </w:rPr>
  </w:style>
  <w:style w:type="character" w:customStyle="1" w:styleId="CommentTextChar">
    <w:name w:val="Comment Text Char"/>
    <w:basedOn w:val="DefaultParagraphFont"/>
    <w:link w:val="CommentText"/>
    <w:uiPriority w:val="99"/>
    <w:semiHidden/>
    <w:rsid w:val="009F7D17"/>
    <w:rPr>
      <w:sz w:val="20"/>
      <w:szCs w:val="20"/>
    </w:rPr>
  </w:style>
  <w:style w:type="paragraph" w:styleId="CommentSubject">
    <w:name w:val="annotation subject"/>
    <w:basedOn w:val="CommentText"/>
    <w:next w:val="CommentText"/>
    <w:link w:val="CommentSubjectChar"/>
    <w:uiPriority w:val="99"/>
    <w:semiHidden/>
    <w:unhideWhenUsed/>
    <w:rsid w:val="009F7D17"/>
    <w:rPr>
      <w:b/>
      <w:bCs/>
    </w:rPr>
  </w:style>
  <w:style w:type="character" w:customStyle="1" w:styleId="CommentSubjectChar">
    <w:name w:val="Comment Subject Char"/>
    <w:basedOn w:val="CommentTextChar"/>
    <w:link w:val="CommentSubject"/>
    <w:uiPriority w:val="99"/>
    <w:semiHidden/>
    <w:rsid w:val="009F7D17"/>
    <w:rPr>
      <w:b/>
      <w:bCs/>
      <w:sz w:val="20"/>
      <w:szCs w:val="20"/>
    </w:rPr>
  </w:style>
  <w:style w:type="paragraph" w:styleId="BalloonText">
    <w:name w:val="Balloon Text"/>
    <w:basedOn w:val="Normal"/>
    <w:link w:val="BalloonTextChar"/>
    <w:uiPriority w:val="99"/>
    <w:semiHidden/>
    <w:unhideWhenUsed/>
    <w:rsid w:val="009F7D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Heller Levitt</dc:creator>
  <cp:keywords/>
  <dc:description/>
  <cp:lastModifiedBy>Microsoft Office User</cp:lastModifiedBy>
  <cp:revision>3</cp:revision>
  <dcterms:created xsi:type="dcterms:W3CDTF">2018-09-13T14:35:00Z</dcterms:created>
  <dcterms:modified xsi:type="dcterms:W3CDTF">2018-10-18T20:20:00Z</dcterms:modified>
</cp:coreProperties>
</file>