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D3" w:rsidRPr="00A953D3" w:rsidRDefault="00A953D3" w:rsidP="00A953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53D3">
        <w:rPr>
          <w:rFonts w:ascii="Times New Roman" w:eastAsia="Times New Roman" w:hAnsi="Times New Roman" w:cs="Times New Roman"/>
          <w:b/>
          <w:bCs/>
          <w:sz w:val="36"/>
          <w:szCs w:val="36"/>
        </w:rPr>
        <w:t>Internal Special Event Parking Payment Process</w:t>
      </w:r>
    </w:p>
    <w:p w:rsidR="00A953D3" w:rsidRPr="00A953D3" w:rsidRDefault="00A953D3" w:rsidP="00A95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3D3">
        <w:rPr>
          <w:rFonts w:ascii="Times New Roman" w:eastAsia="Times New Roman" w:hAnsi="Times New Roman" w:cs="Times New Roman"/>
          <w:sz w:val="24"/>
          <w:szCs w:val="24"/>
        </w:rPr>
        <w:t xml:space="preserve">Per the Division of Treasury and Finance, </w:t>
      </w:r>
      <w:r w:rsidR="00E277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53D3">
        <w:rPr>
          <w:rFonts w:ascii="Times New Roman" w:eastAsia="Times New Roman" w:hAnsi="Times New Roman" w:cs="Times New Roman"/>
          <w:sz w:val="24"/>
          <w:szCs w:val="24"/>
        </w:rPr>
        <w:t>arking</w:t>
      </w:r>
      <w:r w:rsidR="00E27768">
        <w:rPr>
          <w:rFonts w:ascii="Times New Roman" w:eastAsia="Times New Roman" w:hAnsi="Times New Roman" w:cs="Times New Roman"/>
          <w:sz w:val="24"/>
          <w:szCs w:val="24"/>
        </w:rPr>
        <w:t xml:space="preserve"> events must be</w:t>
      </w:r>
      <w:r w:rsidRPr="00A953D3">
        <w:rPr>
          <w:rFonts w:ascii="Times New Roman" w:eastAsia="Times New Roman" w:hAnsi="Times New Roman" w:cs="Times New Roman"/>
          <w:sz w:val="24"/>
          <w:szCs w:val="24"/>
        </w:rPr>
        <w:t xml:space="preserve"> paid utilizing </w:t>
      </w:r>
      <w:r w:rsidR="00702623">
        <w:rPr>
          <w:rFonts w:ascii="Times New Roman" w:eastAsia="Times New Roman" w:hAnsi="Times New Roman" w:cs="Times New Roman"/>
          <w:sz w:val="24"/>
          <w:szCs w:val="24"/>
        </w:rPr>
        <w:t xml:space="preserve">Workday </w:t>
      </w:r>
      <w:r w:rsidRPr="00A953D3">
        <w:rPr>
          <w:rFonts w:ascii="Times New Roman" w:eastAsia="Times New Roman" w:hAnsi="Times New Roman" w:cs="Times New Roman"/>
          <w:sz w:val="24"/>
          <w:szCs w:val="24"/>
        </w:rPr>
        <w:t>as follows:</w:t>
      </w:r>
    </w:p>
    <w:p w:rsidR="00316511" w:rsidRDefault="00316511" w:rsidP="00316511">
      <w:pPr>
        <w:pStyle w:val="Heading3"/>
      </w:pPr>
      <w:r>
        <w:t xml:space="preserve">Create </w:t>
      </w:r>
      <w:r w:rsidR="00170C08">
        <w:t xml:space="preserve">an </w:t>
      </w:r>
      <w:r>
        <w:t>Internal Service Delivery Event</w:t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t>Enter Create Internal Service Delivery into the Search bar and select Create Internal Service Delivery – Task from the search results.</w:t>
      </w:r>
    </w:p>
    <w:p w:rsidR="00316511" w:rsidRDefault="00316511" w:rsidP="00170C08">
      <w:pPr>
        <w:pStyle w:val="NormalWeb"/>
        <w:ind w:left="720"/>
      </w:pPr>
      <w:r>
        <w:rPr>
          <w:noProof/>
        </w:rPr>
        <w:drawing>
          <wp:inline distT="0" distB="0" distL="0" distR="0">
            <wp:extent cx="2857500" cy="571500"/>
            <wp:effectExtent l="0" t="0" r="0" b="0"/>
            <wp:docPr id="6" name="Picture 6" descr="find internal service deliveries report in search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 internal service deliveries report in search b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11" w:rsidRDefault="00316511" w:rsidP="00170C08">
      <w:pPr>
        <w:pStyle w:val="NormalWeb"/>
        <w:ind w:left="360"/>
      </w:pPr>
      <w:r>
        <w:t>The Create Internal Service Delivery screen displays.</w:t>
      </w:r>
    </w:p>
    <w:p w:rsidR="00170C08" w:rsidRDefault="00316511" w:rsidP="00316511">
      <w:pPr>
        <w:pStyle w:val="NormalWeb"/>
        <w:numPr>
          <w:ilvl w:val="0"/>
          <w:numId w:val="3"/>
        </w:numPr>
      </w:pPr>
      <w:r>
        <w:t>In the Document Information section, complete the following fields on the screen:</w:t>
      </w:r>
      <w:bookmarkStart w:id="0" w:name="_GoBack"/>
      <w:bookmarkEnd w:id="0"/>
    </w:p>
    <w:p w:rsidR="00316511" w:rsidRDefault="00316511" w:rsidP="00170C08">
      <w:pPr>
        <w:pStyle w:val="NormalWeb"/>
        <w:ind w:left="1080"/>
      </w:pPr>
      <w:r>
        <w:t>a) The Company field defaults to Montclair State University.</w:t>
      </w:r>
      <w:r>
        <w:br/>
        <w:t>b) Click the prompt icon to select the correct Internal Service Provider</w:t>
      </w:r>
      <w:r w:rsidR="00E27768">
        <w:t xml:space="preserve"> which in this case is </w:t>
      </w:r>
      <w:proofErr w:type="gramStart"/>
      <w:r w:rsidR="00E27768">
        <w:t>Parking</w:t>
      </w:r>
      <w:proofErr w:type="gramEnd"/>
      <w:r>
        <w:t xml:space="preserve">. Once </w:t>
      </w:r>
      <w:r w:rsidR="00E27768">
        <w:t>parking</w:t>
      </w:r>
      <w:r>
        <w:t xml:space="preserve"> is selected, the Revenue Information fields default with the associated information.</w:t>
      </w:r>
    </w:p>
    <w:p w:rsidR="00316511" w:rsidRDefault="00316511" w:rsidP="00170C08">
      <w:pPr>
        <w:pStyle w:val="NormalWeb"/>
        <w:ind w:left="1080"/>
      </w:pPr>
      <w:r>
        <w:rPr>
          <w:noProof/>
        </w:rPr>
        <w:drawing>
          <wp:inline distT="0" distB="0" distL="0" distR="0">
            <wp:extent cx="2171700" cy="1943100"/>
            <wp:effectExtent l="0" t="0" r="0" b="0"/>
            <wp:docPr id="5" name="Picture 5" descr="documen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 inform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c) The Currency field defaults to USD.</w:t>
      </w:r>
      <w:r>
        <w:br/>
        <w:t>d) The Document Date field defaults as the current date.</w:t>
      </w:r>
      <w:r>
        <w:br/>
        <w:t>e) The Delivery Da</w:t>
      </w:r>
      <w:r w:rsidR="005F57EB">
        <w:t>te is the date the event occurs.</w:t>
      </w:r>
      <w:r>
        <w:br/>
        <w:t xml:space="preserve">f) The Memo field is required and must include the event name and date; </w:t>
      </w:r>
    </w:p>
    <w:p w:rsidR="00316511" w:rsidRDefault="00316511" w:rsidP="00170C08">
      <w:pPr>
        <w:pStyle w:val="NormalWeb"/>
        <w:ind w:left="1080"/>
      </w:pPr>
      <w:r>
        <w:rPr>
          <w:noProof/>
        </w:rPr>
        <w:lastRenderedPageBreak/>
        <w:drawing>
          <wp:inline distT="0" distB="0" distL="0" distR="0">
            <wp:extent cx="2857500" cy="1809750"/>
            <wp:effectExtent l="0" t="0" r="0" b="0"/>
            <wp:docPr id="4" name="Picture 4" descr="create internal service de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 internal service deliv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t>Click the plus sign in the Lines section to add a line to this request.</w:t>
      </w:r>
    </w:p>
    <w:p w:rsidR="00316511" w:rsidRDefault="00316511" w:rsidP="00170C08">
      <w:pPr>
        <w:pStyle w:val="NormalWeb"/>
        <w:ind w:left="720"/>
      </w:pPr>
      <w:r>
        <w:rPr>
          <w:noProof/>
        </w:rPr>
        <w:drawing>
          <wp:inline distT="0" distB="0" distL="0" distR="0">
            <wp:extent cx="2857500" cy="352425"/>
            <wp:effectExtent l="0" t="0" r="0" b="9525"/>
            <wp:docPr id="3" name="Picture 3" descr="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t xml:space="preserve">In the Item field, select the prompt icon and Catalog Items to select the specific service for </w:t>
      </w:r>
      <w:r w:rsidR="00E27768">
        <w:t>parking</w:t>
      </w:r>
      <w:r>
        <w:t>.</w:t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t>Once the Item has been selected, the corresponding data fields populate.</w:t>
      </w:r>
    </w:p>
    <w:p w:rsidR="00316511" w:rsidRDefault="00316511" w:rsidP="00170C08">
      <w:pPr>
        <w:pStyle w:val="NormalWeb"/>
        <w:ind w:left="720"/>
      </w:pPr>
      <w:r>
        <w:rPr>
          <w:noProof/>
        </w:rPr>
        <w:drawing>
          <wp:inline distT="0" distB="0" distL="0" distR="0">
            <wp:extent cx="2857500" cy="495300"/>
            <wp:effectExtent l="0" t="0" r="0" b="0"/>
            <wp:docPr id="2" name="Picture 2" descr="item for internal service de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em for internal service de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t>Scroll to the right to continue to complete the line information.</w:t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t>In the Extended Amount field, enter the total cost of the expense line.</w:t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t xml:space="preserve">Enter the requester’s name in the Requester field, to auto-populate the corresponding </w:t>
      </w:r>
      <w:proofErr w:type="spellStart"/>
      <w:r>
        <w:t>worktags</w:t>
      </w:r>
      <w:proofErr w:type="spellEnd"/>
      <w:r>
        <w:t>.</w:t>
      </w:r>
    </w:p>
    <w:p w:rsidR="00316511" w:rsidRDefault="00316511" w:rsidP="00170C08">
      <w:pPr>
        <w:pStyle w:val="NormalWeb"/>
        <w:ind w:left="360"/>
      </w:pPr>
      <w:r>
        <w:rPr>
          <w:rStyle w:val="Strong"/>
        </w:rPr>
        <w:t>Note</w:t>
      </w:r>
      <w:r>
        <w:t xml:space="preserve"> – if different </w:t>
      </w:r>
      <w:proofErr w:type="spellStart"/>
      <w:r>
        <w:t>worktags</w:t>
      </w:r>
      <w:proofErr w:type="spellEnd"/>
      <w:r>
        <w:t xml:space="preserve"> need to be indicated, click the X in the corresponding field to remove the default and search for the appropriate </w:t>
      </w:r>
      <w:proofErr w:type="spellStart"/>
      <w:r>
        <w:t>worktag</w:t>
      </w:r>
      <w:proofErr w:type="spellEnd"/>
      <w:r>
        <w:t xml:space="preserve"> via the prompt icon.</w:t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t xml:space="preserve"> Any information entered into the Memo field will display in the journal lines, as a journal description when looking at the budget report.</w:t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t xml:space="preserve">Complete the Cost Center to fill in other related </w:t>
      </w:r>
      <w:proofErr w:type="spellStart"/>
      <w:r>
        <w:t>worktags</w:t>
      </w:r>
      <w:proofErr w:type="spellEnd"/>
      <w:r>
        <w:t>.</w:t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t xml:space="preserve">If this expense involves a grant, the Initiator/Grant Manager should type in Transaction Detail within the Additional </w:t>
      </w:r>
      <w:proofErr w:type="spellStart"/>
      <w:r>
        <w:t>Worktags</w:t>
      </w:r>
      <w:proofErr w:type="spellEnd"/>
      <w:r>
        <w:t xml:space="preserve"> field to select the appropriate Object Class Override detail.</w:t>
      </w:r>
    </w:p>
    <w:p w:rsidR="00316511" w:rsidRDefault="00316511" w:rsidP="00170C08">
      <w:pPr>
        <w:pStyle w:val="NormalWeb"/>
        <w:ind w:left="720"/>
      </w:pPr>
      <w:r>
        <w:rPr>
          <w:noProof/>
        </w:rPr>
        <w:drawing>
          <wp:inline distT="0" distB="0" distL="0" distR="0">
            <wp:extent cx="2857500" cy="600075"/>
            <wp:effectExtent l="0" t="0" r="0" b="9525"/>
            <wp:docPr id="1" name="Picture 1" descr="additional work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ditional workta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23" w:rsidRPr="00080BAC" w:rsidRDefault="00702623" w:rsidP="00170C08">
      <w:pPr>
        <w:pStyle w:val="NormalWeb"/>
        <w:numPr>
          <w:ilvl w:val="0"/>
          <w:numId w:val="3"/>
        </w:numPr>
        <w:rPr>
          <w:b/>
        </w:rPr>
      </w:pPr>
      <w:r>
        <w:t>C</w:t>
      </w:r>
      <w:r w:rsidR="00316511">
        <w:t xml:space="preserve">lick the Attachments tab and click the Select Files button to browse to and load the </w:t>
      </w:r>
      <w:hyperlink r:id="rId11" w:history="1">
        <w:r w:rsidR="00E27768">
          <w:rPr>
            <w:rStyle w:val="Hyperlink"/>
          </w:rPr>
          <w:t>Special P</w:t>
        </w:r>
        <w:r w:rsidR="00E27768" w:rsidRPr="00E27768">
          <w:rPr>
            <w:rStyle w:val="Hyperlink"/>
          </w:rPr>
          <w:t xml:space="preserve">arking </w:t>
        </w:r>
        <w:r w:rsidR="00E27768">
          <w:rPr>
            <w:rStyle w:val="Hyperlink"/>
          </w:rPr>
          <w:t>Event</w:t>
        </w:r>
        <w:r w:rsidR="00E27768" w:rsidRPr="00E27768">
          <w:rPr>
            <w:rStyle w:val="Hyperlink"/>
          </w:rPr>
          <w:t xml:space="preserve"> Form</w:t>
        </w:r>
      </w:hyperlink>
      <w:r w:rsidR="00E27768">
        <w:t xml:space="preserve">, this form is </w:t>
      </w:r>
      <w:r w:rsidR="00080BAC" w:rsidRPr="00080BAC">
        <w:rPr>
          <w:b/>
        </w:rPr>
        <w:t>REQUIRED</w:t>
      </w:r>
      <w:r w:rsidR="00080BAC">
        <w:rPr>
          <w:b/>
        </w:rPr>
        <w:t>.</w:t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lastRenderedPageBreak/>
        <w:t>Click the External checkbox to send your attachment to the Internal Service Provider along with the request.</w:t>
      </w:r>
    </w:p>
    <w:p w:rsidR="00316511" w:rsidRDefault="00316511" w:rsidP="00170C08">
      <w:pPr>
        <w:pStyle w:val="NormalWeb"/>
        <w:numPr>
          <w:ilvl w:val="0"/>
          <w:numId w:val="3"/>
        </w:numPr>
      </w:pPr>
      <w:r>
        <w:t>Click the Submit button to save this request and send it to the approver for review and processing.</w:t>
      </w:r>
    </w:p>
    <w:p w:rsidR="00D26A61" w:rsidRDefault="00D26A61" w:rsidP="00170C08">
      <w:pPr>
        <w:pStyle w:val="NormalWeb"/>
        <w:numPr>
          <w:ilvl w:val="0"/>
          <w:numId w:val="3"/>
        </w:numPr>
      </w:pPr>
      <w:r>
        <w:t>Parking Services will be notified and issue passes once the requesting department fiscal manager has approved the internal transfer.</w:t>
      </w:r>
    </w:p>
    <w:p w:rsidR="00A953D3" w:rsidRPr="00A953D3" w:rsidRDefault="00A953D3" w:rsidP="0090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3D3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</w:t>
      </w:r>
      <w:r w:rsidR="00464892">
        <w:rPr>
          <w:rFonts w:ascii="Times New Roman" w:eastAsia="Times New Roman" w:hAnsi="Times New Roman" w:cs="Times New Roman"/>
          <w:sz w:val="24"/>
          <w:szCs w:val="24"/>
        </w:rPr>
        <w:t xml:space="preserve">contact ext. 5223 or review the </w:t>
      </w:r>
      <w:hyperlink r:id="rId12" w:history="1">
        <w:r w:rsidR="00464892" w:rsidRPr="004648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internal service delivery process</w:t>
        </w:r>
      </w:hyperlink>
    </w:p>
    <w:p w:rsidR="000D4BB1" w:rsidRDefault="000D4BB1"/>
    <w:sectPr w:rsidR="000D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3F3"/>
    <w:multiLevelType w:val="hybridMultilevel"/>
    <w:tmpl w:val="4E3C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73ED"/>
    <w:multiLevelType w:val="hybridMultilevel"/>
    <w:tmpl w:val="2028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60CC3"/>
    <w:multiLevelType w:val="hybridMultilevel"/>
    <w:tmpl w:val="AD8EA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2186"/>
    <w:multiLevelType w:val="multilevel"/>
    <w:tmpl w:val="886E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83171"/>
    <w:multiLevelType w:val="hybridMultilevel"/>
    <w:tmpl w:val="D5D6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86D40"/>
    <w:multiLevelType w:val="hybridMultilevel"/>
    <w:tmpl w:val="24509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5790"/>
    <w:multiLevelType w:val="multilevel"/>
    <w:tmpl w:val="0150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62710"/>
    <w:multiLevelType w:val="hybridMultilevel"/>
    <w:tmpl w:val="76B0D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IAvvRNRYXup3hIFX8QHQKw2MBQx7cl7S+LI+9D0oD0EawjrUaHQd0dID9BtKYrjE2rtQkppK9i36vC1gyCwz9w==" w:salt="jHV2S6CbcAPRXGDC295c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NTA3NDU2MzSwMDRV0lEKTi0uzszPAykwqQUAqgbOnywAAAA="/>
  </w:docVars>
  <w:rsids>
    <w:rsidRoot w:val="00A953D3"/>
    <w:rsid w:val="00080BAC"/>
    <w:rsid w:val="000D4BB1"/>
    <w:rsid w:val="00117CFA"/>
    <w:rsid w:val="00170C08"/>
    <w:rsid w:val="00316511"/>
    <w:rsid w:val="00464892"/>
    <w:rsid w:val="005934E6"/>
    <w:rsid w:val="005F57EB"/>
    <w:rsid w:val="00702623"/>
    <w:rsid w:val="009005D9"/>
    <w:rsid w:val="00A37417"/>
    <w:rsid w:val="00A953D3"/>
    <w:rsid w:val="00D26A61"/>
    <w:rsid w:val="00E27768"/>
    <w:rsid w:val="00F66058"/>
    <w:rsid w:val="00F91D56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98EA1-D8DE-4FA9-8B8E-2D5F791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5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5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3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5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16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464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ontclair.edu/finance-and-treasury/workday-resources/internal-service-delive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ontclair.edu/facilities/our-services/parking-services/event-parking-request-for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Benedicto Omuya</dc:creator>
  <cp:keywords/>
  <dc:description/>
  <cp:lastModifiedBy>Adeline Rose Cochran</cp:lastModifiedBy>
  <cp:revision>3</cp:revision>
  <dcterms:created xsi:type="dcterms:W3CDTF">2020-01-23T18:42:00Z</dcterms:created>
  <dcterms:modified xsi:type="dcterms:W3CDTF">2020-01-23T18:44:00Z</dcterms:modified>
</cp:coreProperties>
</file>