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210D9" w:rsidRDefault="004210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2" w14:textId="77777777" w:rsidR="004210D9" w:rsidRDefault="004210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3" w14:textId="77777777" w:rsidR="004210D9" w:rsidRDefault="00CA1A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Sample Search Committee Interview Questions</w:t>
      </w:r>
    </w:p>
    <w:p w14:paraId="00000004" w14:textId="77777777" w:rsidR="004210D9" w:rsidRDefault="00CA1A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5" w14:textId="77777777" w:rsidR="004210D9" w:rsidRDefault="00CA1A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Tell us about your strengths and weaknesses as a teacher.</w:t>
      </w:r>
    </w:p>
    <w:p w14:paraId="00000006" w14:textId="77777777" w:rsidR="004210D9" w:rsidRDefault="00CA1A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Tell us about a specific pedagogical strategy that you regularly employ with success.</w:t>
      </w:r>
    </w:p>
    <w:p w14:paraId="00000007" w14:textId="77777777" w:rsidR="004210D9" w:rsidRDefault="00CA1A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experiences do you have working with a diverse student population like our population at MSU?  </w:t>
      </w:r>
    </w:p>
    <w:p w14:paraId="00000008" w14:textId="77777777" w:rsidR="004210D9" w:rsidRDefault="00CA1A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do you evaluate the success or you teaching, and how do you correct when you are unsuccessful?  Examples would be helpful.</w:t>
      </w:r>
    </w:p>
    <w:p w14:paraId="00000009" w14:textId="77777777" w:rsidR="004210D9" w:rsidRDefault="004210D9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4210D9" w:rsidRDefault="00CA1A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is the central question that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aimates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your research, and how does that question contribute to the discipline more broadly?</w:t>
      </w:r>
    </w:p>
    <w:p w14:paraId="0000000B" w14:textId="77777777" w:rsidR="004210D9" w:rsidRDefault="00CA1A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motivates your research?</w:t>
      </w:r>
    </w:p>
    <w:p w14:paraId="0000000C" w14:textId="77777777" w:rsidR="004210D9" w:rsidRDefault="00CA1A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What, in broad view, are your research goals for the next 5 years?</w:t>
      </w:r>
    </w:p>
    <w:p w14:paraId="0000000D" w14:textId="77777777" w:rsidR="004210D9" w:rsidRDefault="00CA1A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outlook for [further</w:t>
      </w:r>
      <w:r>
        <w:rPr>
          <w:rFonts w:ascii="Times New Roman" w:eastAsia="Times New Roman" w:hAnsi="Times New Roman" w:cs="Times New Roman"/>
          <w:sz w:val="24"/>
          <w:szCs w:val="24"/>
        </w:rPr>
        <w:t>] funding for your research?</w:t>
      </w:r>
    </w:p>
    <w:p w14:paraId="0000000E" w14:textId="77777777" w:rsidR="004210D9" w:rsidRDefault="004210D9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4210D9" w:rsidRDefault="00CA1A4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Tell us about how you have contributed to diversity and inclusion in your work as a teacher or scholar, or in your other professional work?</w:t>
      </w:r>
    </w:p>
    <w:p w14:paraId="00000010" w14:textId="77777777" w:rsidR="004210D9" w:rsidRDefault="00CA1A4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some specific examples of contributions you have made?</w:t>
      </w:r>
    </w:p>
    <w:p w14:paraId="00000011" w14:textId="77777777" w:rsidR="004210D9" w:rsidRDefault="00CA1A4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have a commitment t</w:t>
      </w:r>
      <w:r>
        <w:rPr>
          <w:rFonts w:ascii="Times New Roman" w:eastAsia="Times New Roman" w:hAnsi="Times New Roman" w:cs="Times New Roman"/>
          <w:sz w:val="24"/>
          <w:szCs w:val="24"/>
        </w:rPr>
        <w:t>o diversity and inclusion, for our students, but also for our employees.  How do you imagine you might contribute to our efforts in both of these areas?</w:t>
      </w:r>
    </w:p>
    <w:p w14:paraId="00000012" w14:textId="77777777" w:rsidR="004210D9" w:rsidRDefault="004210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4210D9" w:rsidRDefault="00CA1A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should we know about you so we could be good collaborators and colleagues?</w:t>
      </w:r>
    </w:p>
    <w:p w14:paraId="00000014" w14:textId="77777777" w:rsidR="004210D9" w:rsidRDefault="00CA1A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some of your hopes for how you would be supported as a new colleague?</w:t>
      </w:r>
    </w:p>
    <w:p w14:paraId="00000015" w14:textId="77777777" w:rsidR="004210D9" w:rsidRDefault="004210D9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4210D9" w:rsidRDefault="00CA1A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questions do you have for us so far?</w:t>
      </w:r>
    </w:p>
    <w:p w14:paraId="00000017" w14:textId="77777777" w:rsidR="004210D9" w:rsidRDefault="00CA1A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8" w14:textId="77777777" w:rsidR="004210D9" w:rsidRDefault="004210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4210D9" w:rsidRDefault="00CA1A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all searches, core interview questions should be developed prior to interviews, and the same set of questions should be used with each candidate.  However, interviews are a conversation about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person’s application and the ongoing interview,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 follow-up questions and questions directly related to a candidate’s existing application are encouraged.</w:t>
      </w:r>
    </w:p>
    <w:p w14:paraId="0000001A" w14:textId="77777777" w:rsidR="004210D9" w:rsidRDefault="004210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4210D9" w:rsidRDefault="00CA1A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C" w14:textId="77777777" w:rsidR="004210D9" w:rsidRDefault="00CA1A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September 2019</w:t>
      </w:r>
    </w:p>
    <w:p w14:paraId="0000001E" w14:textId="77777777" w:rsidR="004210D9" w:rsidRDefault="004210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210D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267AD"/>
    <w:multiLevelType w:val="multilevel"/>
    <w:tmpl w:val="34AE831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0D9"/>
    <w:rsid w:val="004210D9"/>
    <w:rsid w:val="00CA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320CFD"/>
  <w15:docId w15:val="{B2F85D86-A1C8-704A-ABC7-5497A7F2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2019-11-04T22:03:00Z</dcterms:created>
  <dcterms:modified xsi:type="dcterms:W3CDTF">2019-11-04T22:03:00Z</dcterms:modified>
</cp:coreProperties>
</file>