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88430" w14:textId="77777777" w:rsidR="007C517B" w:rsidRPr="00DB057B" w:rsidRDefault="007C517B" w:rsidP="00AA64A0">
      <w:pPr>
        <w:rPr>
          <w:rFonts w:ascii="Gill Sans" w:hAnsi="Gill Sans" w:cs="Gill Sans"/>
        </w:rPr>
      </w:pPr>
      <w:bookmarkStart w:id="0" w:name="_GoBack"/>
      <w:bookmarkEnd w:id="0"/>
    </w:p>
    <w:p w14:paraId="4E5823D8" w14:textId="01CE2E9F" w:rsidR="000636DE" w:rsidRDefault="00165DC1" w:rsidP="007C517B">
      <w:pPr>
        <w:rPr>
          <w:rFonts w:ascii="Gill Sans" w:hAnsi="Gill Sans" w:cs="Gill Sans"/>
          <w:b/>
        </w:rPr>
      </w:pPr>
      <w:r>
        <w:rPr>
          <w:rFonts w:ascii="Gill Sans" w:hAnsi="Gill Sans" w:cs="Gill Sans"/>
          <w:b/>
        </w:rPr>
        <w:t>Lesson #</w:t>
      </w:r>
      <w:r w:rsidR="003D1200">
        <w:rPr>
          <w:rFonts w:ascii="Gill Sans" w:hAnsi="Gill Sans" w:cs="Gill Sans"/>
          <w:b/>
        </w:rPr>
        <w:t xml:space="preserve"> 1</w:t>
      </w:r>
      <w:r w:rsidR="00D65ABC">
        <w:rPr>
          <w:rFonts w:ascii="Gill Sans" w:hAnsi="Gill Sans" w:cs="Gill Sans"/>
          <w:b/>
        </w:rPr>
        <w:tab/>
      </w:r>
      <w:r w:rsidR="00D65ABC">
        <w:rPr>
          <w:rFonts w:ascii="Gill Sans" w:hAnsi="Gill Sans" w:cs="Gill Sans"/>
          <w:b/>
        </w:rPr>
        <w:tab/>
      </w:r>
      <w:r w:rsidR="00AA64A0">
        <w:rPr>
          <w:rFonts w:ascii="Gill Sans" w:hAnsi="Gill Sans" w:cs="Gill Sans"/>
          <w:b/>
        </w:rPr>
        <w:tab/>
      </w:r>
      <w:r w:rsidR="00AA64A0">
        <w:rPr>
          <w:rFonts w:ascii="Gill Sans" w:hAnsi="Gill Sans" w:cs="Gill Sans"/>
          <w:b/>
        </w:rPr>
        <w:tab/>
      </w:r>
      <w:r w:rsidR="00AA64A0">
        <w:rPr>
          <w:rFonts w:ascii="Gill Sans" w:hAnsi="Gill Sans" w:cs="Gill Sans"/>
          <w:b/>
        </w:rPr>
        <w:tab/>
      </w:r>
      <w:r w:rsidR="00AA64A0">
        <w:rPr>
          <w:rFonts w:ascii="Gill Sans" w:hAnsi="Gill Sans" w:cs="Gill Sans"/>
          <w:b/>
        </w:rPr>
        <w:tab/>
      </w:r>
      <w:r w:rsidR="00AA64A0">
        <w:rPr>
          <w:rFonts w:ascii="Gill Sans" w:hAnsi="Gill Sans" w:cs="Gill Sans"/>
          <w:b/>
        </w:rPr>
        <w:tab/>
      </w:r>
      <w:r w:rsidR="00AA64A0">
        <w:rPr>
          <w:rFonts w:ascii="Gill Sans" w:hAnsi="Gill Sans" w:cs="Gill Sans"/>
          <w:b/>
        </w:rPr>
        <w:tab/>
        <w:t>Date of Lesson:</w:t>
      </w:r>
      <w:r w:rsidR="003D1200">
        <w:rPr>
          <w:rFonts w:ascii="Gill Sans" w:hAnsi="Gill Sans" w:cs="Gill Sans"/>
          <w:b/>
        </w:rPr>
        <w:t xml:space="preserve"> 04/30/2019</w:t>
      </w:r>
    </w:p>
    <w:p w14:paraId="26640065" w14:textId="4E98267F" w:rsidR="007C517B" w:rsidRPr="00DB057B" w:rsidRDefault="00537D18" w:rsidP="007C517B">
      <w:pPr>
        <w:rPr>
          <w:rFonts w:ascii="Gill Sans" w:hAnsi="Gill Sans" w:cs="Gill Sans"/>
          <w:b/>
        </w:rPr>
      </w:pPr>
      <w:r>
        <w:rPr>
          <w:rFonts w:ascii="Gill Sans" w:hAnsi="Gill Sans" w:cs="Gill Sans"/>
          <w:b/>
        </w:rPr>
        <w:t>Grade/</w:t>
      </w:r>
      <w:r w:rsidR="008D1B44" w:rsidRPr="00DB057B">
        <w:rPr>
          <w:rFonts w:ascii="Gill Sans" w:hAnsi="Gill Sans" w:cs="Gill Sans"/>
          <w:b/>
        </w:rPr>
        <w:t>Course</w:t>
      </w:r>
      <w:r w:rsidR="007C517B" w:rsidRPr="00DB057B">
        <w:rPr>
          <w:rFonts w:ascii="Gill Sans" w:hAnsi="Gill Sans" w:cs="Gill Sans"/>
          <w:b/>
        </w:rPr>
        <w:t xml:space="preserve">: </w:t>
      </w:r>
      <w:r w:rsidR="007D78F3">
        <w:rPr>
          <w:rFonts w:ascii="Gill Sans" w:hAnsi="Gill Sans" w:cs="Gill Sans"/>
          <w:b/>
        </w:rPr>
        <w:t>10</w:t>
      </w:r>
      <w:r w:rsidR="007D78F3" w:rsidRPr="007D78F3">
        <w:rPr>
          <w:rFonts w:ascii="Gill Sans" w:hAnsi="Gill Sans" w:cs="Gill Sans"/>
          <w:b/>
          <w:vertAlign w:val="superscript"/>
        </w:rPr>
        <w:t>th</w:t>
      </w:r>
      <w:r w:rsidR="007D78F3">
        <w:rPr>
          <w:rFonts w:ascii="Gill Sans" w:hAnsi="Gill Sans" w:cs="Gill Sans"/>
          <w:b/>
        </w:rPr>
        <w:t>, 11</w:t>
      </w:r>
      <w:r w:rsidR="007D78F3" w:rsidRPr="007D78F3">
        <w:rPr>
          <w:rFonts w:ascii="Gill Sans" w:hAnsi="Gill Sans" w:cs="Gill Sans"/>
          <w:b/>
          <w:vertAlign w:val="superscript"/>
        </w:rPr>
        <w:t>th</w:t>
      </w:r>
      <w:r w:rsidR="007D78F3">
        <w:rPr>
          <w:rFonts w:ascii="Gill Sans" w:hAnsi="Gill Sans" w:cs="Gill Sans"/>
          <w:b/>
        </w:rPr>
        <w:t>, 12th</w:t>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t>Lesson duration</w:t>
      </w:r>
      <w:r w:rsidR="00AA64A0">
        <w:rPr>
          <w:rFonts w:ascii="Gill Sans" w:hAnsi="Gill Sans" w:cs="Gill Sans"/>
          <w:b/>
        </w:rPr>
        <w:t>:</w:t>
      </w:r>
      <w:r w:rsidR="007D78F3">
        <w:rPr>
          <w:rFonts w:ascii="Gill Sans" w:hAnsi="Gill Sans" w:cs="Gill Sans"/>
          <w:b/>
        </w:rPr>
        <w:t xml:space="preserve"> 40 minutes</w:t>
      </w:r>
    </w:p>
    <w:p w14:paraId="65692CCD" w14:textId="41864979" w:rsidR="00B04D16" w:rsidRPr="00DB057B" w:rsidRDefault="00B04D16" w:rsidP="00B04D16">
      <w:pPr>
        <w:rPr>
          <w:rFonts w:ascii="Gill Sans" w:hAnsi="Gill Sans" w:cs="Gill Sans"/>
          <w:b/>
        </w:rPr>
      </w:pPr>
      <w:r>
        <w:rPr>
          <w:rFonts w:ascii="Gill Sans" w:hAnsi="Gill Sans" w:cs="Gill Sans"/>
          <w:b/>
        </w:rPr>
        <w:t xml:space="preserve">Unit: </w:t>
      </w:r>
      <w:r w:rsidR="007D78F3">
        <w:rPr>
          <w:rFonts w:ascii="Gill Sans" w:hAnsi="Gill Sans" w:cs="Gill Sans"/>
          <w:b/>
        </w:rPr>
        <w:t>Human Rights</w:t>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sidR="007D78F3">
        <w:rPr>
          <w:rFonts w:ascii="Gill Sans" w:hAnsi="Gill Sans" w:cs="Gill Sans"/>
          <w:b/>
        </w:rPr>
        <w:t xml:space="preserve">          </w:t>
      </w:r>
      <w:r w:rsidRPr="00DB057B">
        <w:rPr>
          <w:rFonts w:ascii="Gill Sans" w:hAnsi="Gill Sans" w:cs="Gill Sans"/>
          <w:b/>
        </w:rPr>
        <w:t>Topic</w:t>
      </w:r>
      <w:r>
        <w:rPr>
          <w:rFonts w:ascii="Gill Sans" w:hAnsi="Gill Sans" w:cs="Gill Sans"/>
          <w:b/>
        </w:rPr>
        <w:t xml:space="preserve"> of Lesson</w:t>
      </w:r>
      <w:r w:rsidRPr="00DB057B">
        <w:rPr>
          <w:rFonts w:ascii="Gill Sans" w:hAnsi="Gill Sans" w:cs="Gill Sans"/>
          <w:b/>
        </w:rPr>
        <w:t xml:space="preserve">: </w:t>
      </w:r>
      <w:r w:rsidR="007D78F3">
        <w:rPr>
          <w:rFonts w:ascii="Gill Sans" w:hAnsi="Gill Sans" w:cs="Gill Sans"/>
          <w:b/>
        </w:rPr>
        <w:t>Colorism</w:t>
      </w:r>
    </w:p>
    <w:p w14:paraId="656FDDE2" w14:textId="0B44B1E4" w:rsidR="007C517B" w:rsidRPr="00DB057B" w:rsidRDefault="00AA64A0" w:rsidP="007C517B">
      <w:pPr>
        <w:rPr>
          <w:rFonts w:ascii="Gill Sans" w:hAnsi="Gill Sans" w:cs="Gill Sans"/>
          <w:b/>
        </w:rPr>
      </w:pPr>
      <w:r>
        <w:rPr>
          <w:rFonts w:ascii="Gill Sans" w:hAnsi="Gill Sans" w:cs="Gill Sans"/>
          <w:b/>
        </w:rPr>
        <w:tab/>
      </w:r>
      <w:r>
        <w:rPr>
          <w:rFonts w:ascii="Gill Sans" w:hAnsi="Gill Sans" w:cs="Gill Sans"/>
          <w:b/>
        </w:rPr>
        <w:tab/>
      </w:r>
    </w:p>
    <w:tbl>
      <w:tblPr>
        <w:tblStyle w:val="TableGrid"/>
        <w:tblW w:w="0" w:type="auto"/>
        <w:tblLook w:val="04A0" w:firstRow="1" w:lastRow="0" w:firstColumn="1" w:lastColumn="0" w:noHBand="0" w:noVBand="1"/>
      </w:tblPr>
      <w:tblGrid>
        <w:gridCol w:w="10790"/>
      </w:tblGrid>
      <w:tr w:rsidR="00B04D16" w14:paraId="54BB59F8" w14:textId="77777777" w:rsidTr="00B04D16">
        <w:tc>
          <w:tcPr>
            <w:tcW w:w="10790" w:type="dxa"/>
          </w:tcPr>
          <w:p w14:paraId="51340BF3" w14:textId="0207B47F" w:rsidR="00B04D16" w:rsidRPr="003A3CE5" w:rsidRDefault="00B04D16" w:rsidP="003A3CE5">
            <w:pPr>
              <w:spacing w:line="480" w:lineRule="auto"/>
              <w:rPr>
                <w:rFonts w:ascii="Times New Roman" w:hAnsi="Times New Roman"/>
              </w:rPr>
            </w:pPr>
            <w:r>
              <w:rPr>
                <w:rFonts w:ascii="Gill Sans" w:hAnsi="Gill Sans" w:cs="Gill Sans"/>
                <w:b/>
              </w:rPr>
              <w:t>Central Focus</w:t>
            </w:r>
            <w:r w:rsidRPr="00DB057B">
              <w:rPr>
                <w:rFonts w:ascii="Gill Sans" w:hAnsi="Gill Sans" w:cs="Gill Sans"/>
                <w:b/>
              </w:rPr>
              <w:t>:</w:t>
            </w:r>
            <w:r>
              <w:rPr>
                <w:rFonts w:ascii="Gill Sans" w:hAnsi="Gill Sans" w:cs="Gill Sans"/>
                <w:b/>
              </w:rPr>
              <w:t xml:space="preserve"> </w:t>
            </w:r>
            <w:r w:rsidR="003A3CE5" w:rsidRPr="00CF24B4">
              <w:rPr>
                <w:rFonts w:ascii="Times New Roman" w:hAnsi="Times New Roman"/>
              </w:rPr>
              <w:t>For hundreds of years people of color have faced discrimination because of the color of their skin. As time progressed the discrimination remained but began to change. As we take look into the world of Colorism, we see how skin tone plays a role in the privileges of same race people. Understanding that the perpetuation of Colorism can done inter and intraracially.</w:t>
            </w:r>
          </w:p>
        </w:tc>
      </w:tr>
    </w:tbl>
    <w:p w14:paraId="0D1268EF" w14:textId="77777777" w:rsidR="00B04D16" w:rsidRDefault="00B04D16"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C517B" w:rsidRPr="00DB057B" w14:paraId="048BBA2E" w14:textId="77777777" w:rsidTr="003B1C91">
        <w:trPr>
          <w:trHeight w:val="1124"/>
        </w:trPr>
        <w:tc>
          <w:tcPr>
            <w:tcW w:w="10790" w:type="dxa"/>
          </w:tcPr>
          <w:p w14:paraId="7D641BCE" w14:textId="12FF1560" w:rsidR="00B04D16" w:rsidRPr="003A3CE5" w:rsidRDefault="007C517B" w:rsidP="003A3CE5">
            <w:pPr>
              <w:spacing w:line="480" w:lineRule="auto"/>
              <w:rPr>
                <w:rFonts w:ascii="Times New Roman" w:hAnsi="Times New Roman"/>
              </w:rPr>
            </w:pPr>
            <w:r w:rsidRPr="00DB057B">
              <w:rPr>
                <w:rFonts w:ascii="Gill Sans" w:hAnsi="Gill Sans" w:cs="Gill Sans"/>
                <w:b/>
              </w:rPr>
              <w:t>Essential Question</w:t>
            </w:r>
            <w:r w:rsidR="00586F94" w:rsidRPr="00DB057B">
              <w:rPr>
                <w:rFonts w:ascii="Gill Sans" w:hAnsi="Gill Sans" w:cs="Gill Sans"/>
                <w:b/>
              </w:rPr>
              <w:t>(</w:t>
            </w:r>
            <w:r w:rsidRPr="00DB057B">
              <w:rPr>
                <w:rFonts w:ascii="Gill Sans" w:hAnsi="Gill Sans" w:cs="Gill Sans"/>
                <w:b/>
              </w:rPr>
              <w:t>s</w:t>
            </w:r>
            <w:r w:rsidR="00586F94" w:rsidRPr="00DB057B">
              <w:rPr>
                <w:rFonts w:ascii="Gill Sans" w:hAnsi="Gill Sans" w:cs="Gill Sans"/>
                <w:b/>
              </w:rPr>
              <w:t>)</w:t>
            </w:r>
            <w:r w:rsidRPr="00DB057B">
              <w:rPr>
                <w:rFonts w:ascii="Gill Sans" w:hAnsi="Gill Sans" w:cs="Gill Sans"/>
                <w:b/>
              </w:rPr>
              <w:t>:</w:t>
            </w:r>
            <w:r w:rsidR="00606F40">
              <w:rPr>
                <w:rFonts w:ascii="Gill Sans" w:hAnsi="Gill Sans" w:cs="Gill Sans"/>
                <w:b/>
              </w:rPr>
              <w:t xml:space="preserve"> </w:t>
            </w:r>
            <w:r w:rsidR="003A3CE5" w:rsidRPr="00C36E77">
              <w:rPr>
                <w:rFonts w:ascii="Times New Roman" w:hAnsi="Times New Roman"/>
              </w:rPr>
              <w:t>What is colorism? Is colorism racially motivated? What is the difference between interracially vs. intraracially motivated colorism? How is colorism different from racism?</w:t>
            </w:r>
          </w:p>
        </w:tc>
      </w:tr>
    </w:tbl>
    <w:p w14:paraId="7F72326D" w14:textId="77777777" w:rsidR="007C517B" w:rsidRPr="00DB05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C517B" w:rsidRPr="00DB057B" w14:paraId="299EC2F8" w14:textId="77777777">
        <w:trPr>
          <w:trHeight w:val="962"/>
        </w:trPr>
        <w:tc>
          <w:tcPr>
            <w:tcW w:w="11016" w:type="dxa"/>
          </w:tcPr>
          <w:p w14:paraId="5B0576E2" w14:textId="634E2F63" w:rsidR="007C517B" w:rsidRDefault="007C517B" w:rsidP="007C517B">
            <w:pPr>
              <w:rPr>
                <w:rFonts w:ascii="Gill Sans" w:hAnsi="Gill Sans" w:cs="Gill Sans"/>
                <w:i/>
              </w:rPr>
            </w:pPr>
            <w:r w:rsidRPr="00DB057B">
              <w:rPr>
                <w:rFonts w:ascii="Gill Sans" w:hAnsi="Gill Sans" w:cs="Gill Sans"/>
                <w:b/>
              </w:rPr>
              <w:t>State</w:t>
            </w:r>
            <w:r w:rsidR="00606F40">
              <w:rPr>
                <w:rFonts w:ascii="Gill Sans" w:hAnsi="Gill Sans" w:cs="Gill Sans"/>
                <w:b/>
              </w:rPr>
              <w:t>/Disciplinary</w:t>
            </w:r>
            <w:r w:rsidRPr="00DB057B">
              <w:rPr>
                <w:rFonts w:ascii="Gill Sans" w:hAnsi="Gill Sans" w:cs="Gill Sans"/>
                <w:b/>
              </w:rPr>
              <w:t xml:space="preserve"> Standards:</w:t>
            </w:r>
            <w:r w:rsidR="00DC1A16">
              <w:rPr>
                <w:rFonts w:ascii="Gill Sans" w:hAnsi="Gill Sans" w:cs="Gill Sans"/>
                <w:b/>
              </w:rPr>
              <w:t xml:space="preserve"> </w:t>
            </w:r>
            <w:hyperlink r:id="rId7" w:history="1">
              <w:r w:rsidR="00576075" w:rsidRPr="00377B0F">
                <w:rPr>
                  <w:rStyle w:val="Hyperlink"/>
                  <w:rFonts w:ascii="Gill Sans" w:hAnsi="Gill Sans" w:cs="Gill Sans"/>
                </w:rPr>
                <w:t>https://www.state.nj.us/education/cccs/2014/ss/</w:t>
              </w:r>
            </w:hyperlink>
            <w:r w:rsidR="00576075">
              <w:rPr>
                <w:rFonts w:ascii="Gill Sans" w:hAnsi="Gill Sans" w:cs="Gill Sans"/>
              </w:rPr>
              <w:t xml:space="preserve"> </w:t>
            </w:r>
            <w:r w:rsidR="00576075">
              <w:rPr>
                <w:rFonts w:ascii="Gill Sans" w:hAnsi="Gill Sans" w:cs="Gill Sans"/>
                <w:b/>
              </w:rPr>
              <w:t xml:space="preserve"> </w:t>
            </w:r>
          </w:p>
          <w:p w14:paraId="74B804D7" w14:textId="77777777" w:rsidR="00D63E85" w:rsidRDefault="00D63E85" w:rsidP="007C517B">
            <w:pPr>
              <w:rPr>
                <w:rFonts w:ascii="Gill Sans" w:hAnsi="Gill Sans" w:cs="Gill Sans"/>
                <w:b/>
              </w:rPr>
            </w:pPr>
          </w:p>
          <w:p w14:paraId="529E9AA0" w14:textId="77777777" w:rsidR="00D63E85" w:rsidRPr="00DB057B" w:rsidRDefault="00D63E85" w:rsidP="007C517B">
            <w:pPr>
              <w:rPr>
                <w:rFonts w:ascii="Gill Sans" w:hAnsi="Gill Sans" w:cs="Gill Sans"/>
                <w:b/>
              </w:rPr>
            </w:pPr>
          </w:p>
        </w:tc>
      </w:tr>
    </w:tbl>
    <w:p w14:paraId="4AAA6B93" w14:textId="77777777" w:rsidR="007C517B" w:rsidRPr="00DB05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C517B" w:rsidRPr="00DB057B" w14:paraId="2F44E70F" w14:textId="77777777" w:rsidTr="00537D18">
        <w:trPr>
          <w:trHeight w:val="1151"/>
        </w:trPr>
        <w:tc>
          <w:tcPr>
            <w:tcW w:w="11016" w:type="dxa"/>
          </w:tcPr>
          <w:p w14:paraId="73A22A7D" w14:textId="63E7893C" w:rsidR="007C517B" w:rsidRPr="003A3CE5" w:rsidRDefault="007C517B" w:rsidP="003A3CE5">
            <w:pPr>
              <w:spacing w:line="480" w:lineRule="auto"/>
              <w:rPr>
                <w:rFonts w:ascii="Times New Roman" w:hAnsi="Times New Roman"/>
              </w:rPr>
            </w:pPr>
            <w:r w:rsidRPr="00DB057B">
              <w:rPr>
                <w:rFonts w:ascii="Gill Sans" w:hAnsi="Gill Sans" w:cs="Gill Sans"/>
                <w:b/>
              </w:rPr>
              <w:t>Daily Performance Objectives:</w:t>
            </w:r>
            <w:r w:rsidR="00233033">
              <w:rPr>
                <w:rFonts w:ascii="Gill Sans" w:hAnsi="Gill Sans" w:cs="Gill Sans"/>
                <w:b/>
              </w:rPr>
              <w:t xml:space="preserve"> </w:t>
            </w:r>
            <w:r w:rsidR="003A3CE5" w:rsidRPr="00C36E77">
              <w:rPr>
                <w:rFonts w:ascii="Times New Roman" w:hAnsi="Times New Roman"/>
              </w:rPr>
              <w:t>Students will be able to define colorism and identify how it is different from racism. Students will be able to identify the role of colorism in employment, media, and the criminal justice system. Students will be able to identify the role of colorism on the standard of beauty.</w:t>
            </w:r>
          </w:p>
        </w:tc>
      </w:tr>
    </w:tbl>
    <w:p w14:paraId="016108CA" w14:textId="77777777" w:rsidR="007C517B" w:rsidRPr="00DB05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C517B" w:rsidRPr="00DB057B" w14:paraId="2B5D55DF" w14:textId="77777777">
        <w:tc>
          <w:tcPr>
            <w:tcW w:w="11016" w:type="dxa"/>
          </w:tcPr>
          <w:p w14:paraId="029AD4CD" w14:textId="77777777" w:rsidR="005A7355" w:rsidRPr="001157A4" w:rsidRDefault="007C517B" w:rsidP="00606F40">
            <w:pPr>
              <w:rPr>
                <w:rFonts w:ascii="Gill Sans" w:hAnsi="Gill Sans" w:cs="Gill Sans"/>
                <w:b/>
              </w:rPr>
            </w:pPr>
            <w:r w:rsidRPr="00DB057B">
              <w:rPr>
                <w:rFonts w:ascii="Gill Sans" w:hAnsi="Gill Sans" w:cs="Gill Sans"/>
                <w:b/>
              </w:rPr>
              <w:t>Prior Knowledge</w:t>
            </w:r>
            <w:r w:rsidR="00DB057B" w:rsidRPr="00DB057B">
              <w:rPr>
                <w:rFonts w:ascii="Gill Sans" w:hAnsi="Gill Sans" w:cs="Gill Sans"/>
                <w:b/>
              </w:rPr>
              <w:t xml:space="preserve"> Resources</w:t>
            </w:r>
            <w:r w:rsidRPr="00DB057B">
              <w:rPr>
                <w:rFonts w:ascii="Gill Sans" w:hAnsi="Gill Sans" w:cs="Gill Sans"/>
                <w:b/>
              </w:rPr>
              <w:t>:</w:t>
            </w:r>
            <w:r w:rsidR="00606F40">
              <w:rPr>
                <w:rFonts w:ascii="Gill Sans" w:hAnsi="Gill Sans" w:cs="Gill Sans"/>
                <w:b/>
              </w:rPr>
              <w:t xml:space="preserve"> </w:t>
            </w:r>
            <w:r w:rsidR="00DB057B" w:rsidRPr="001157A4">
              <w:rPr>
                <w:rFonts w:ascii="Gill Sans" w:hAnsi="Gill Sans" w:cs="Gill Sans"/>
                <w:i/>
              </w:rPr>
              <w:t>L</w:t>
            </w:r>
            <w:r w:rsidR="001157A4" w:rsidRPr="001157A4">
              <w:rPr>
                <w:rFonts w:ascii="Gill Sans" w:hAnsi="Gill Sans" w:cs="Gill Sans"/>
                <w:i/>
              </w:rPr>
              <w:t>ist l</w:t>
            </w:r>
            <w:r w:rsidR="00DB057B" w:rsidRPr="001157A4">
              <w:rPr>
                <w:rFonts w:ascii="Gill Sans" w:hAnsi="Gill Sans" w:cs="Gill Sans"/>
                <w:i/>
              </w:rPr>
              <w:t>inks to previous lessons</w:t>
            </w:r>
            <w:r w:rsidR="001157A4" w:rsidRPr="001157A4">
              <w:rPr>
                <w:rFonts w:ascii="Gill Sans" w:hAnsi="Gill Sans" w:cs="Gill Sans"/>
                <w:i/>
              </w:rPr>
              <w:t>,</w:t>
            </w:r>
            <w:r w:rsidR="001157A4">
              <w:rPr>
                <w:rFonts w:ascii="Gill Sans" w:hAnsi="Gill Sans" w:cs="Gill Sans"/>
                <w:i/>
              </w:rPr>
              <w:t xml:space="preserve"> </w:t>
            </w:r>
            <w:r w:rsidR="005A7355" w:rsidRPr="001157A4">
              <w:rPr>
                <w:rFonts w:ascii="Gill Sans" w:hAnsi="Gill Sans" w:cs="Gill Sans"/>
                <w:i/>
              </w:rPr>
              <w:t>student ideas</w:t>
            </w:r>
            <w:r w:rsidR="001157A4">
              <w:rPr>
                <w:rFonts w:ascii="Gill Sans" w:hAnsi="Gill Sans" w:cs="Gill Sans"/>
                <w:i/>
              </w:rPr>
              <w:t xml:space="preserve"> or </w:t>
            </w:r>
            <w:r w:rsidR="005A7355" w:rsidRPr="001157A4">
              <w:rPr>
                <w:rFonts w:ascii="Gill Sans" w:hAnsi="Gill Sans" w:cs="Gill Sans"/>
                <w:i/>
              </w:rPr>
              <w:t>misconceptions</w:t>
            </w:r>
            <w:r w:rsidR="001157A4">
              <w:rPr>
                <w:rFonts w:ascii="Gill Sans" w:hAnsi="Gill Sans" w:cs="Gill Sans"/>
                <w:i/>
              </w:rPr>
              <w:t xml:space="preserve"> you anticipate, and describe any resources (including cognitive, cultural, experiential, etc.) that students may possibly bring to this lesson.</w:t>
            </w:r>
          </w:p>
          <w:p w14:paraId="6F4CF8B5" w14:textId="37E3DEED" w:rsidR="00D63E85" w:rsidRPr="000F4FB0" w:rsidRDefault="005A7355" w:rsidP="00537D18">
            <w:pPr>
              <w:ind w:left="720"/>
              <w:rPr>
                <w:rFonts w:ascii="Gill Sans" w:hAnsi="Gill Sans" w:cs="Gill Sans"/>
                <w:b/>
              </w:rPr>
            </w:pPr>
            <w:r>
              <w:rPr>
                <w:rFonts w:ascii="Gill Sans" w:hAnsi="Gill Sans" w:cs="Gill Sans"/>
                <w:b/>
              </w:rPr>
              <w:t xml:space="preserve">            </w:t>
            </w:r>
          </w:p>
          <w:p w14:paraId="76EE3467" w14:textId="77777777" w:rsidR="007C517B" w:rsidRPr="00DB057B" w:rsidRDefault="007C517B" w:rsidP="007C517B">
            <w:pPr>
              <w:rPr>
                <w:rFonts w:ascii="Gill Sans" w:hAnsi="Gill Sans" w:cs="Gill Sans"/>
                <w:b/>
              </w:rPr>
            </w:pPr>
          </w:p>
        </w:tc>
      </w:tr>
    </w:tbl>
    <w:p w14:paraId="549D8B09" w14:textId="77777777" w:rsidR="00537D18" w:rsidRDefault="00537D18" w:rsidP="00537D18">
      <w:pPr>
        <w:rPr>
          <w:rFonts w:ascii="Gill Sans" w:hAnsi="Gill Sans" w:cs="Gill Sans"/>
          <w:b/>
        </w:rPr>
      </w:pPr>
    </w:p>
    <w:tbl>
      <w:tblPr>
        <w:tblStyle w:val="TableGrid"/>
        <w:tblW w:w="0" w:type="auto"/>
        <w:tblLook w:val="04A0" w:firstRow="1" w:lastRow="0" w:firstColumn="1" w:lastColumn="0" w:noHBand="0" w:noVBand="1"/>
      </w:tblPr>
      <w:tblGrid>
        <w:gridCol w:w="10790"/>
      </w:tblGrid>
      <w:tr w:rsidR="00B04D16" w14:paraId="2E647980" w14:textId="77777777" w:rsidTr="00B04D16">
        <w:tc>
          <w:tcPr>
            <w:tcW w:w="10790" w:type="dxa"/>
          </w:tcPr>
          <w:p w14:paraId="133C9CCC" w14:textId="77777777" w:rsidR="00B04D16" w:rsidRPr="001157A4" w:rsidRDefault="00B04D16" w:rsidP="00B04D16">
            <w:pPr>
              <w:rPr>
                <w:rFonts w:ascii="Gill Sans" w:hAnsi="Gill Sans" w:cs="Gill Sans"/>
                <w:b/>
              </w:rPr>
            </w:pPr>
            <w:r>
              <w:rPr>
                <w:rFonts w:ascii="Gill Sans" w:hAnsi="Gill Sans" w:cs="Gill Sans"/>
                <w:b/>
              </w:rPr>
              <w:t>Academic Language</w:t>
            </w:r>
            <w:r w:rsidRPr="00DB057B">
              <w:rPr>
                <w:rFonts w:ascii="Gill Sans" w:hAnsi="Gill Sans" w:cs="Gill Sans"/>
                <w:b/>
              </w:rPr>
              <w:t>:</w:t>
            </w:r>
            <w:r>
              <w:rPr>
                <w:rFonts w:ascii="Gill Sans" w:hAnsi="Gill Sans" w:cs="Gill Sans"/>
                <w:b/>
              </w:rPr>
              <w:t xml:space="preserve"> </w:t>
            </w:r>
            <w:r>
              <w:rPr>
                <w:rFonts w:ascii="Gill Sans" w:hAnsi="Gill Sans" w:cs="Gill Sans"/>
                <w:i/>
              </w:rPr>
              <w:t>List the vocabulary, language function, syntax and/or discourse that is essential for mastery of this content.</w:t>
            </w:r>
          </w:p>
          <w:p w14:paraId="387CFF8C" w14:textId="77777777" w:rsidR="00B04D16" w:rsidRDefault="00B04D16" w:rsidP="00537D18">
            <w:pPr>
              <w:rPr>
                <w:rFonts w:ascii="Gill Sans" w:hAnsi="Gill Sans" w:cs="Gill Sans"/>
                <w:b/>
              </w:rPr>
            </w:pPr>
          </w:p>
        </w:tc>
      </w:tr>
    </w:tbl>
    <w:p w14:paraId="36B408A1" w14:textId="15282E04" w:rsidR="007C517B" w:rsidRPr="00DB057B" w:rsidRDefault="003B1C91" w:rsidP="007C517B">
      <w:pPr>
        <w:rPr>
          <w:rFonts w:ascii="Gill Sans" w:hAnsi="Gill Sans" w:cs="Gill Sans"/>
          <w:b/>
        </w:rPr>
      </w:pPr>
      <w:r>
        <w:rPr>
          <w:rFonts w:ascii="Gill Sans" w:hAnsi="Gill Sans" w:cs="Gill Sans"/>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C517B" w:rsidRPr="00DB057B" w14:paraId="42D11E4C" w14:textId="77777777">
        <w:tc>
          <w:tcPr>
            <w:tcW w:w="11016" w:type="dxa"/>
          </w:tcPr>
          <w:p w14:paraId="33BBE04E" w14:textId="5AF675F9" w:rsidR="007C517B" w:rsidRDefault="007C517B" w:rsidP="007C517B">
            <w:pPr>
              <w:rPr>
                <w:rFonts w:ascii="Gill Sans" w:hAnsi="Gill Sans" w:cs="Gill Sans"/>
                <w:b/>
              </w:rPr>
            </w:pPr>
            <w:r w:rsidRPr="00DB057B">
              <w:rPr>
                <w:rFonts w:ascii="Gill Sans" w:hAnsi="Gill Sans" w:cs="Gill Sans"/>
                <w:b/>
              </w:rPr>
              <w:t xml:space="preserve">Materials and </w:t>
            </w:r>
            <w:r w:rsidR="00B72348" w:rsidRPr="00DB057B">
              <w:rPr>
                <w:rFonts w:ascii="Gill Sans" w:hAnsi="Gill Sans" w:cs="Gill Sans"/>
                <w:b/>
              </w:rPr>
              <w:t>Preparation</w:t>
            </w:r>
            <w:r w:rsidRPr="00DB057B">
              <w:rPr>
                <w:rFonts w:ascii="Gill Sans" w:hAnsi="Gill Sans" w:cs="Gill Sans"/>
                <w:b/>
              </w:rPr>
              <w:t>:</w:t>
            </w:r>
          </w:p>
          <w:p w14:paraId="43D9D1C4" w14:textId="427195C5" w:rsidR="00D63E85" w:rsidRPr="005B06F1" w:rsidRDefault="003A3CE5" w:rsidP="00D63E85">
            <w:pPr>
              <w:pStyle w:val="ListParagraph"/>
              <w:numPr>
                <w:ilvl w:val="0"/>
                <w:numId w:val="13"/>
              </w:numPr>
              <w:rPr>
                <w:rFonts w:ascii="Times New Roman" w:hAnsi="Times New Roman"/>
              </w:rPr>
            </w:pPr>
            <w:r>
              <w:rPr>
                <w:rFonts w:ascii="Times New Roman" w:hAnsi="Times New Roman"/>
              </w:rPr>
              <w:t>Handouts</w:t>
            </w:r>
          </w:p>
          <w:p w14:paraId="16512A51" w14:textId="77777777" w:rsidR="00D63E85" w:rsidRPr="00DB057B" w:rsidRDefault="00D63E85" w:rsidP="00D63E85">
            <w:pPr>
              <w:rPr>
                <w:rFonts w:ascii="Gill Sans" w:hAnsi="Gill Sans" w:cs="Gill Sans"/>
                <w:b/>
              </w:rPr>
            </w:pPr>
          </w:p>
        </w:tc>
      </w:tr>
    </w:tbl>
    <w:p w14:paraId="6B841E47" w14:textId="77777777" w:rsidR="007C517B" w:rsidRPr="00DB05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2807C6" w:rsidRPr="00DB057B" w14:paraId="7B6954CF" w14:textId="77777777" w:rsidTr="00C42152">
        <w:tc>
          <w:tcPr>
            <w:tcW w:w="11016" w:type="dxa"/>
          </w:tcPr>
          <w:p w14:paraId="05B8EAAF" w14:textId="77777777" w:rsidR="002807C6" w:rsidRPr="00601811" w:rsidRDefault="002807C6" w:rsidP="00C42152">
            <w:pPr>
              <w:rPr>
                <w:rFonts w:ascii="Gill Sans" w:hAnsi="Gill Sans" w:cs="Gill Sans"/>
                <w:b/>
              </w:rPr>
            </w:pPr>
            <w:r>
              <w:rPr>
                <w:rFonts w:ascii="Gill Sans" w:hAnsi="Gill Sans" w:cs="Gill Sans"/>
                <w:b/>
              </w:rPr>
              <w:t xml:space="preserve">Assessment/Evaluation—note: all lessons </w:t>
            </w:r>
            <w:r>
              <w:rPr>
                <w:rFonts w:ascii="Gill Sans" w:hAnsi="Gill Sans" w:cs="Gill Sans"/>
                <w:b/>
                <w:i/>
              </w:rPr>
              <w:t xml:space="preserve">must </w:t>
            </w:r>
            <w:r>
              <w:rPr>
                <w:rFonts w:ascii="Gill Sans" w:hAnsi="Gill Sans" w:cs="Gill Sans"/>
                <w:b/>
              </w:rPr>
              <w:t>include checks for understanding</w:t>
            </w:r>
          </w:p>
          <w:p w14:paraId="221000A9" w14:textId="77777777" w:rsidR="002807C6" w:rsidRPr="00DB057B" w:rsidRDefault="002807C6" w:rsidP="00C42152">
            <w:pPr>
              <w:rPr>
                <w:rFonts w:ascii="Gill Sans" w:hAnsi="Gill Sans" w:cs="Gill Sans"/>
                <w:b/>
                <w:sz w:val="10"/>
              </w:rPr>
            </w:pPr>
          </w:p>
          <w:p w14:paraId="5AF61900" w14:textId="77777777" w:rsidR="002807C6" w:rsidRDefault="002807C6" w:rsidP="00C42152">
            <w:pPr>
              <w:numPr>
                <w:ilvl w:val="0"/>
                <w:numId w:val="6"/>
              </w:numPr>
              <w:rPr>
                <w:rFonts w:ascii="Gill Sans" w:hAnsi="Gill Sans" w:cs="Gill Sans"/>
                <w:i/>
              </w:rPr>
            </w:pPr>
            <w:r>
              <w:rPr>
                <w:rFonts w:ascii="Gill Sans" w:hAnsi="Gill Sans" w:cs="Gill Sans"/>
                <w:i/>
              </w:rPr>
              <w:t>Formative (entails timely feedback to students)</w:t>
            </w:r>
          </w:p>
          <w:p w14:paraId="2E2A0B63" w14:textId="77777777" w:rsidR="002807C6" w:rsidRPr="00DB057B" w:rsidRDefault="002807C6" w:rsidP="00C42152">
            <w:pPr>
              <w:rPr>
                <w:rFonts w:ascii="Gill Sans" w:hAnsi="Gill Sans" w:cs="Gill Sans"/>
                <w:i/>
              </w:rPr>
            </w:pPr>
            <w:r>
              <w:rPr>
                <w:rFonts w:ascii="Gill Sans" w:hAnsi="Gill Sans" w:cs="Gill Sans"/>
                <w:i/>
              </w:rPr>
              <w:t xml:space="preserve">                               </w:t>
            </w:r>
          </w:p>
          <w:p w14:paraId="1E03AE82" w14:textId="77777777" w:rsidR="002807C6" w:rsidRPr="00DB057B" w:rsidRDefault="002807C6" w:rsidP="00C42152">
            <w:pPr>
              <w:numPr>
                <w:ilvl w:val="0"/>
                <w:numId w:val="6"/>
              </w:numPr>
              <w:rPr>
                <w:rFonts w:ascii="Gill Sans" w:hAnsi="Gill Sans" w:cs="Gill Sans"/>
                <w:i/>
              </w:rPr>
            </w:pPr>
            <w:r>
              <w:rPr>
                <w:rFonts w:ascii="Gill Sans" w:hAnsi="Gill Sans" w:cs="Gill Sans"/>
                <w:i/>
              </w:rPr>
              <w:lastRenderedPageBreak/>
              <w:t>Summative (endpoint, for a grade or other summary judgment)</w:t>
            </w:r>
          </w:p>
          <w:p w14:paraId="0E4A6707" w14:textId="77777777" w:rsidR="002807C6" w:rsidRPr="008D1B44" w:rsidRDefault="002807C6" w:rsidP="00C42152">
            <w:pPr>
              <w:ind w:left="720"/>
              <w:rPr>
                <w:rFonts w:ascii="Gill Sans" w:hAnsi="Gill Sans" w:cs="Gill Sans"/>
                <w:i/>
              </w:rPr>
            </w:pPr>
            <w:r>
              <w:rPr>
                <w:rFonts w:ascii="Gill Sans" w:hAnsi="Gill Sans" w:cs="Gill Sans"/>
                <w:i/>
              </w:rPr>
              <w:t xml:space="preserve">                     </w:t>
            </w:r>
          </w:p>
          <w:p w14:paraId="575F3B0D" w14:textId="77777777" w:rsidR="002807C6" w:rsidRPr="00DB057B" w:rsidRDefault="002807C6" w:rsidP="00C42152">
            <w:pPr>
              <w:rPr>
                <w:rFonts w:ascii="Gill Sans" w:hAnsi="Gill Sans" w:cs="Gill Sans"/>
                <w:b/>
              </w:rPr>
            </w:pPr>
          </w:p>
        </w:tc>
      </w:tr>
    </w:tbl>
    <w:p w14:paraId="394C780E" w14:textId="77777777" w:rsidR="00537D18" w:rsidRDefault="00537D18" w:rsidP="007C517B">
      <w:pPr>
        <w:rPr>
          <w:rFonts w:ascii="Gill Sans" w:hAnsi="Gill Sans" w:cs="Gill Sans"/>
          <w:b/>
        </w:rPr>
      </w:pPr>
    </w:p>
    <w:p w14:paraId="468A6D5F" w14:textId="10737B43" w:rsidR="007C517B" w:rsidRPr="00DB057B" w:rsidRDefault="007C517B" w:rsidP="007C517B">
      <w:pPr>
        <w:rPr>
          <w:rFonts w:ascii="Gill Sans" w:hAnsi="Gill Sans" w:cs="Gill Sans"/>
          <w:b/>
        </w:rPr>
      </w:pPr>
      <w:r w:rsidRPr="00DB057B">
        <w:rPr>
          <w:rFonts w:ascii="Gill Sans" w:hAnsi="Gill Sans" w:cs="Gill Sans"/>
          <w:b/>
        </w:rPr>
        <w:t>Lesson</w:t>
      </w:r>
      <w:r w:rsidR="00586F94" w:rsidRPr="00DB057B">
        <w:rPr>
          <w:rFonts w:ascii="Gill Sans" w:hAnsi="Gill Sans" w:cs="Gill Sans"/>
          <w:b/>
        </w:rPr>
        <w:t xml:space="preserve"> </w:t>
      </w:r>
      <w:r w:rsidR="00606F40">
        <w:rPr>
          <w:rFonts w:ascii="Gill Sans" w:hAnsi="Gill Sans" w:cs="Gill Sans"/>
          <w:b/>
        </w:rPr>
        <w:t xml:space="preserve">Progression </w:t>
      </w:r>
      <w:r w:rsidR="005A7355" w:rsidRPr="00537D18">
        <w:rPr>
          <w:rFonts w:ascii="Gill Sans" w:hAnsi="Gill Sans" w:cs="Gill Sans"/>
        </w:rPr>
        <w:t>(add rows as necessary)</w:t>
      </w:r>
      <w:r w:rsidRPr="00537D18">
        <w:rPr>
          <w:rFonts w:ascii="Gill Sans" w:hAnsi="Gill Sans" w:cs="Gill Sans"/>
        </w:rPr>
        <w:t>:</w:t>
      </w:r>
      <w:r w:rsidR="00606F40">
        <w:rPr>
          <w:rFonts w:ascii="Gill Sans" w:hAnsi="Gill Sans" w:cs="Gill Sans"/>
          <w:i/>
        </w:rPr>
        <w:t xml:space="preserve"> </w:t>
      </w:r>
      <w:r w:rsidR="007E4646" w:rsidRPr="007E4646">
        <w:rPr>
          <w:rFonts w:ascii="Gill Sans" w:hAnsi="Gill Sans" w:cs="Gill Sans"/>
          <w:i/>
        </w:rPr>
        <w:t>Instructional strategies and learning tasks (including what you and the students will be doing) that support diverse student needs</w:t>
      </w:r>
      <w:r w:rsidR="002807C6">
        <w:rPr>
          <w:rFonts w:ascii="Gill Sans" w:hAnsi="Gill Sans" w:cs="Gill Sans"/>
          <w:i/>
        </w:rPr>
        <w:t>. Please note all assessments</w:t>
      </w:r>
      <w:r w:rsidR="007E4646">
        <w:rPr>
          <w:rFonts w:ascii="Gill Sans" w:hAnsi="Gill Sans" w:cs="Gill Sans"/>
          <w:i/>
        </w:rPr>
        <w:t xml:space="preserve"> </w:t>
      </w:r>
      <w:r w:rsidR="002807C6">
        <w:rPr>
          <w:rFonts w:ascii="Gill Sans" w:hAnsi="Gill Sans" w:cs="Gill Sans"/>
          <w:i/>
        </w:rPr>
        <w:t>that were</w:t>
      </w:r>
      <w:r w:rsidR="00606F40">
        <w:rPr>
          <w:rFonts w:ascii="Gill Sans" w:hAnsi="Gill Sans" w:cs="Gill Sans"/>
          <w:i/>
        </w:rPr>
        <w:t xml:space="preserve"> describe</w:t>
      </w:r>
      <w:r w:rsidR="002807C6">
        <w:rPr>
          <w:rFonts w:ascii="Gill Sans" w:hAnsi="Gill Sans" w:cs="Gill Sans"/>
          <w:i/>
        </w:rPr>
        <w:t>d</w:t>
      </w:r>
      <w:r w:rsidR="00606F40">
        <w:rPr>
          <w:rFonts w:ascii="Gill Sans" w:hAnsi="Gill Sans" w:cs="Gill Sans"/>
          <w:i/>
        </w:rPr>
        <w:t xml:space="preserve"> in the </w:t>
      </w:r>
      <w:r w:rsidR="002807C6">
        <w:rPr>
          <w:rFonts w:ascii="Gill Sans" w:hAnsi="Gill Sans" w:cs="Gill Sans"/>
          <w:i/>
        </w:rPr>
        <w:t xml:space="preserve">previous </w:t>
      </w:r>
      <w:r w:rsidR="00606F40">
        <w:rPr>
          <w:rFonts w:ascii="Gill Sans" w:hAnsi="Gill Sans" w:cs="Gill Sans"/>
          <w:i/>
        </w:rPr>
        <w:t>section.</w:t>
      </w:r>
    </w:p>
    <w:p w14:paraId="4792BEC9" w14:textId="77777777" w:rsidR="007C517B" w:rsidRPr="00DB057B" w:rsidRDefault="007C517B" w:rsidP="007C517B">
      <w:pPr>
        <w:rPr>
          <w:rFonts w:ascii="Gill Sans" w:hAnsi="Gill Sans" w:cs="Gill Sans"/>
          <w:b/>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9"/>
        <w:gridCol w:w="4514"/>
        <w:gridCol w:w="4255"/>
      </w:tblGrid>
      <w:tr w:rsidR="007C517B" w:rsidRPr="00DB057B" w14:paraId="24643A0E" w14:textId="77777777" w:rsidTr="00114D6E">
        <w:trPr>
          <w:trHeight w:val="521"/>
        </w:trPr>
        <w:tc>
          <w:tcPr>
            <w:tcW w:w="2229" w:type="dxa"/>
            <w:shd w:val="clear" w:color="auto" w:fill="D9D9D9"/>
          </w:tcPr>
          <w:p w14:paraId="63AE06B9" w14:textId="77777777" w:rsidR="0045252E" w:rsidRDefault="0045252E" w:rsidP="00586F94">
            <w:pPr>
              <w:rPr>
                <w:rFonts w:ascii="Gill Sans" w:hAnsi="Gill Sans" w:cs="Gill Sans"/>
                <w:b/>
              </w:rPr>
            </w:pPr>
            <w:r>
              <w:rPr>
                <w:rFonts w:ascii="Gill Sans" w:hAnsi="Gill Sans" w:cs="Gill Sans"/>
                <w:b/>
              </w:rPr>
              <w:t>Duration:</w:t>
            </w:r>
          </w:p>
          <w:p w14:paraId="2644E204" w14:textId="77777777" w:rsidR="007C517B" w:rsidRPr="00DB057B" w:rsidRDefault="007C517B" w:rsidP="00586F94">
            <w:pPr>
              <w:rPr>
                <w:rFonts w:ascii="Gill Sans" w:hAnsi="Gill Sans" w:cs="Gill Sans"/>
                <w:b/>
              </w:rPr>
            </w:pPr>
          </w:p>
        </w:tc>
        <w:tc>
          <w:tcPr>
            <w:tcW w:w="4514" w:type="dxa"/>
            <w:shd w:val="clear" w:color="auto" w:fill="D9D9D9"/>
          </w:tcPr>
          <w:p w14:paraId="3B9F8221" w14:textId="77777777" w:rsidR="007C517B" w:rsidRPr="00DB057B" w:rsidRDefault="00586F94" w:rsidP="007C517B">
            <w:pPr>
              <w:rPr>
                <w:rFonts w:ascii="Gill Sans" w:hAnsi="Gill Sans" w:cs="Gill Sans"/>
                <w:b/>
              </w:rPr>
            </w:pPr>
            <w:r w:rsidRPr="00DB057B">
              <w:rPr>
                <w:rFonts w:ascii="Gill Sans" w:hAnsi="Gill Sans" w:cs="Gill Sans"/>
                <w:b/>
              </w:rPr>
              <w:t>The teacher w</w:t>
            </w:r>
            <w:r w:rsidR="007C517B" w:rsidRPr="00DB057B">
              <w:rPr>
                <w:rFonts w:ascii="Gill Sans" w:hAnsi="Gill Sans" w:cs="Gill Sans"/>
                <w:b/>
              </w:rPr>
              <w:t>ill…</w:t>
            </w:r>
          </w:p>
        </w:tc>
        <w:tc>
          <w:tcPr>
            <w:tcW w:w="4255" w:type="dxa"/>
            <w:shd w:val="clear" w:color="auto" w:fill="D9D9D9"/>
          </w:tcPr>
          <w:p w14:paraId="714FFB2F" w14:textId="77777777" w:rsidR="007C517B" w:rsidRPr="00DB057B" w:rsidRDefault="00586F94" w:rsidP="007C517B">
            <w:pPr>
              <w:rPr>
                <w:rFonts w:ascii="Gill Sans" w:hAnsi="Gill Sans" w:cs="Gill Sans"/>
                <w:b/>
              </w:rPr>
            </w:pPr>
            <w:r w:rsidRPr="00DB057B">
              <w:rPr>
                <w:rFonts w:ascii="Gill Sans" w:hAnsi="Gill Sans" w:cs="Gill Sans"/>
                <w:b/>
              </w:rPr>
              <w:t>The student(s) w</w:t>
            </w:r>
            <w:r w:rsidR="007C517B" w:rsidRPr="00DB057B">
              <w:rPr>
                <w:rFonts w:ascii="Gill Sans" w:hAnsi="Gill Sans" w:cs="Gill Sans"/>
                <w:b/>
              </w:rPr>
              <w:t>ill…</w:t>
            </w:r>
          </w:p>
        </w:tc>
      </w:tr>
      <w:tr w:rsidR="007C517B" w:rsidRPr="00DB057B" w14:paraId="2A17EDA2" w14:textId="77777777" w:rsidTr="002807C6">
        <w:trPr>
          <w:trHeight w:val="720"/>
        </w:trPr>
        <w:tc>
          <w:tcPr>
            <w:tcW w:w="2229" w:type="dxa"/>
          </w:tcPr>
          <w:p w14:paraId="3413E7DB" w14:textId="1567C703" w:rsidR="007C517B" w:rsidRPr="00DB057B" w:rsidRDefault="00EB3734" w:rsidP="007C517B">
            <w:pPr>
              <w:rPr>
                <w:rFonts w:ascii="Gill Sans" w:hAnsi="Gill Sans" w:cs="Gill Sans"/>
                <w:b/>
              </w:rPr>
            </w:pPr>
            <w:r>
              <w:rPr>
                <w:rFonts w:ascii="Gill Sans" w:hAnsi="Gill Sans" w:cs="Gill Sans"/>
                <w:b/>
              </w:rPr>
              <w:t xml:space="preserve">5 minutes </w:t>
            </w:r>
          </w:p>
        </w:tc>
        <w:tc>
          <w:tcPr>
            <w:tcW w:w="4514" w:type="dxa"/>
          </w:tcPr>
          <w:p w14:paraId="7AB27BF2" w14:textId="7A49BF25" w:rsidR="007C517B" w:rsidRPr="00DB057B" w:rsidRDefault="00EB3734" w:rsidP="007C517B">
            <w:pPr>
              <w:rPr>
                <w:rFonts w:ascii="Gill Sans" w:hAnsi="Gill Sans" w:cs="Gill Sans"/>
                <w:b/>
              </w:rPr>
            </w:pPr>
            <w:r>
              <w:rPr>
                <w:rFonts w:ascii="Gill Sans" w:hAnsi="Gill Sans" w:cs="Gill Sans"/>
                <w:b/>
              </w:rPr>
              <w:t>Go over classroom contract</w:t>
            </w:r>
          </w:p>
        </w:tc>
        <w:tc>
          <w:tcPr>
            <w:tcW w:w="4255" w:type="dxa"/>
          </w:tcPr>
          <w:p w14:paraId="2C49E661" w14:textId="7912D662" w:rsidR="007C517B" w:rsidRPr="00DB057B" w:rsidRDefault="00EB3734" w:rsidP="007C517B">
            <w:pPr>
              <w:rPr>
                <w:rFonts w:ascii="Gill Sans" w:hAnsi="Gill Sans" w:cs="Gill Sans"/>
                <w:b/>
              </w:rPr>
            </w:pPr>
            <w:r>
              <w:rPr>
                <w:rFonts w:ascii="Gill Sans" w:hAnsi="Gill Sans" w:cs="Gill Sans"/>
                <w:b/>
              </w:rPr>
              <w:t xml:space="preserve">Listen attentively </w:t>
            </w:r>
          </w:p>
        </w:tc>
      </w:tr>
      <w:tr w:rsidR="007C517B" w:rsidRPr="00DB057B" w14:paraId="7B7B58EC" w14:textId="77777777" w:rsidTr="002807C6">
        <w:trPr>
          <w:trHeight w:val="720"/>
        </w:trPr>
        <w:tc>
          <w:tcPr>
            <w:tcW w:w="2229" w:type="dxa"/>
          </w:tcPr>
          <w:p w14:paraId="730423E2" w14:textId="5DC4A115" w:rsidR="007C517B" w:rsidRPr="00DB057B" w:rsidRDefault="00EB3734" w:rsidP="007C517B">
            <w:pPr>
              <w:rPr>
                <w:rFonts w:ascii="Gill Sans" w:hAnsi="Gill Sans" w:cs="Gill Sans"/>
                <w:b/>
              </w:rPr>
            </w:pPr>
            <w:r>
              <w:rPr>
                <w:rFonts w:ascii="Gill Sans" w:hAnsi="Gill Sans" w:cs="Gill Sans"/>
                <w:b/>
              </w:rPr>
              <w:t xml:space="preserve">4 minutes </w:t>
            </w:r>
          </w:p>
        </w:tc>
        <w:tc>
          <w:tcPr>
            <w:tcW w:w="4514" w:type="dxa"/>
          </w:tcPr>
          <w:p w14:paraId="00E1929C" w14:textId="78CD46F7" w:rsidR="000F4FB0" w:rsidRPr="00DB057B" w:rsidRDefault="00EB3734" w:rsidP="007C517B">
            <w:pPr>
              <w:rPr>
                <w:rFonts w:ascii="Gill Sans" w:hAnsi="Gill Sans" w:cs="Gill Sans"/>
                <w:b/>
              </w:rPr>
            </w:pPr>
            <w:r>
              <w:rPr>
                <w:rFonts w:ascii="Gill Sans" w:hAnsi="Gill Sans" w:cs="Gill Sans"/>
                <w:b/>
              </w:rPr>
              <w:t xml:space="preserve">Play video from ‘Black-ish’ about </w:t>
            </w:r>
            <w:r w:rsidR="0009128A">
              <w:rPr>
                <w:rFonts w:ascii="Gill Sans" w:hAnsi="Gill Sans" w:cs="Gill Sans"/>
                <w:b/>
              </w:rPr>
              <w:t>‘T</w:t>
            </w:r>
            <w:r>
              <w:rPr>
                <w:rFonts w:ascii="Gill Sans" w:hAnsi="Gill Sans" w:cs="Gill Sans"/>
                <w:b/>
              </w:rPr>
              <w:t>he Role of Colorism</w:t>
            </w:r>
            <w:r w:rsidR="0009128A">
              <w:rPr>
                <w:rFonts w:ascii="Gill Sans" w:hAnsi="Gill Sans" w:cs="Gill Sans"/>
                <w:b/>
              </w:rPr>
              <w:t>’</w:t>
            </w:r>
          </w:p>
        </w:tc>
        <w:tc>
          <w:tcPr>
            <w:tcW w:w="4255" w:type="dxa"/>
          </w:tcPr>
          <w:p w14:paraId="68C227BC" w14:textId="477BAF4D" w:rsidR="007C517B" w:rsidRPr="00DB057B" w:rsidRDefault="0009128A" w:rsidP="007C517B">
            <w:pPr>
              <w:rPr>
                <w:rFonts w:ascii="Gill Sans" w:hAnsi="Gill Sans" w:cs="Gill Sans"/>
                <w:b/>
              </w:rPr>
            </w:pPr>
            <w:r>
              <w:rPr>
                <w:rFonts w:ascii="Gill Sans" w:hAnsi="Gill Sans" w:cs="Gill Sans"/>
                <w:b/>
              </w:rPr>
              <w:t>Watch</w:t>
            </w:r>
            <w:r>
              <w:rPr>
                <w:rFonts w:ascii="Gill Sans" w:hAnsi="Gill Sans" w:cs="Gill Sans"/>
                <w:b/>
              </w:rPr>
              <w:t>, make comments and or ask questions when necessary</w:t>
            </w:r>
          </w:p>
        </w:tc>
      </w:tr>
      <w:tr w:rsidR="007C517B" w:rsidRPr="00DB057B" w14:paraId="1353FD04" w14:textId="77777777" w:rsidTr="002807C6">
        <w:trPr>
          <w:trHeight w:val="720"/>
        </w:trPr>
        <w:tc>
          <w:tcPr>
            <w:tcW w:w="2229" w:type="dxa"/>
          </w:tcPr>
          <w:p w14:paraId="460F442E" w14:textId="17829CD1" w:rsidR="007C517B" w:rsidRPr="00DB057B" w:rsidRDefault="00EB3734" w:rsidP="007C517B">
            <w:pPr>
              <w:rPr>
                <w:rFonts w:ascii="Gill Sans" w:hAnsi="Gill Sans" w:cs="Gill Sans"/>
                <w:b/>
              </w:rPr>
            </w:pPr>
            <w:r>
              <w:rPr>
                <w:rFonts w:ascii="Gill Sans" w:hAnsi="Gill Sans" w:cs="Gill Sans"/>
                <w:b/>
              </w:rPr>
              <w:t xml:space="preserve">6 minutes </w:t>
            </w:r>
          </w:p>
        </w:tc>
        <w:tc>
          <w:tcPr>
            <w:tcW w:w="4514" w:type="dxa"/>
          </w:tcPr>
          <w:p w14:paraId="52B768A9" w14:textId="03616447" w:rsidR="007C517B" w:rsidRPr="00DB057B" w:rsidRDefault="00F11DF8" w:rsidP="007C517B">
            <w:pPr>
              <w:rPr>
                <w:rFonts w:ascii="Gill Sans" w:hAnsi="Gill Sans" w:cs="Gill Sans"/>
                <w:b/>
              </w:rPr>
            </w:pPr>
            <w:r>
              <w:rPr>
                <w:rFonts w:ascii="Gill Sans" w:hAnsi="Gill Sans" w:cs="Gill Sans"/>
                <w:b/>
              </w:rPr>
              <w:t xml:space="preserve">Go over Anticipation Guides </w:t>
            </w:r>
          </w:p>
        </w:tc>
        <w:tc>
          <w:tcPr>
            <w:tcW w:w="4255" w:type="dxa"/>
          </w:tcPr>
          <w:p w14:paraId="6136EDF7" w14:textId="3B5A5F52" w:rsidR="007C517B" w:rsidRPr="00DB057B" w:rsidRDefault="00F11DF8" w:rsidP="00D63E85">
            <w:pPr>
              <w:rPr>
                <w:rFonts w:ascii="Gill Sans" w:hAnsi="Gill Sans" w:cs="Gill Sans"/>
                <w:b/>
              </w:rPr>
            </w:pPr>
            <w:r>
              <w:rPr>
                <w:rFonts w:ascii="Gill Sans" w:hAnsi="Gill Sans" w:cs="Gill Sans"/>
                <w:b/>
              </w:rPr>
              <w:t>Identify 3 examples of Colorism i.e. (media, personal life, employment, and education)</w:t>
            </w:r>
          </w:p>
        </w:tc>
      </w:tr>
      <w:tr w:rsidR="007C517B" w:rsidRPr="00DB057B" w14:paraId="355DB3A1" w14:textId="77777777" w:rsidTr="002807C6">
        <w:trPr>
          <w:trHeight w:val="720"/>
        </w:trPr>
        <w:tc>
          <w:tcPr>
            <w:tcW w:w="2229" w:type="dxa"/>
          </w:tcPr>
          <w:p w14:paraId="181E4597" w14:textId="751CCDBF" w:rsidR="007C517B" w:rsidRPr="00DB057B" w:rsidRDefault="0009128A" w:rsidP="007C517B">
            <w:pPr>
              <w:rPr>
                <w:rFonts w:ascii="Gill Sans" w:hAnsi="Gill Sans" w:cs="Gill Sans"/>
                <w:b/>
              </w:rPr>
            </w:pPr>
            <w:r>
              <w:rPr>
                <w:rFonts w:ascii="Gill Sans" w:hAnsi="Gill Sans" w:cs="Gill Sans"/>
                <w:b/>
              </w:rPr>
              <w:t>5</w:t>
            </w:r>
            <w:r w:rsidR="00F11DF8">
              <w:rPr>
                <w:rFonts w:ascii="Gill Sans" w:hAnsi="Gill Sans" w:cs="Gill Sans"/>
                <w:b/>
              </w:rPr>
              <w:t xml:space="preserve"> minutes</w:t>
            </w:r>
          </w:p>
        </w:tc>
        <w:tc>
          <w:tcPr>
            <w:tcW w:w="4514" w:type="dxa"/>
          </w:tcPr>
          <w:p w14:paraId="5C60821A" w14:textId="01404EBC" w:rsidR="007C517B" w:rsidRPr="00DB057B" w:rsidRDefault="00F11DF8" w:rsidP="000F4FB0">
            <w:pPr>
              <w:rPr>
                <w:rFonts w:ascii="Gill Sans" w:hAnsi="Gill Sans" w:cs="Gill Sans"/>
                <w:b/>
              </w:rPr>
            </w:pPr>
            <w:r>
              <w:rPr>
                <w:rFonts w:ascii="Gill Sans" w:hAnsi="Gill Sans" w:cs="Gill Sans"/>
                <w:b/>
              </w:rPr>
              <w:t>Go over Racism vs. Colorism. How they differ and how they are the same.</w:t>
            </w:r>
          </w:p>
        </w:tc>
        <w:tc>
          <w:tcPr>
            <w:tcW w:w="4255" w:type="dxa"/>
          </w:tcPr>
          <w:p w14:paraId="7D6C0DE3" w14:textId="21638A2B" w:rsidR="007C517B" w:rsidRPr="00DB057B" w:rsidRDefault="00F11DF8" w:rsidP="007C517B">
            <w:pPr>
              <w:rPr>
                <w:rFonts w:ascii="Gill Sans" w:hAnsi="Gill Sans" w:cs="Gill Sans"/>
                <w:b/>
              </w:rPr>
            </w:pPr>
            <w:r>
              <w:rPr>
                <w:rFonts w:ascii="Gill Sans" w:hAnsi="Gill Sans" w:cs="Gill Sans"/>
                <w:b/>
              </w:rPr>
              <w:t>Listen, make comments</w:t>
            </w:r>
            <w:r w:rsidR="0009128A">
              <w:rPr>
                <w:rFonts w:ascii="Gill Sans" w:hAnsi="Gill Sans" w:cs="Gill Sans"/>
                <w:b/>
              </w:rPr>
              <w:t xml:space="preserve"> and or ask questions when necessary</w:t>
            </w:r>
          </w:p>
        </w:tc>
      </w:tr>
      <w:tr w:rsidR="00537D18" w:rsidRPr="00DB057B" w14:paraId="12578C89" w14:textId="77777777" w:rsidTr="002807C6">
        <w:trPr>
          <w:trHeight w:val="720"/>
        </w:trPr>
        <w:tc>
          <w:tcPr>
            <w:tcW w:w="2229" w:type="dxa"/>
          </w:tcPr>
          <w:p w14:paraId="2BDC5A96" w14:textId="4F8A7958" w:rsidR="00537D18" w:rsidRPr="00DB057B" w:rsidRDefault="0009128A" w:rsidP="007C517B">
            <w:pPr>
              <w:rPr>
                <w:rFonts w:ascii="Gill Sans" w:hAnsi="Gill Sans" w:cs="Gill Sans"/>
                <w:b/>
              </w:rPr>
            </w:pPr>
            <w:r>
              <w:rPr>
                <w:rFonts w:ascii="Gill Sans" w:hAnsi="Gill Sans" w:cs="Gill Sans"/>
                <w:b/>
              </w:rPr>
              <w:t>5 minutes</w:t>
            </w:r>
          </w:p>
        </w:tc>
        <w:tc>
          <w:tcPr>
            <w:tcW w:w="4514" w:type="dxa"/>
          </w:tcPr>
          <w:p w14:paraId="3F8BE6DD" w14:textId="3008BD89" w:rsidR="00537D18" w:rsidRPr="00DB057B" w:rsidRDefault="0009128A" w:rsidP="000F4FB0">
            <w:pPr>
              <w:rPr>
                <w:rFonts w:ascii="Gill Sans" w:hAnsi="Gill Sans" w:cs="Gill Sans"/>
                <w:b/>
              </w:rPr>
            </w:pPr>
            <w:r>
              <w:rPr>
                <w:rFonts w:ascii="Gill Sans" w:hAnsi="Gill Sans" w:cs="Gill Sans"/>
                <w:b/>
              </w:rPr>
              <w:t>Play video from ‘Black-ish’ about ‘The Effects of Colorism’</w:t>
            </w:r>
          </w:p>
        </w:tc>
        <w:tc>
          <w:tcPr>
            <w:tcW w:w="4255" w:type="dxa"/>
          </w:tcPr>
          <w:p w14:paraId="752472DD" w14:textId="07E26A88" w:rsidR="00537D18" w:rsidRPr="00DB057B" w:rsidRDefault="0009128A" w:rsidP="007C517B">
            <w:pPr>
              <w:rPr>
                <w:rFonts w:ascii="Gill Sans" w:hAnsi="Gill Sans" w:cs="Gill Sans"/>
                <w:b/>
              </w:rPr>
            </w:pPr>
            <w:r>
              <w:rPr>
                <w:rFonts w:ascii="Gill Sans" w:hAnsi="Gill Sans" w:cs="Gill Sans"/>
                <w:b/>
              </w:rPr>
              <w:t>Watch</w:t>
            </w:r>
            <w:r>
              <w:rPr>
                <w:rFonts w:ascii="Gill Sans" w:hAnsi="Gill Sans" w:cs="Gill Sans"/>
                <w:b/>
              </w:rPr>
              <w:t>, make comments and or ask questions when necessary</w:t>
            </w:r>
          </w:p>
        </w:tc>
      </w:tr>
      <w:tr w:rsidR="00537D18" w:rsidRPr="00DB057B" w14:paraId="410EC5E1" w14:textId="77777777" w:rsidTr="002807C6">
        <w:trPr>
          <w:trHeight w:val="720"/>
        </w:trPr>
        <w:tc>
          <w:tcPr>
            <w:tcW w:w="2229" w:type="dxa"/>
          </w:tcPr>
          <w:p w14:paraId="43B72E2C" w14:textId="0D5B77ED" w:rsidR="00537D18" w:rsidRPr="00DB057B" w:rsidRDefault="00C227FE" w:rsidP="007C517B">
            <w:pPr>
              <w:rPr>
                <w:rFonts w:ascii="Gill Sans" w:hAnsi="Gill Sans" w:cs="Gill Sans"/>
                <w:b/>
              </w:rPr>
            </w:pPr>
            <w:r>
              <w:rPr>
                <w:rFonts w:ascii="Gill Sans" w:hAnsi="Gill Sans" w:cs="Gill Sans"/>
                <w:b/>
              </w:rPr>
              <w:t xml:space="preserve">6 minutes </w:t>
            </w:r>
          </w:p>
        </w:tc>
        <w:tc>
          <w:tcPr>
            <w:tcW w:w="4514" w:type="dxa"/>
          </w:tcPr>
          <w:p w14:paraId="657335FC" w14:textId="2BC4B01A" w:rsidR="00537D18" w:rsidRPr="00DB057B" w:rsidRDefault="00C227FE" w:rsidP="000F4FB0">
            <w:pPr>
              <w:rPr>
                <w:rFonts w:ascii="Gill Sans" w:hAnsi="Gill Sans" w:cs="Gill Sans"/>
                <w:b/>
              </w:rPr>
            </w:pPr>
            <w:r>
              <w:rPr>
                <w:rFonts w:ascii="Gill Sans" w:hAnsi="Gill Sans" w:cs="Gill Sans"/>
                <w:b/>
              </w:rPr>
              <w:t>Go over briefly the history of Colorism</w:t>
            </w:r>
          </w:p>
        </w:tc>
        <w:tc>
          <w:tcPr>
            <w:tcW w:w="4255" w:type="dxa"/>
          </w:tcPr>
          <w:p w14:paraId="0FEAE2E3" w14:textId="6AEB2576" w:rsidR="00537D18" w:rsidRPr="00DB057B" w:rsidRDefault="00C227FE" w:rsidP="007C517B">
            <w:pPr>
              <w:rPr>
                <w:rFonts w:ascii="Gill Sans" w:hAnsi="Gill Sans" w:cs="Gill Sans"/>
                <w:b/>
              </w:rPr>
            </w:pPr>
            <w:r>
              <w:rPr>
                <w:rFonts w:ascii="Gill Sans" w:hAnsi="Gill Sans" w:cs="Gill Sans"/>
                <w:b/>
              </w:rPr>
              <w:t>Listen</w:t>
            </w:r>
            <w:r>
              <w:rPr>
                <w:rFonts w:ascii="Gill Sans" w:hAnsi="Gill Sans" w:cs="Gill Sans"/>
                <w:b/>
              </w:rPr>
              <w:t>, make comments and or ask questions when necessary</w:t>
            </w:r>
          </w:p>
        </w:tc>
      </w:tr>
      <w:tr w:rsidR="00537D18" w:rsidRPr="00DB057B" w14:paraId="575E390B" w14:textId="77777777" w:rsidTr="002807C6">
        <w:trPr>
          <w:trHeight w:val="720"/>
        </w:trPr>
        <w:tc>
          <w:tcPr>
            <w:tcW w:w="2229" w:type="dxa"/>
          </w:tcPr>
          <w:p w14:paraId="6ECA110B" w14:textId="5E25EE5C" w:rsidR="00537D18" w:rsidRPr="00DB057B" w:rsidRDefault="00C227FE" w:rsidP="007C517B">
            <w:pPr>
              <w:rPr>
                <w:rFonts w:ascii="Gill Sans" w:hAnsi="Gill Sans" w:cs="Gill Sans"/>
                <w:b/>
              </w:rPr>
            </w:pPr>
            <w:r>
              <w:rPr>
                <w:rFonts w:ascii="Gill Sans" w:hAnsi="Gill Sans" w:cs="Gill Sans"/>
                <w:b/>
              </w:rPr>
              <w:t>6 minutes</w:t>
            </w:r>
          </w:p>
        </w:tc>
        <w:tc>
          <w:tcPr>
            <w:tcW w:w="4514" w:type="dxa"/>
          </w:tcPr>
          <w:p w14:paraId="58FCB7B3" w14:textId="5EAC9AC6" w:rsidR="00537D18" w:rsidRPr="00DB057B" w:rsidRDefault="00C227FE" w:rsidP="000F4FB0">
            <w:pPr>
              <w:rPr>
                <w:rFonts w:ascii="Gill Sans" w:hAnsi="Gill Sans" w:cs="Gill Sans"/>
                <w:b/>
              </w:rPr>
            </w:pPr>
            <w:r>
              <w:rPr>
                <w:rFonts w:ascii="Gill Sans" w:hAnsi="Gill Sans" w:cs="Gill Sans"/>
                <w:b/>
              </w:rPr>
              <w:t>Play video of ‘Doll Test’</w:t>
            </w:r>
          </w:p>
        </w:tc>
        <w:tc>
          <w:tcPr>
            <w:tcW w:w="4255" w:type="dxa"/>
          </w:tcPr>
          <w:p w14:paraId="72202CA9" w14:textId="77F97C16" w:rsidR="00537D18" w:rsidRPr="00DB057B" w:rsidRDefault="00C227FE" w:rsidP="007C517B">
            <w:pPr>
              <w:rPr>
                <w:rFonts w:ascii="Gill Sans" w:hAnsi="Gill Sans" w:cs="Gill Sans"/>
                <w:b/>
              </w:rPr>
            </w:pPr>
            <w:r>
              <w:rPr>
                <w:rFonts w:ascii="Gill Sans" w:hAnsi="Gill Sans" w:cs="Gill Sans"/>
                <w:b/>
              </w:rPr>
              <w:t>Participate in S-I-T Activity. Share responses with instructor and class.</w:t>
            </w:r>
          </w:p>
        </w:tc>
      </w:tr>
      <w:tr w:rsidR="0009128A" w:rsidRPr="00DB057B" w14:paraId="02CD2C2F" w14:textId="77777777" w:rsidTr="002807C6">
        <w:trPr>
          <w:trHeight w:val="720"/>
        </w:trPr>
        <w:tc>
          <w:tcPr>
            <w:tcW w:w="2229" w:type="dxa"/>
          </w:tcPr>
          <w:p w14:paraId="77F0B5A9" w14:textId="17F7F74F" w:rsidR="0009128A" w:rsidRPr="00DB057B" w:rsidRDefault="00C227FE" w:rsidP="007C517B">
            <w:pPr>
              <w:rPr>
                <w:rFonts w:ascii="Gill Sans" w:hAnsi="Gill Sans" w:cs="Gill Sans"/>
                <w:b/>
              </w:rPr>
            </w:pPr>
            <w:r>
              <w:rPr>
                <w:rFonts w:ascii="Gill Sans" w:hAnsi="Gill Sans" w:cs="Gill Sans"/>
                <w:b/>
              </w:rPr>
              <w:t>5 minutes</w:t>
            </w:r>
          </w:p>
        </w:tc>
        <w:tc>
          <w:tcPr>
            <w:tcW w:w="4514" w:type="dxa"/>
          </w:tcPr>
          <w:p w14:paraId="6876054F" w14:textId="0287EA70" w:rsidR="0009128A" w:rsidRPr="00DB057B" w:rsidRDefault="00C227FE" w:rsidP="000F4FB0">
            <w:pPr>
              <w:rPr>
                <w:rFonts w:ascii="Gill Sans" w:hAnsi="Gill Sans" w:cs="Gill Sans"/>
                <w:b/>
              </w:rPr>
            </w:pPr>
            <w:r>
              <w:rPr>
                <w:rFonts w:ascii="Gill Sans" w:hAnsi="Gill Sans" w:cs="Gill Sans"/>
                <w:b/>
              </w:rPr>
              <w:t>Go over colorism in the media and employment</w:t>
            </w:r>
          </w:p>
        </w:tc>
        <w:tc>
          <w:tcPr>
            <w:tcW w:w="4255" w:type="dxa"/>
          </w:tcPr>
          <w:p w14:paraId="12B69DB7" w14:textId="5BE65572" w:rsidR="0009128A" w:rsidRPr="00DB057B" w:rsidRDefault="00C227FE" w:rsidP="007C517B">
            <w:pPr>
              <w:rPr>
                <w:rFonts w:ascii="Gill Sans" w:hAnsi="Gill Sans" w:cs="Gill Sans"/>
                <w:b/>
              </w:rPr>
            </w:pPr>
            <w:r>
              <w:rPr>
                <w:rFonts w:ascii="Gill Sans" w:hAnsi="Gill Sans" w:cs="Gill Sans"/>
                <w:b/>
              </w:rPr>
              <w:t>Listen, make comments and or ask questions when necessary</w:t>
            </w:r>
          </w:p>
        </w:tc>
      </w:tr>
      <w:tr w:rsidR="00297B33" w:rsidRPr="00DB057B" w14:paraId="18B2E05F" w14:textId="77777777" w:rsidTr="002807C6">
        <w:trPr>
          <w:trHeight w:val="720"/>
        </w:trPr>
        <w:tc>
          <w:tcPr>
            <w:tcW w:w="2229" w:type="dxa"/>
          </w:tcPr>
          <w:p w14:paraId="26E3F6E2" w14:textId="6979F407" w:rsidR="00297B33" w:rsidRPr="00DB057B" w:rsidRDefault="00297B33" w:rsidP="00297B33">
            <w:pPr>
              <w:rPr>
                <w:rFonts w:ascii="Gill Sans" w:hAnsi="Gill Sans" w:cs="Gill Sans"/>
                <w:b/>
              </w:rPr>
            </w:pPr>
            <w:r>
              <w:rPr>
                <w:rFonts w:ascii="Gill Sans" w:hAnsi="Gill Sans" w:cs="Gill Sans"/>
                <w:b/>
              </w:rPr>
              <w:t>10 minutes</w:t>
            </w:r>
          </w:p>
        </w:tc>
        <w:tc>
          <w:tcPr>
            <w:tcW w:w="4514" w:type="dxa"/>
          </w:tcPr>
          <w:p w14:paraId="1283054F" w14:textId="40E19DFC" w:rsidR="00297B33" w:rsidRPr="00DB057B" w:rsidRDefault="00297B33" w:rsidP="00297B33">
            <w:pPr>
              <w:rPr>
                <w:rFonts w:ascii="Gill Sans" w:hAnsi="Gill Sans" w:cs="Gill Sans"/>
                <w:b/>
              </w:rPr>
            </w:pPr>
            <w:r>
              <w:rPr>
                <w:rFonts w:ascii="Gill Sans" w:hAnsi="Gill Sans" w:cs="Gill Sans"/>
                <w:b/>
              </w:rPr>
              <w:t xml:space="preserve">Go over colorism in Popular Media, engage students with pop culture references </w:t>
            </w:r>
          </w:p>
        </w:tc>
        <w:tc>
          <w:tcPr>
            <w:tcW w:w="4255" w:type="dxa"/>
          </w:tcPr>
          <w:p w14:paraId="476F6CEF" w14:textId="6A62171E" w:rsidR="00297B33" w:rsidRPr="00DB057B" w:rsidRDefault="00297B33" w:rsidP="00297B33">
            <w:pPr>
              <w:rPr>
                <w:rFonts w:ascii="Gill Sans" w:hAnsi="Gill Sans" w:cs="Gill Sans"/>
                <w:b/>
              </w:rPr>
            </w:pPr>
            <w:r>
              <w:rPr>
                <w:rFonts w:ascii="Gill Sans" w:hAnsi="Gill Sans" w:cs="Gill Sans"/>
                <w:b/>
              </w:rPr>
              <w:t>Listen, make comments and or ask questions when necessary</w:t>
            </w:r>
          </w:p>
        </w:tc>
      </w:tr>
      <w:tr w:rsidR="00297B33" w:rsidRPr="00DB057B" w14:paraId="03A6D1D1" w14:textId="77777777" w:rsidTr="002807C6">
        <w:trPr>
          <w:trHeight w:val="720"/>
        </w:trPr>
        <w:tc>
          <w:tcPr>
            <w:tcW w:w="2229" w:type="dxa"/>
          </w:tcPr>
          <w:p w14:paraId="32AA5A7E" w14:textId="32AC5499" w:rsidR="00297B33" w:rsidRPr="00297B33" w:rsidRDefault="00297B33" w:rsidP="00297B33">
            <w:pPr>
              <w:rPr>
                <w:rFonts w:ascii="Gill Sans" w:hAnsi="Gill Sans" w:cs="Gill Sans"/>
                <w:b/>
              </w:rPr>
            </w:pPr>
            <w:r>
              <w:rPr>
                <w:rFonts w:ascii="Gill Sans" w:hAnsi="Gill Sans" w:cs="Gill Sans"/>
                <w:b/>
              </w:rPr>
              <w:t>5 minutes</w:t>
            </w:r>
          </w:p>
        </w:tc>
        <w:tc>
          <w:tcPr>
            <w:tcW w:w="4514" w:type="dxa"/>
          </w:tcPr>
          <w:p w14:paraId="4C5E643F" w14:textId="54F398B2" w:rsidR="00297B33" w:rsidRPr="00DB057B" w:rsidRDefault="00297B33" w:rsidP="00297B33">
            <w:pPr>
              <w:rPr>
                <w:rFonts w:ascii="Gill Sans" w:hAnsi="Gill Sans" w:cs="Gill Sans"/>
                <w:b/>
              </w:rPr>
            </w:pPr>
            <w:r>
              <w:rPr>
                <w:rFonts w:ascii="Gill Sans" w:hAnsi="Gill Sans" w:cs="Gill Sans"/>
                <w:b/>
              </w:rPr>
              <w:t>Go over Research Study Statistics</w:t>
            </w:r>
          </w:p>
        </w:tc>
        <w:tc>
          <w:tcPr>
            <w:tcW w:w="4255" w:type="dxa"/>
          </w:tcPr>
          <w:p w14:paraId="5C38A1DF" w14:textId="65D23B63" w:rsidR="00297B33" w:rsidRPr="00DB057B" w:rsidRDefault="00297B33" w:rsidP="00297B33">
            <w:pPr>
              <w:rPr>
                <w:rFonts w:ascii="Gill Sans" w:hAnsi="Gill Sans" w:cs="Gill Sans"/>
                <w:b/>
              </w:rPr>
            </w:pPr>
            <w:r>
              <w:rPr>
                <w:rFonts w:ascii="Gill Sans" w:hAnsi="Gill Sans" w:cs="Gill Sans"/>
                <w:b/>
              </w:rPr>
              <w:t>Listen, make comments and or ask questions when necessary</w:t>
            </w:r>
          </w:p>
        </w:tc>
      </w:tr>
      <w:tr w:rsidR="00297B33" w:rsidRPr="00DB057B" w14:paraId="4CACD446" w14:textId="77777777" w:rsidTr="002807C6">
        <w:trPr>
          <w:trHeight w:val="720"/>
        </w:trPr>
        <w:tc>
          <w:tcPr>
            <w:tcW w:w="2229" w:type="dxa"/>
          </w:tcPr>
          <w:p w14:paraId="19EBCEC2" w14:textId="15C32B59" w:rsidR="00297B33" w:rsidRDefault="00297B33" w:rsidP="00297B33">
            <w:pPr>
              <w:rPr>
                <w:rFonts w:ascii="Gill Sans" w:hAnsi="Gill Sans" w:cs="Gill Sans"/>
                <w:b/>
              </w:rPr>
            </w:pPr>
            <w:r>
              <w:rPr>
                <w:rFonts w:ascii="Gill Sans" w:hAnsi="Gill Sans" w:cs="Gill Sans"/>
                <w:b/>
              </w:rPr>
              <w:t>6 min</w:t>
            </w:r>
            <w:r w:rsidR="00477D5C">
              <w:rPr>
                <w:rFonts w:ascii="Gill Sans" w:hAnsi="Gill Sans" w:cs="Gill Sans"/>
                <w:b/>
              </w:rPr>
              <w:t xml:space="preserve">utes </w:t>
            </w:r>
          </w:p>
        </w:tc>
        <w:tc>
          <w:tcPr>
            <w:tcW w:w="4514" w:type="dxa"/>
          </w:tcPr>
          <w:p w14:paraId="0667ABD7" w14:textId="55F731D8" w:rsidR="00297B33" w:rsidRPr="00DB057B" w:rsidRDefault="00D347B2" w:rsidP="00297B33">
            <w:pPr>
              <w:rPr>
                <w:rFonts w:ascii="Gill Sans" w:hAnsi="Gill Sans" w:cs="Gill Sans"/>
                <w:b/>
              </w:rPr>
            </w:pPr>
            <w:r>
              <w:rPr>
                <w:rFonts w:ascii="Gill Sans" w:hAnsi="Gill Sans" w:cs="Gill Sans"/>
                <w:b/>
              </w:rPr>
              <w:t>Pass out handouts of images. Facilitate discussion.</w:t>
            </w:r>
          </w:p>
        </w:tc>
        <w:tc>
          <w:tcPr>
            <w:tcW w:w="4255" w:type="dxa"/>
          </w:tcPr>
          <w:p w14:paraId="523815E5" w14:textId="4AE6801F" w:rsidR="00297B33" w:rsidRPr="00DB057B" w:rsidRDefault="00D347B2" w:rsidP="00297B33">
            <w:pPr>
              <w:rPr>
                <w:rFonts w:ascii="Gill Sans" w:hAnsi="Gill Sans" w:cs="Gill Sans"/>
                <w:b/>
              </w:rPr>
            </w:pPr>
            <w:r>
              <w:rPr>
                <w:rFonts w:ascii="Gill Sans" w:hAnsi="Gill Sans" w:cs="Gill Sans"/>
                <w:b/>
              </w:rPr>
              <w:t>Write down the first three things that come to mind when viewing these images.</w:t>
            </w:r>
          </w:p>
        </w:tc>
      </w:tr>
      <w:tr w:rsidR="00707F24" w:rsidRPr="00DB057B" w14:paraId="03CFAF9C" w14:textId="77777777" w:rsidTr="002807C6">
        <w:trPr>
          <w:trHeight w:val="720"/>
        </w:trPr>
        <w:tc>
          <w:tcPr>
            <w:tcW w:w="2229" w:type="dxa"/>
          </w:tcPr>
          <w:p w14:paraId="4259E85B" w14:textId="118798F8" w:rsidR="00707F24" w:rsidRDefault="00707F24" w:rsidP="00707F24">
            <w:pPr>
              <w:rPr>
                <w:rFonts w:ascii="Gill Sans" w:hAnsi="Gill Sans" w:cs="Gill Sans"/>
                <w:b/>
              </w:rPr>
            </w:pPr>
            <w:r>
              <w:rPr>
                <w:rFonts w:ascii="Gill Sans" w:hAnsi="Gill Sans" w:cs="Gill Sans"/>
                <w:b/>
              </w:rPr>
              <w:t xml:space="preserve">5 minutes </w:t>
            </w:r>
          </w:p>
          <w:p w14:paraId="5D9AA3D1" w14:textId="074021B6" w:rsidR="00707F24" w:rsidRPr="00D347B2" w:rsidRDefault="00707F24" w:rsidP="00707F24">
            <w:pPr>
              <w:rPr>
                <w:rFonts w:ascii="Gill Sans" w:hAnsi="Gill Sans" w:cs="Gill Sans"/>
              </w:rPr>
            </w:pPr>
          </w:p>
        </w:tc>
        <w:tc>
          <w:tcPr>
            <w:tcW w:w="4514" w:type="dxa"/>
          </w:tcPr>
          <w:p w14:paraId="108B781F" w14:textId="67A34FA7" w:rsidR="00707F24" w:rsidRPr="00DB057B" w:rsidRDefault="00707F24" w:rsidP="00707F24">
            <w:pPr>
              <w:rPr>
                <w:rFonts w:ascii="Gill Sans" w:hAnsi="Gill Sans" w:cs="Gill Sans"/>
                <w:b/>
              </w:rPr>
            </w:pPr>
            <w:r>
              <w:rPr>
                <w:rFonts w:ascii="Gill Sans" w:hAnsi="Gill Sans" w:cs="Gill Sans"/>
                <w:b/>
              </w:rPr>
              <w:t>Teach brief history of the Intraracial perpetuation of Colorism</w:t>
            </w:r>
          </w:p>
        </w:tc>
        <w:tc>
          <w:tcPr>
            <w:tcW w:w="4255" w:type="dxa"/>
          </w:tcPr>
          <w:p w14:paraId="518C0604" w14:textId="5D206904" w:rsidR="00707F24" w:rsidRPr="00DB057B" w:rsidRDefault="00707F24" w:rsidP="00707F24">
            <w:pPr>
              <w:rPr>
                <w:rFonts w:ascii="Gill Sans" w:hAnsi="Gill Sans" w:cs="Gill Sans"/>
                <w:b/>
              </w:rPr>
            </w:pPr>
            <w:r>
              <w:rPr>
                <w:rFonts w:ascii="Gill Sans" w:hAnsi="Gill Sans" w:cs="Gill Sans"/>
                <w:b/>
              </w:rPr>
              <w:t>Listen, make comments and or ask questions when necessary</w:t>
            </w:r>
          </w:p>
        </w:tc>
      </w:tr>
      <w:tr w:rsidR="00707F24" w:rsidRPr="00DB057B" w14:paraId="6DB0DA30" w14:textId="77777777" w:rsidTr="002807C6">
        <w:trPr>
          <w:trHeight w:val="720"/>
        </w:trPr>
        <w:tc>
          <w:tcPr>
            <w:tcW w:w="2229" w:type="dxa"/>
          </w:tcPr>
          <w:p w14:paraId="5ED6F39B" w14:textId="332D93CB" w:rsidR="00707F24" w:rsidRDefault="00707F24" w:rsidP="00707F24">
            <w:pPr>
              <w:rPr>
                <w:rFonts w:ascii="Gill Sans" w:hAnsi="Gill Sans" w:cs="Gill Sans"/>
                <w:b/>
              </w:rPr>
            </w:pPr>
            <w:r>
              <w:rPr>
                <w:rFonts w:ascii="Gill Sans" w:hAnsi="Gill Sans" w:cs="Gill Sans"/>
                <w:b/>
              </w:rPr>
              <w:t>5 minutes</w:t>
            </w:r>
          </w:p>
        </w:tc>
        <w:tc>
          <w:tcPr>
            <w:tcW w:w="4514" w:type="dxa"/>
          </w:tcPr>
          <w:p w14:paraId="774C6F60" w14:textId="76B98741" w:rsidR="00707F24" w:rsidRPr="00DB057B" w:rsidRDefault="00707F24" w:rsidP="00707F24">
            <w:pPr>
              <w:rPr>
                <w:rFonts w:ascii="Gill Sans" w:hAnsi="Gill Sans" w:cs="Gill Sans"/>
                <w:b/>
              </w:rPr>
            </w:pPr>
            <w:r>
              <w:rPr>
                <w:rFonts w:ascii="Gill Sans" w:hAnsi="Gill Sans" w:cs="Gill Sans"/>
                <w:b/>
              </w:rPr>
              <w:t>Go over colorism in the education and criminal justice sector</w:t>
            </w:r>
          </w:p>
        </w:tc>
        <w:tc>
          <w:tcPr>
            <w:tcW w:w="4255" w:type="dxa"/>
          </w:tcPr>
          <w:p w14:paraId="4A59AF8F" w14:textId="106B2FB3" w:rsidR="00707F24" w:rsidRPr="00DB057B" w:rsidRDefault="00707F24" w:rsidP="00707F24">
            <w:pPr>
              <w:rPr>
                <w:rFonts w:ascii="Gill Sans" w:hAnsi="Gill Sans" w:cs="Gill Sans"/>
                <w:b/>
              </w:rPr>
            </w:pPr>
            <w:r>
              <w:rPr>
                <w:rFonts w:ascii="Gill Sans" w:hAnsi="Gill Sans" w:cs="Gill Sans"/>
                <w:b/>
              </w:rPr>
              <w:t>Listen, make comments and or ask questions when necessary</w:t>
            </w:r>
          </w:p>
        </w:tc>
      </w:tr>
      <w:tr w:rsidR="00707F24" w:rsidRPr="00DB057B" w14:paraId="64459467" w14:textId="77777777" w:rsidTr="002807C6">
        <w:trPr>
          <w:trHeight w:val="720"/>
        </w:trPr>
        <w:tc>
          <w:tcPr>
            <w:tcW w:w="2229" w:type="dxa"/>
          </w:tcPr>
          <w:p w14:paraId="2B844C71" w14:textId="387E1A09" w:rsidR="00707F24" w:rsidRDefault="00A30AA4" w:rsidP="00707F24">
            <w:pPr>
              <w:rPr>
                <w:rFonts w:ascii="Gill Sans" w:hAnsi="Gill Sans" w:cs="Gill Sans"/>
                <w:b/>
              </w:rPr>
            </w:pPr>
            <w:r>
              <w:rPr>
                <w:rFonts w:ascii="Gill Sans" w:hAnsi="Gill Sans" w:cs="Gill Sans"/>
                <w:b/>
              </w:rPr>
              <w:t xml:space="preserve">6 minutes </w:t>
            </w:r>
          </w:p>
        </w:tc>
        <w:tc>
          <w:tcPr>
            <w:tcW w:w="4514" w:type="dxa"/>
          </w:tcPr>
          <w:p w14:paraId="0D75632B" w14:textId="760A1011" w:rsidR="00707F24" w:rsidRPr="00DB057B" w:rsidRDefault="00A30AA4" w:rsidP="00707F24">
            <w:pPr>
              <w:rPr>
                <w:rFonts w:ascii="Gill Sans" w:hAnsi="Gill Sans" w:cs="Gill Sans"/>
                <w:b/>
              </w:rPr>
            </w:pPr>
            <w:r>
              <w:rPr>
                <w:rFonts w:ascii="Gill Sans" w:hAnsi="Gill Sans" w:cs="Gill Sans"/>
                <w:b/>
              </w:rPr>
              <w:t>Facilitate discussion. Hand out Nursey Rhyme.</w:t>
            </w:r>
          </w:p>
        </w:tc>
        <w:tc>
          <w:tcPr>
            <w:tcW w:w="4255" w:type="dxa"/>
          </w:tcPr>
          <w:p w14:paraId="6B6A3379" w14:textId="717E7B38" w:rsidR="00707F24" w:rsidRPr="00DB057B" w:rsidRDefault="00A30AA4" w:rsidP="00707F24">
            <w:pPr>
              <w:rPr>
                <w:rFonts w:ascii="Gill Sans" w:hAnsi="Gill Sans" w:cs="Gill Sans"/>
                <w:b/>
              </w:rPr>
            </w:pPr>
            <w:r>
              <w:rPr>
                <w:rFonts w:ascii="Gill Sans" w:hAnsi="Gill Sans" w:cs="Gill Sans"/>
                <w:b/>
              </w:rPr>
              <w:t xml:space="preserve">Participate in a Think-Pair-Share activity. Reflect on handout. Pair up with partner </w:t>
            </w:r>
            <w:r>
              <w:rPr>
                <w:rFonts w:ascii="Gill Sans" w:hAnsi="Gill Sans" w:cs="Gill Sans"/>
                <w:b/>
              </w:rPr>
              <w:lastRenderedPageBreak/>
              <w:t>discuss responses. Share responses with the class.</w:t>
            </w:r>
          </w:p>
        </w:tc>
      </w:tr>
      <w:tr w:rsidR="00707F24" w:rsidRPr="00DB057B" w14:paraId="7690F952" w14:textId="77777777" w:rsidTr="002807C6">
        <w:trPr>
          <w:trHeight w:val="720"/>
        </w:trPr>
        <w:tc>
          <w:tcPr>
            <w:tcW w:w="2229" w:type="dxa"/>
          </w:tcPr>
          <w:p w14:paraId="70727F5D" w14:textId="285D654B" w:rsidR="00707F24" w:rsidRDefault="00A30AA4" w:rsidP="00707F24">
            <w:pPr>
              <w:rPr>
                <w:rFonts w:ascii="Gill Sans" w:hAnsi="Gill Sans" w:cs="Gill Sans"/>
                <w:b/>
              </w:rPr>
            </w:pPr>
            <w:r>
              <w:rPr>
                <w:rFonts w:ascii="Gill Sans" w:hAnsi="Gill Sans" w:cs="Gill Sans"/>
                <w:b/>
              </w:rPr>
              <w:lastRenderedPageBreak/>
              <w:t>5 minutes</w:t>
            </w:r>
          </w:p>
        </w:tc>
        <w:tc>
          <w:tcPr>
            <w:tcW w:w="4514" w:type="dxa"/>
          </w:tcPr>
          <w:p w14:paraId="738CF59D" w14:textId="092D95E9" w:rsidR="00707F24" w:rsidRPr="00DB057B" w:rsidRDefault="00A30AA4" w:rsidP="00707F24">
            <w:pPr>
              <w:rPr>
                <w:rFonts w:ascii="Gill Sans" w:hAnsi="Gill Sans" w:cs="Gill Sans"/>
                <w:b/>
              </w:rPr>
            </w:pPr>
            <w:r>
              <w:rPr>
                <w:rFonts w:ascii="Gill Sans" w:hAnsi="Gill Sans" w:cs="Gill Sans"/>
                <w:b/>
              </w:rPr>
              <w:t>Facilitate discussion about a Call to Action</w:t>
            </w:r>
          </w:p>
        </w:tc>
        <w:tc>
          <w:tcPr>
            <w:tcW w:w="4255" w:type="dxa"/>
          </w:tcPr>
          <w:p w14:paraId="01B7785B" w14:textId="70776251" w:rsidR="00707F24" w:rsidRPr="00DB057B" w:rsidRDefault="00A30AA4" w:rsidP="00707F24">
            <w:pPr>
              <w:rPr>
                <w:rFonts w:ascii="Gill Sans" w:hAnsi="Gill Sans" w:cs="Gill Sans"/>
                <w:b/>
              </w:rPr>
            </w:pPr>
            <w:r>
              <w:rPr>
                <w:rFonts w:ascii="Gill Sans" w:hAnsi="Gill Sans" w:cs="Gill Sans"/>
                <w:b/>
              </w:rPr>
              <w:t>Suggest steps we can take to combat colorism</w:t>
            </w:r>
          </w:p>
        </w:tc>
      </w:tr>
      <w:tr w:rsidR="00707F24" w:rsidRPr="00DB057B" w14:paraId="1A0DDCE5" w14:textId="77777777" w:rsidTr="002807C6">
        <w:trPr>
          <w:trHeight w:val="720"/>
        </w:trPr>
        <w:tc>
          <w:tcPr>
            <w:tcW w:w="2229" w:type="dxa"/>
          </w:tcPr>
          <w:p w14:paraId="3A4B0D7B" w14:textId="18B74FA4" w:rsidR="00707F24" w:rsidRDefault="00A30AA4" w:rsidP="00707F24">
            <w:pPr>
              <w:rPr>
                <w:rFonts w:ascii="Gill Sans" w:hAnsi="Gill Sans" w:cs="Gill Sans"/>
                <w:b/>
              </w:rPr>
            </w:pPr>
            <w:r>
              <w:rPr>
                <w:rFonts w:ascii="Gill Sans" w:hAnsi="Gill Sans" w:cs="Gill Sans"/>
                <w:b/>
              </w:rPr>
              <w:t>5 minutes</w:t>
            </w:r>
          </w:p>
        </w:tc>
        <w:tc>
          <w:tcPr>
            <w:tcW w:w="4514" w:type="dxa"/>
          </w:tcPr>
          <w:p w14:paraId="6C50FADA" w14:textId="21363CDA" w:rsidR="00707F24" w:rsidRPr="00DB057B" w:rsidRDefault="00AC7C3B" w:rsidP="00707F24">
            <w:pPr>
              <w:rPr>
                <w:rFonts w:ascii="Gill Sans" w:hAnsi="Gill Sans" w:cs="Gill Sans"/>
                <w:b/>
              </w:rPr>
            </w:pPr>
            <w:r>
              <w:rPr>
                <w:rFonts w:ascii="Gill Sans" w:hAnsi="Gill Sans" w:cs="Gill Sans"/>
                <w:b/>
              </w:rPr>
              <w:t>Thank students for their time and active participation. Instructor will hand out a paper with information for students to learn more about colorism.</w:t>
            </w:r>
          </w:p>
        </w:tc>
        <w:tc>
          <w:tcPr>
            <w:tcW w:w="4255" w:type="dxa"/>
          </w:tcPr>
          <w:p w14:paraId="79B46EDC" w14:textId="460E7629" w:rsidR="00707F24" w:rsidRPr="00DB057B" w:rsidRDefault="00AC7C3B" w:rsidP="00707F24">
            <w:pPr>
              <w:rPr>
                <w:rFonts w:ascii="Gill Sans" w:hAnsi="Gill Sans" w:cs="Gill Sans"/>
                <w:b/>
              </w:rPr>
            </w:pPr>
            <w:r>
              <w:rPr>
                <w:rFonts w:ascii="Gill Sans" w:hAnsi="Gill Sans" w:cs="Gill Sans"/>
                <w:b/>
              </w:rPr>
              <w:t>Write down 3 things they have learned, 2 things they still have questions about, and 1 thing they enjoyed about the lesson. And submit exit ticket to the instructor before leaving.</w:t>
            </w:r>
          </w:p>
        </w:tc>
      </w:tr>
      <w:tr w:rsidR="00707F24" w:rsidRPr="00DB057B" w14:paraId="611CCDA7" w14:textId="77777777" w:rsidTr="002807C6">
        <w:trPr>
          <w:trHeight w:val="720"/>
        </w:trPr>
        <w:tc>
          <w:tcPr>
            <w:tcW w:w="2229" w:type="dxa"/>
          </w:tcPr>
          <w:p w14:paraId="634D6828" w14:textId="77777777" w:rsidR="00707F24" w:rsidRDefault="00707F24" w:rsidP="00707F24">
            <w:pPr>
              <w:rPr>
                <w:rFonts w:ascii="Gill Sans" w:hAnsi="Gill Sans" w:cs="Gill Sans"/>
                <w:b/>
              </w:rPr>
            </w:pPr>
          </w:p>
        </w:tc>
        <w:tc>
          <w:tcPr>
            <w:tcW w:w="4514" w:type="dxa"/>
          </w:tcPr>
          <w:p w14:paraId="2BA1A3AB" w14:textId="77777777" w:rsidR="00707F24" w:rsidRPr="00DB057B" w:rsidRDefault="00707F24" w:rsidP="00707F24">
            <w:pPr>
              <w:rPr>
                <w:rFonts w:ascii="Gill Sans" w:hAnsi="Gill Sans" w:cs="Gill Sans"/>
                <w:b/>
              </w:rPr>
            </w:pPr>
          </w:p>
        </w:tc>
        <w:tc>
          <w:tcPr>
            <w:tcW w:w="4255" w:type="dxa"/>
          </w:tcPr>
          <w:p w14:paraId="7310A87E" w14:textId="77777777" w:rsidR="00707F24" w:rsidRPr="00DB057B" w:rsidRDefault="00707F24" w:rsidP="00707F24">
            <w:pPr>
              <w:rPr>
                <w:rFonts w:ascii="Gill Sans" w:hAnsi="Gill Sans" w:cs="Gill Sans"/>
                <w:b/>
              </w:rPr>
            </w:pPr>
          </w:p>
        </w:tc>
      </w:tr>
    </w:tbl>
    <w:p w14:paraId="73D44544" w14:textId="77777777" w:rsidR="007C51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606F40" w:rsidRPr="00DB057B" w14:paraId="009724D5" w14:textId="77777777" w:rsidTr="00606F40">
        <w:trPr>
          <w:trHeight w:val="737"/>
        </w:trPr>
        <w:tc>
          <w:tcPr>
            <w:tcW w:w="11016" w:type="dxa"/>
          </w:tcPr>
          <w:p w14:paraId="317230D3" w14:textId="46F4C55A" w:rsidR="00606F40" w:rsidRPr="00DB057B" w:rsidRDefault="00606F40" w:rsidP="00606F40">
            <w:pPr>
              <w:rPr>
                <w:rFonts w:ascii="Gill Sans" w:hAnsi="Gill Sans" w:cs="Gill Sans"/>
                <w:b/>
              </w:rPr>
            </w:pPr>
            <w:r w:rsidRPr="00DB057B">
              <w:rPr>
                <w:rFonts w:ascii="Gill Sans" w:hAnsi="Gill Sans" w:cs="Gill Sans"/>
                <w:b/>
              </w:rPr>
              <w:t>Homework</w:t>
            </w:r>
            <w:r>
              <w:rPr>
                <w:rFonts w:ascii="Gill Sans" w:hAnsi="Gill Sans" w:cs="Gill Sans"/>
                <w:b/>
              </w:rPr>
              <w:t>:</w:t>
            </w:r>
            <w:r w:rsidR="005B06F1">
              <w:rPr>
                <w:rFonts w:ascii="Gill Sans" w:hAnsi="Gill Sans" w:cs="Gill Sans"/>
                <w:b/>
              </w:rPr>
              <w:t xml:space="preserve"> N/A</w:t>
            </w:r>
          </w:p>
          <w:p w14:paraId="04C7D085" w14:textId="77777777" w:rsidR="00606F40" w:rsidRPr="00DB057B" w:rsidRDefault="00606F40" w:rsidP="00606F40">
            <w:pPr>
              <w:ind w:left="1110"/>
              <w:rPr>
                <w:rFonts w:ascii="Gill Sans" w:hAnsi="Gill Sans" w:cs="Gill Sans"/>
                <w:b/>
              </w:rPr>
            </w:pPr>
          </w:p>
        </w:tc>
      </w:tr>
    </w:tbl>
    <w:p w14:paraId="6200E8D0" w14:textId="77777777" w:rsidR="007C51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2807C6" w:rsidRPr="00DB057B" w14:paraId="3764B18B" w14:textId="77777777" w:rsidTr="00C42152">
        <w:tc>
          <w:tcPr>
            <w:tcW w:w="11016" w:type="dxa"/>
          </w:tcPr>
          <w:p w14:paraId="08AFD45D" w14:textId="5F492466" w:rsidR="002807C6" w:rsidRDefault="002807C6" w:rsidP="00C42152">
            <w:pPr>
              <w:rPr>
                <w:rFonts w:ascii="Gill Sans" w:hAnsi="Gill Sans" w:cs="Gill Sans"/>
                <w:b/>
              </w:rPr>
            </w:pPr>
            <w:r>
              <w:rPr>
                <w:rFonts w:ascii="Gill Sans" w:hAnsi="Gill Sans" w:cs="Gill Sans"/>
                <w:b/>
              </w:rPr>
              <w:t>Notes / Reflection</w:t>
            </w:r>
            <w:r w:rsidR="005B06F1">
              <w:rPr>
                <w:rFonts w:ascii="Gill Sans" w:hAnsi="Gill Sans" w:cs="Gill Sans"/>
                <w:b/>
              </w:rPr>
              <w:t>: N/A</w:t>
            </w:r>
          </w:p>
          <w:p w14:paraId="5C72B3B3" w14:textId="77777777" w:rsidR="002807C6" w:rsidRPr="00DB057B" w:rsidRDefault="002807C6" w:rsidP="00C42152">
            <w:pPr>
              <w:rPr>
                <w:rFonts w:ascii="Gill Sans" w:hAnsi="Gill Sans" w:cs="Gill Sans"/>
                <w:b/>
              </w:rPr>
            </w:pPr>
          </w:p>
        </w:tc>
      </w:tr>
    </w:tbl>
    <w:p w14:paraId="29AA2D33" w14:textId="77777777" w:rsidR="002807C6" w:rsidRPr="00DB057B" w:rsidRDefault="002807C6" w:rsidP="007C517B">
      <w:pPr>
        <w:rPr>
          <w:rFonts w:ascii="Gill Sans" w:hAnsi="Gill Sans" w:cs="Gill Sans"/>
          <w:b/>
        </w:rPr>
      </w:pPr>
    </w:p>
    <w:sectPr w:rsidR="002807C6" w:rsidRPr="00DB057B" w:rsidSect="007C517B">
      <w:headerReference w:type="even" r:id="rId8"/>
      <w:headerReference w:type="default" r:id="rId9"/>
      <w:footerReference w:type="default" r:id="rId10"/>
      <w:headerReference w:type="first" r:id="rId11"/>
      <w:pgSz w:w="12240" w:h="15840"/>
      <w:pgMar w:top="720" w:right="720" w:bottom="720" w:left="72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A1546" w14:textId="77777777" w:rsidR="001260E9" w:rsidRDefault="001260E9">
      <w:r>
        <w:separator/>
      </w:r>
    </w:p>
  </w:endnote>
  <w:endnote w:type="continuationSeparator" w:id="0">
    <w:p w14:paraId="44C6485B" w14:textId="77777777" w:rsidR="001260E9" w:rsidRDefault="0012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panose1 w:val="020B0502020104020203"/>
    <w:charset w:val="00"/>
    <w:family w:val="swiss"/>
    <w:pitch w:val="variable"/>
    <w:sig w:usb0="80000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F150" w14:textId="77777777" w:rsidR="002807C6" w:rsidRPr="002807C6" w:rsidRDefault="002807C6" w:rsidP="002807C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5DD7D" w14:textId="77777777" w:rsidR="001260E9" w:rsidRDefault="001260E9">
      <w:r>
        <w:separator/>
      </w:r>
    </w:p>
  </w:footnote>
  <w:footnote w:type="continuationSeparator" w:id="0">
    <w:p w14:paraId="2325F34E" w14:textId="77777777" w:rsidR="001260E9" w:rsidRDefault="0012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126B" w14:textId="5AFEF6EB" w:rsidR="00990D0E" w:rsidRDefault="001260E9">
    <w:pPr>
      <w:pStyle w:val="Header"/>
    </w:pPr>
    <w:r>
      <w:rPr>
        <w:noProof/>
      </w:rPr>
      <w:pict w14:anchorId="269FC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40pt;height:30pt;z-index:-251654144;mso-wrap-edited:f;mso-width-percent:0;mso-height-percent:0;mso-position-horizontal:center;mso-position-horizontal-relative:margin;mso-position-vertical:center;mso-position-vertical-relative:margin;mso-width-percent:0;mso-height-percent:0" wrapcoords="0 0 21600 0 21600 21600 0 21600 0 0" fillcolor="silver" stroked="f">
          <v:fill opacity="0"/>
          <v:textpath style="font-family:&quot;Cambria&quot;;font-size:1pt" string="SASE version approved 7 December 201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91ED" w14:textId="57ACEDCE" w:rsidR="00990D0E" w:rsidRDefault="001260E9">
    <w:pPr>
      <w:pStyle w:val="Header"/>
    </w:pPr>
    <w:r>
      <w:rPr>
        <w:noProof/>
      </w:rPr>
      <w:pict w14:anchorId="01A5F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6.65pt;height:30pt;z-index:-251656192;mso-wrap-edited:f;mso-width-percent:0;mso-height-percent:0;mso-position-horizontal:center;mso-position-horizontal-relative:margin;mso-position-vertical:center;mso-position-vertical-relative:margin;mso-width-percent:0;mso-height-percent:0" wrapcoords="0 0 21600 0 21600 21600 0 21600 0 0" fillcolor="silver" stroked="f">
          <v:fill opacity="0"/>
          <v:textpath style="font-family:&quot;Cambria&quot;;font-size:1pt" string="SASE version approved 7 December 201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7915" w14:textId="3CD736F6" w:rsidR="007E4646" w:rsidRDefault="001260E9">
    <w:pPr>
      <w:pStyle w:val="Header"/>
    </w:pPr>
    <w:r>
      <w:rPr>
        <w:noProof/>
      </w:rPr>
      <w:pict w14:anchorId="754CA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6.65pt;height:30pt;z-index:-251652096;mso-wrap-edited:f;mso-width-percent:0;mso-height-percent:0;mso-position-horizontal:center;mso-position-horizontal-relative:margin;mso-position-vertical:center;mso-position-vertical-relative:margin;mso-width-percent:0;mso-height-percent:0" wrapcoords="0 0 21600 0 21600 21600 0 21600 0 0" fillcolor="silver" stroked="f">
          <v:fill opacity="0"/>
          <v:textpath style="font-family:&quot;Cambria&quot;;font-size:1pt" string="SASE version approved 7 December 2016"/>
          <w10:wrap anchorx="margin" anchory="margin"/>
        </v:shape>
      </w:pict>
    </w:r>
    <w:r w:rsidR="007E4646">
      <w:rPr>
        <w:noProof/>
      </w:rPr>
      <mc:AlternateContent>
        <mc:Choice Requires="wps">
          <w:drawing>
            <wp:anchor distT="0" distB="0" distL="114300" distR="114300" simplePos="0" relativeHeight="251658240" behindDoc="0" locked="0" layoutInCell="1" allowOverlap="1" wp14:anchorId="2160B9F9" wp14:editId="16CB5A47">
              <wp:simplePos x="0" y="0"/>
              <wp:positionH relativeFrom="column">
                <wp:posOffset>-317500</wp:posOffset>
              </wp:positionH>
              <wp:positionV relativeFrom="paragraph">
                <wp:posOffset>685800</wp:posOffset>
              </wp:positionV>
              <wp:extent cx="7543800" cy="0"/>
              <wp:effectExtent l="76200" t="76200" r="88900" b="114300"/>
              <wp:wrapSquare wrapText="bothSides"/>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25400">
                        <a:solidFill>
                          <a:srgbClr val="000000"/>
                        </a:solidFill>
                        <a:round/>
                        <a:headEnd/>
                        <a:tailEnd/>
                      </a:ln>
                      <a:effectLst>
                        <a:outerShdw blurRad="38100" dist="2694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826676F"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4pt" to="56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" strokeweight="2pt">
              <v:shadow on="t" color="black" opacity="22938f" offset="0,.74833mm"/>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52CC7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264E9"/>
    <w:multiLevelType w:val="hybridMultilevel"/>
    <w:tmpl w:val="F2EC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200D5"/>
    <w:multiLevelType w:val="hybridMultilevel"/>
    <w:tmpl w:val="41D6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01BF6"/>
    <w:multiLevelType w:val="hybridMultilevel"/>
    <w:tmpl w:val="D00E51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26721BDC"/>
    <w:multiLevelType w:val="hybridMultilevel"/>
    <w:tmpl w:val="0738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B1A55"/>
    <w:multiLevelType w:val="hybridMultilevel"/>
    <w:tmpl w:val="2FAE83C4"/>
    <w:lvl w:ilvl="0" w:tplc="1B063776">
      <w:start w:val="5"/>
      <w:numFmt w:val="bullet"/>
      <w:lvlText w:val="-"/>
      <w:lvlJc w:val="left"/>
      <w:pPr>
        <w:ind w:left="1080" w:hanging="360"/>
      </w:pPr>
      <w:rPr>
        <w:rFonts w:ascii="Gill Sans" w:eastAsia="Cambria" w:hAnsi="Gill Sans" w:cs="Gill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6A3E9E"/>
    <w:multiLevelType w:val="hybridMultilevel"/>
    <w:tmpl w:val="F8AE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320CB"/>
    <w:multiLevelType w:val="hybridMultilevel"/>
    <w:tmpl w:val="7A9E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712CA"/>
    <w:multiLevelType w:val="hybridMultilevel"/>
    <w:tmpl w:val="E636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516E7"/>
    <w:multiLevelType w:val="hybridMultilevel"/>
    <w:tmpl w:val="05AE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24CB9"/>
    <w:multiLevelType w:val="hybridMultilevel"/>
    <w:tmpl w:val="2C4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1571C"/>
    <w:multiLevelType w:val="hybridMultilevel"/>
    <w:tmpl w:val="BDF2A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A6D00"/>
    <w:multiLevelType w:val="hybridMultilevel"/>
    <w:tmpl w:val="CC80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4"/>
  </w:num>
  <w:num w:numId="6">
    <w:abstractNumId w:val="6"/>
  </w:num>
  <w:num w:numId="7">
    <w:abstractNumId w:val="12"/>
  </w:num>
  <w:num w:numId="8">
    <w:abstractNumId w:val="3"/>
  </w:num>
  <w:num w:numId="9">
    <w:abstractNumId w:val="1"/>
  </w:num>
  <w:num w:numId="10">
    <w:abstractNumId w:val="5"/>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0B"/>
    <w:rsid w:val="000502F8"/>
    <w:rsid w:val="000636DE"/>
    <w:rsid w:val="0009128A"/>
    <w:rsid w:val="000F1E6D"/>
    <w:rsid w:val="000F4FB0"/>
    <w:rsid w:val="00114D6E"/>
    <w:rsid w:val="001157A4"/>
    <w:rsid w:val="001260E9"/>
    <w:rsid w:val="00164635"/>
    <w:rsid w:val="00165DC1"/>
    <w:rsid w:val="00180F9A"/>
    <w:rsid w:val="001C1962"/>
    <w:rsid w:val="00233033"/>
    <w:rsid w:val="00266DFF"/>
    <w:rsid w:val="002807C6"/>
    <w:rsid w:val="00297B33"/>
    <w:rsid w:val="002C4B89"/>
    <w:rsid w:val="0031024B"/>
    <w:rsid w:val="0031404A"/>
    <w:rsid w:val="003A3CE5"/>
    <w:rsid w:val="003B1C91"/>
    <w:rsid w:val="003D1200"/>
    <w:rsid w:val="0045252E"/>
    <w:rsid w:val="00477D5C"/>
    <w:rsid w:val="00537D18"/>
    <w:rsid w:val="00554182"/>
    <w:rsid w:val="00576075"/>
    <w:rsid w:val="00586F94"/>
    <w:rsid w:val="005A7355"/>
    <w:rsid w:val="005B06F1"/>
    <w:rsid w:val="005B5D87"/>
    <w:rsid w:val="00601811"/>
    <w:rsid w:val="00606F40"/>
    <w:rsid w:val="0061648E"/>
    <w:rsid w:val="006931FE"/>
    <w:rsid w:val="006F7974"/>
    <w:rsid w:val="00707F24"/>
    <w:rsid w:val="0078145D"/>
    <w:rsid w:val="00787036"/>
    <w:rsid w:val="007914A8"/>
    <w:rsid w:val="007A3B36"/>
    <w:rsid w:val="007C517B"/>
    <w:rsid w:val="007D78F3"/>
    <w:rsid w:val="007E4646"/>
    <w:rsid w:val="008B1531"/>
    <w:rsid w:val="008B4D6F"/>
    <w:rsid w:val="008D1B44"/>
    <w:rsid w:val="0094277A"/>
    <w:rsid w:val="00951D07"/>
    <w:rsid w:val="00990D0E"/>
    <w:rsid w:val="00A30AA4"/>
    <w:rsid w:val="00AA64A0"/>
    <w:rsid w:val="00AC7C3B"/>
    <w:rsid w:val="00AD1A6E"/>
    <w:rsid w:val="00AD6B0B"/>
    <w:rsid w:val="00B04D16"/>
    <w:rsid w:val="00B72348"/>
    <w:rsid w:val="00C227FE"/>
    <w:rsid w:val="00C354B1"/>
    <w:rsid w:val="00C47AE5"/>
    <w:rsid w:val="00C863B1"/>
    <w:rsid w:val="00CA758E"/>
    <w:rsid w:val="00CF24B4"/>
    <w:rsid w:val="00D347B2"/>
    <w:rsid w:val="00D63E85"/>
    <w:rsid w:val="00D65ABC"/>
    <w:rsid w:val="00DB057B"/>
    <w:rsid w:val="00DC1A16"/>
    <w:rsid w:val="00DE3A09"/>
    <w:rsid w:val="00E6397F"/>
    <w:rsid w:val="00EB3734"/>
    <w:rsid w:val="00F11DF8"/>
    <w:rsid w:val="00F36657"/>
    <w:rsid w:val="00F67C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6A7E2EE"/>
  <w14:defaultImageDpi w14:val="300"/>
  <w15:docId w15:val="{9394D4F0-EA48-4407-8D3C-546B3091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E72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AD6B0B"/>
    <w:pPr>
      <w:ind w:left="720"/>
      <w:contextualSpacing/>
    </w:pPr>
  </w:style>
  <w:style w:type="table" w:styleId="TableGrid">
    <w:name w:val="Table Grid"/>
    <w:basedOn w:val="TableNormal"/>
    <w:uiPriority w:val="59"/>
    <w:rsid w:val="00AD6B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26A1C"/>
    <w:pPr>
      <w:tabs>
        <w:tab w:val="center" w:pos="4320"/>
        <w:tab w:val="right" w:pos="8640"/>
      </w:tabs>
    </w:pPr>
  </w:style>
  <w:style w:type="character" w:customStyle="1" w:styleId="HeaderChar">
    <w:name w:val="Header Char"/>
    <w:basedOn w:val="DefaultParagraphFont"/>
    <w:link w:val="Header"/>
    <w:uiPriority w:val="99"/>
    <w:rsid w:val="00226A1C"/>
  </w:style>
  <w:style w:type="paragraph" w:styleId="Footer">
    <w:name w:val="footer"/>
    <w:basedOn w:val="Normal"/>
    <w:link w:val="FooterChar"/>
    <w:uiPriority w:val="99"/>
    <w:unhideWhenUsed/>
    <w:rsid w:val="00226A1C"/>
    <w:pPr>
      <w:tabs>
        <w:tab w:val="center" w:pos="4320"/>
        <w:tab w:val="right" w:pos="8640"/>
      </w:tabs>
    </w:pPr>
  </w:style>
  <w:style w:type="character" w:customStyle="1" w:styleId="FooterChar">
    <w:name w:val="Footer Char"/>
    <w:basedOn w:val="DefaultParagraphFont"/>
    <w:link w:val="Footer"/>
    <w:uiPriority w:val="99"/>
    <w:rsid w:val="00226A1C"/>
  </w:style>
  <w:style w:type="paragraph" w:customStyle="1" w:styleId="HeadingColA">
    <w:name w:val="Heading ColA"/>
    <w:basedOn w:val="Normal"/>
    <w:qFormat/>
    <w:rsid w:val="001157A4"/>
    <w:rPr>
      <w:rFonts w:ascii="Arial" w:eastAsia="Times New Roman" w:hAnsi="Arial"/>
      <w:b/>
      <w:sz w:val="22"/>
      <w:szCs w:val="19"/>
    </w:rPr>
  </w:style>
  <w:style w:type="character" w:styleId="Hyperlink">
    <w:name w:val="Hyperlink"/>
    <w:basedOn w:val="DefaultParagraphFont"/>
    <w:rsid w:val="00DC1A16"/>
    <w:rPr>
      <w:color w:val="0000FF" w:themeColor="hyperlink"/>
      <w:u w:val="single"/>
    </w:rPr>
  </w:style>
  <w:style w:type="paragraph" w:styleId="NormalWeb">
    <w:name w:val="Normal (Web)"/>
    <w:basedOn w:val="Normal"/>
    <w:uiPriority w:val="99"/>
    <w:semiHidden/>
    <w:unhideWhenUsed/>
    <w:rsid w:val="00266DFF"/>
    <w:pPr>
      <w:spacing w:before="100" w:beforeAutospacing="1" w:after="100" w:afterAutospacing="1"/>
    </w:pPr>
    <w:rPr>
      <w:rFonts w:ascii="Times New Roman" w:eastAsiaTheme="minorEastAsia" w:hAnsi="Times New Roman"/>
    </w:rPr>
  </w:style>
  <w:style w:type="paragraph" w:styleId="ListParagraph">
    <w:name w:val="List Paragraph"/>
    <w:basedOn w:val="Normal"/>
    <w:rsid w:val="003A3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ate.nj.us/education/cccs/2014/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SASE Lesson Plan Template</vt:lpstr>
    </vt:vector>
  </TitlesOfParts>
  <Manager/>
  <Company>Department of Secondary and Special Education, Montclair State University</Company>
  <LinksUpToDate>false</LinksUpToDate>
  <CharactersWithSpaces>4444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SASE Lesson Plan Template</dc:title>
  <dc:subject/>
  <dc:creator>Doug Larkin</dc:creator>
  <cp:keywords/>
  <dc:description>Approved by SASE 7 December 2016</dc:description>
  <cp:lastModifiedBy>makeda613@gmail.com</cp:lastModifiedBy>
  <cp:revision>8</cp:revision>
  <cp:lastPrinted>2014-09-17T02:03:00Z</cp:lastPrinted>
  <dcterms:created xsi:type="dcterms:W3CDTF">2019-05-12T14:44:00Z</dcterms:created>
  <dcterms:modified xsi:type="dcterms:W3CDTF">2019-05-12T17:24:00Z</dcterms:modified>
  <cp:category/>
</cp:coreProperties>
</file>