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6" w:rsidRDefault="004C191B" w:rsidP="00E70D36">
      <w:pPr>
        <w:pStyle w:val="Default"/>
        <w:jc w:val="center"/>
        <w:rPr>
          <w:rFonts w:asciiTheme="minorHAnsi" w:hAnsiTheme="minorHAnsi" w:cs="Arial"/>
          <w:b/>
          <w:sz w:val="22"/>
          <w:szCs w:val="22"/>
          <w:u w:val="single"/>
        </w:rPr>
      </w:pPr>
      <w:r w:rsidRPr="00046F83">
        <w:rPr>
          <w:rFonts w:asciiTheme="minorHAnsi" w:hAnsiTheme="minorHAnsi" w:cs="Arial"/>
          <w:b/>
          <w:sz w:val="22"/>
          <w:szCs w:val="22"/>
          <w:u w:val="single"/>
        </w:rPr>
        <w:t xml:space="preserve">MSU, </w:t>
      </w:r>
      <w:r>
        <w:rPr>
          <w:rFonts w:asciiTheme="minorHAnsi" w:hAnsiTheme="minorHAnsi" w:cs="Arial"/>
          <w:b/>
          <w:sz w:val="22"/>
          <w:szCs w:val="22"/>
          <w:u w:val="single"/>
        </w:rPr>
        <w:t>CHSS</w:t>
      </w:r>
      <w:r w:rsidRPr="00046F83">
        <w:rPr>
          <w:rFonts w:asciiTheme="minorHAnsi" w:hAnsiTheme="minorHAnsi" w:cs="Arial"/>
          <w:b/>
          <w:sz w:val="22"/>
          <w:szCs w:val="22"/>
          <w:u w:val="single"/>
        </w:rPr>
        <w:t xml:space="preserve"> Narrative and </w:t>
      </w:r>
      <w:r w:rsidR="009A6884">
        <w:rPr>
          <w:rFonts w:asciiTheme="minorHAnsi" w:hAnsiTheme="minorHAnsi" w:cs="Arial"/>
          <w:b/>
          <w:sz w:val="22"/>
          <w:szCs w:val="22"/>
          <w:u w:val="single"/>
        </w:rPr>
        <w:t>Communication Sciences &amp; Disorders</w:t>
      </w:r>
      <w:r w:rsidRPr="00046F83">
        <w:rPr>
          <w:rFonts w:asciiTheme="minorHAnsi" w:hAnsiTheme="minorHAnsi" w:cs="Arial"/>
          <w:b/>
          <w:sz w:val="22"/>
          <w:szCs w:val="22"/>
          <w:u w:val="single"/>
        </w:rPr>
        <w:t xml:space="preserve"> Statistics</w:t>
      </w:r>
      <w:r>
        <w:rPr>
          <w:rFonts w:asciiTheme="minorHAnsi" w:hAnsiTheme="minorHAnsi" w:cs="Arial"/>
          <w:b/>
          <w:sz w:val="22"/>
          <w:szCs w:val="22"/>
          <w:u w:val="single"/>
        </w:rPr>
        <w:t xml:space="preserve"> </w:t>
      </w:r>
      <w:r w:rsidR="00E70D36">
        <w:rPr>
          <w:rFonts w:asciiTheme="minorHAnsi" w:hAnsiTheme="minorHAnsi" w:cs="Arial"/>
          <w:b/>
          <w:sz w:val="22"/>
          <w:szCs w:val="22"/>
          <w:u w:val="single"/>
        </w:rPr>
        <w:t>(2017-2018)</w:t>
      </w:r>
    </w:p>
    <w:p w:rsidR="00E70D36" w:rsidRDefault="00E70D36" w:rsidP="00E70D36">
      <w:pPr>
        <w:pStyle w:val="Default"/>
        <w:rPr>
          <w:rFonts w:asciiTheme="minorHAnsi" w:hAnsiTheme="minorHAnsi" w:cs="Arial"/>
          <w:b/>
          <w:sz w:val="22"/>
          <w:szCs w:val="22"/>
          <w:u w:val="single"/>
        </w:rPr>
      </w:pPr>
    </w:p>
    <w:p w:rsidR="00E70D36" w:rsidRDefault="00E70D36" w:rsidP="00E70D36">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E70D36" w:rsidRDefault="00E70D36" w:rsidP="00E70D36">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E70D36" w:rsidRDefault="00E70D36" w:rsidP="00E70D36">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E70D36" w:rsidRDefault="00E70D36" w:rsidP="00E70D36">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E70D36" w:rsidRDefault="00E70D36" w:rsidP="00E70D36">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E70D36" w:rsidRDefault="00E70D36" w:rsidP="00E70D36">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9A6884" w:rsidRPr="00E308AE" w:rsidRDefault="009A6884" w:rsidP="00E70D36">
      <w:pPr>
        <w:pStyle w:val="Default"/>
        <w:rPr>
          <w:rFonts w:asciiTheme="minorHAnsi" w:hAnsiTheme="minorHAnsi"/>
          <w:sz w:val="22"/>
          <w:szCs w:val="22"/>
        </w:rPr>
      </w:pPr>
      <w:r w:rsidRPr="00E308AE">
        <w:rPr>
          <w:rFonts w:asciiTheme="minorHAnsi" w:hAnsiTheme="minorHAnsi"/>
          <w:sz w:val="22"/>
          <w:szCs w:val="22"/>
        </w:rPr>
        <w:t xml:space="preserve">The Department of Communication Sciences and Disorders programs are designed to provide basic and advanced professional preparation, with a strong commitment to theoretical and research foundations of clinical intervention. The Department offers a master's degree in Speech-Language Pathology and doctoral degrees in Audiology, which are accredited by the Council on Academic Accreditation in Audiology and Speech-Language Pathology of the American Speech-Language-Hearing Association. </w:t>
      </w:r>
      <w:r w:rsidR="007C15CF" w:rsidRPr="007C15CF">
        <w:rPr>
          <w:rFonts w:asciiTheme="minorHAnsi" w:hAnsiTheme="minorHAnsi"/>
          <w:sz w:val="22"/>
          <w:szCs w:val="22"/>
        </w:rPr>
        <w:t xml:space="preserve">In addition, there is the state-of-the-art Montclair State University Center for Audiology &amp; Speech-Language Pathology. The center includes two sound suites for diagnostic audiology testing as well as rooms dedicated to evoked potentials testing, vestibular testing and fitting of hearing aids and other assistive devices. There are also ten individual rooms for speech and language therapy and four group </w:t>
      </w:r>
      <w:r w:rsidR="007C15CF" w:rsidRPr="007C15CF">
        <w:rPr>
          <w:rFonts w:asciiTheme="minorHAnsi" w:hAnsiTheme="minorHAnsi"/>
          <w:sz w:val="22"/>
          <w:szCs w:val="22"/>
        </w:rPr>
        <w:lastRenderedPageBreak/>
        <w:t>therapy rooms equipped with streaming digital video to capture each session and enable clinical staff to observe therapy remotely.</w:t>
      </w:r>
      <w:r w:rsidR="007C15CF">
        <w:rPr>
          <w:rFonts w:asciiTheme="minorHAnsi" w:hAnsiTheme="minorHAnsi"/>
          <w:sz w:val="22"/>
          <w:szCs w:val="22"/>
        </w:rPr>
        <w:t xml:space="preserve"> </w:t>
      </w:r>
      <w:r w:rsidRPr="00E308AE">
        <w:rPr>
          <w:rFonts w:asciiTheme="minorHAnsi" w:hAnsiTheme="minorHAnsi"/>
          <w:sz w:val="22"/>
          <w:szCs w:val="22"/>
        </w:rPr>
        <w:t xml:space="preserve">As of </w:t>
      </w:r>
      <w:r w:rsidR="00E70D36">
        <w:rPr>
          <w:rStyle w:val="sender"/>
          <w:rFonts w:asciiTheme="minorHAnsi" w:hAnsiTheme="minorHAnsi"/>
          <w:color w:val="000000" w:themeColor="text1"/>
          <w:sz w:val="22"/>
          <w:szCs w:val="22"/>
        </w:rPr>
        <w:t>AY 2017-2018</w:t>
      </w:r>
      <w:r w:rsidRPr="00E308AE">
        <w:rPr>
          <w:rFonts w:asciiTheme="minorHAnsi" w:hAnsiTheme="minorHAnsi"/>
          <w:sz w:val="22"/>
          <w:szCs w:val="22"/>
        </w:rPr>
        <w:t xml:space="preserve">, there are </w:t>
      </w:r>
      <w:r w:rsidR="00E70D36">
        <w:rPr>
          <w:rFonts w:asciiTheme="minorHAnsi" w:hAnsiTheme="minorHAnsi"/>
          <w:sz w:val="22"/>
          <w:szCs w:val="22"/>
        </w:rPr>
        <w:t>167</w:t>
      </w:r>
      <w:r w:rsidRPr="00E308AE">
        <w:rPr>
          <w:rFonts w:asciiTheme="minorHAnsi" w:hAnsiTheme="minorHAnsi"/>
          <w:sz w:val="22"/>
          <w:szCs w:val="22"/>
        </w:rPr>
        <w:t xml:space="preserve"> graduate students, </w:t>
      </w:r>
      <w:r w:rsidR="00E70D36">
        <w:rPr>
          <w:rFonts w:asciiTheme="minorHAnsi" w:hAnsiTheme="minorHAnsi"/>
          <w:sz w:val="22"/>
          <w:szCs w:val="22"/>
        </w:rPr>
        <w:t>92</w:t>
      </w:r>
      <w:bookmarkStart w:id="0" w:name="_GoBack"/>
      <w:bookmarkEnd w:id="0"/>
      <w:r w:rsidRPr="00E308AE">
        <w:rPr>
          <w:rFonts w:asciiTheme="minorHAnsi" w:hAnsiTheme="minorHAnsi"/>
          <w:sz w:val="22"/>
          <w:szCs w:val="22"/>
        </w:rPr>
        <w:t>% of which are female.</w:t>
      </w:r>
    </w:p>
    <w:p w:rsidR="00E101D6" w:rsidRDefault="00E101D6"/>
    <w:sectPr w:rsidR="00E10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CF" w:rsidRDefault="007C15CF" w:rsidP="007C15CF">
      <w:pPr>
        <w:spacing w:after="0"/>
      </w:pPr>
      <w:r>
        <w:separator/>
      </w:r>
    </w:p>
  </w:endnote>
  <w:endnote w:type="continuationSeparator" w:id="0">
    <w:p w:rsidR="007C15CF" w:rsidRDefault="007C15CF" w:rsidP="007C1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CF" w:rsidRDefault="007C15CF" w:rsidP="007C15CF">
      <w:pPr>
        <w:spacing w:after="0"/>
      </w:pPr>
      <w:r>
        <w:separator/>
      </w:r>
    </w:p>
  </w:footnote>
  <w:footnote w:type="continuationSeparator" w:id="0">
    <w:p w:rsidR="007C15CF" w:rsidRDefault="007C15CF" w:rsidP="007C15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277563"/>
    <w:rsid w:val="00476E34"/>
    <w:rsid w:val="004C191B"/>
    <w:rsid w:val="004C565A"/>
    <w:rsid w:val="005315D4"/>
    <w:rsid w:val="00537EA9"/>
    <w:rsid w:val="005D3197"/>
    <w:rsid w:val="00743BD6"/>
    <w:rsid w:val="00783C3E"/>
    <w:rsid w:val="007C15CF"/>
    <w:rsid w:val="00855314"/>
    <w:rsid w:val="008C32AC"/>
    <w:rsid w:val="009A6884"/>
    <w:rsid w:val="00AF4713"/>
    <w:rsid w:val="00AF5829"/>
    <w:rsid w:val="00B07025"/>
    <w:rsid w:val="00DC6268"/>
    <w:rsid w:val="00DE383A"/>
    <w:rsid w:val="00E0616D"/>
    <w:rsid w:val="00E101D6"/>
    <w:rsid w:val="00E70D36"/>
    <w:rsid w:val="00EF4D52"/>
    <w:rsid w:val="00F45BD8"/>
    <w:rsid w:val="00F4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83BDE-4812-4AC3-A889-BF72F6C0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nder">
    <w:name w:val="sender"/>
    <w:basedOn w:val="DefaultParagraphFont"/>
    <w:rsid w:val="005D3197"/>
  </w:style>
  <w:style w:type="paragraph" w:styleId="Header">
    <w:name w:val="header"/>
    <w:basedOn w:val="Normal"/>
    <w:link w:val="HeaderChar"/>
    <w:uiPriority w:val="99"/>
    <w:unhideWhenUsed/>
    <w:rsid w:val="007C15CF"/>
    <w:pPr>
      <w:tabs>
        <w:tab w:val="center" w:pos="4680"/>
        <w:tab w:val="right" w:pos="9360"/>
      </w:tabs>
      <w:spacing w:after="0"/>
    </w:pPr>
  </w:style>
  <w:style w:type="character" w:customStyle="1" w:styleId="HeaderChar">
    <w:name w:val="Header Char"/>
    <w:basedOn w:val="DefaultParagraphFont"/>
    <w:link w:val="Header"/>
    <w:uiPriority w:val="99"/>
    <w:rsid w:val="007C15CF"/>
    <w:rPr>
      <w:rFonts w:ascii="Times New Roman" w:eastAsiaTheme="minorEastAsia" w:hAnsi="Times New Roman"/>
      <w:sz w:val="23"/>
      <w:szCs w:val="24"/>
    </w:rPr>
  </w:style>
  <w:style w:type="paragraph" w:styleId="Footer">
    <w:name w:val="footer"/>
    <w:basedOn w:val="Normal"/>
    <w:link w:val="FooterChar"/>
    <w:uiPriority w:val="99"/>
    <w:unhideWhenUsed/>
    <w:rsid w:val="007C15CF"/>
    <w:pPr>
      <w:tabs>
        <w:tab w:val="center" w:pos="4680"/>
        <w:tab w:val="right" w:pos="9360"/>
      </w:tabs>
      <w:spacing w:after="0"/>
    </w:pPr>
  </w:style>
  <w:style w:type="character" w:customStyle="1" w:styleId="FooterChar">
    <w:name w:val="Footer Char"/>
    <w:basedOn w:val="DefaultParagraphFont"/>
    <w:link w:val="Footer"/>
    <w:uiPriority w:val="99"/>
    <w:rsid w:val="007C15CF"/>
    <w:rPr>
      <w:rFonts w:ascii="Times New Roman" w:eastAsiaTheme="minorEastAsia" w:hAnsi="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131">
      <w:bodyDiv w:val="1"/>
      <w:marLeft w:val="0"/>
      <w:marRight w:val="0"/>
      <w:marTop w:val="0"/>
      <w:marBottom w:val="0"/>
      <w:divBdr>
        <w:top w:val="none" w:sz="0" w:space="0" w:color="auto"/>
        <w:left w:val="none" w:sz="0" w:space="0" w:color="auto"/>
        <w:bottom w:val="none" w:sz="0" w:space="0" w:color="auto"/>
        <w:right w:val="none" w:sz="0" w:space="0" w:color="auto"/>
      </w:divBdr>
    </w:div>
    <w:div w:id="155387398">
      <w:bodyDiv w:val="1"/>
      <w:marLeft w:val="0"/>
      <w:marRight w:val="0"/>
      <w:marTop w:val="0"/>
      <w:marBottom w:val="0"/>
      <w:divBdr>
        <w:top w:val="none" w:sz="0" w:space="0" w:color="auto"/>
        <w:left w:val="none" w:sz="0" w:space="0" w:color="auto"/>
        <w:bottom w:val="none" w:sz="0" w:space="0" w:color="auto"/>
        <w:right w:val="none" w:sz="0" w:space="0" w:color="auto"/>
      </w:divBdr>
    </w:div>
    <w:div w:id="188687373">
      <w:bodyDiv w:val="1"/>
      <w:marLeft w:val="0"/>
      <w:marRight w:val="0"/>
      <w:marTop w:val="0"/>
      <w:marBottom w:val="0"/>
      <w:divBdr>
        <w:top w:val="none" w:sz="0" w:space="0" w:color="auto"/>
        <w:left w:val="none" w:sz="0" w:space="0" w:color="auto"/>
        <w:bottom w:val="none" w:sz="0" w:space="0" w:color="auto"/>
        <w:right w:val="none" w:sz="0" w:space="0" w:color="auto"/>
      </w:divBdr>
    </w:div>
    <w:div w:id="256909186">
      <w:bodyDiv w:val="1"/>
      <w:marLeft w:val="0"/>
      <w:marRight w:val="0"/>
      <w:marTop w:val="0"/>
      <w:marBottom w:val="0"/>
      <w:divBdr>
        <w:top w:val="none" w:sz="0" w:space="0" w:color="auto"/>
        <w:left w:val="none" w:sz="0" w:space="0" w:color="auto"/>
        <w:bottom w:val="none" w:sz="0" w:space="0" w:color="auto"/>
        <w:right w:val="none" w:sz="0" w:space="0" w:color="auto"/>
      </w:divBdr>
    </w:div>
    <w:div w:id="548687959">
      <w:bodyDiv w:val="1"/>
      <w:marLeft w:val="0"/>
      <w:marRight w:val="0"/>
      <w:marTop w:val="0"/>
      <w:marBottom w:val="0"/>
      <w:divBdr>
        <w:top w:val="none" w:sz="0" w:space="0" w:color="auto"/>
        <w:left w:val="none" w:sz="0" w:space="0" w:color="auto"/>
        <w:bottom w:val="none" w:sz="0" w:space="0" w:color="auto"/>
        <w:right w:val="none" w:sz="0" w:space="0" w:color="auto"/>
      </w:divBdr>
    </w:div>
    <w:div w:id="606694166">
      <w:bodyDiv w:val="1"/>
      <w:marLeft w:val="0"/>
      <w:marRight w:val="0"/>
      <w:marTop w:val="0"/>
      <w:marBottom w:val="0"/>
      <w:divBdr>
        <w:top w:val="none" w:sz="0" w:space="0" w:color="auto"/>
        <w:left w:val="none" w:sz="0" w:space="0" w:color="auto"/>
        <w:bottom w:val="none" w:sz="0" w:space="0" w:color="auto"/>
        <w:right w:val="none" w:sz="0" w:space="0" w:color="auto"/>
      </w:divBdr>
    </w:div>
    <w:div w:id="991105154">
      <w:bodyDiv w:val="1"/>
      <w:marLeft w:val="0"/>
      <w:marRight w:val="0"/>
      <w:marTop w:val="0"/>
      <w:marBottom w:val="0"/>
      <w:divBdr>
        <w:top w:val="none" w:sz="0" w:space="0" w:color="auto"/>
        <w:left w:val="none" w:sz="0" w:space="0" w:color="auto"/>
        <w:bottom w:val="none" w:sz="0" w:space="0" w:color="auto"/>
        <w:right w:val="none" w:sz="0" w:space="0" w:color="auto"/>
      </w:divBdr>
    </w:div>
    <w:div w:id="1007556906">
      <w:bodyDiv w:val="1"/>
      <w:marLeft w:val="0"/>
      <w:marRight w:val="0"/>
      <w:marTop w:val="0"/>
      <w:marBottom w:val="0"/>
      <w:divBdr>
        <w:top w:val="none" w:sz="0" w:space="0" w:color="auto"/>
        <w:left w:val="none" w:sz="0" w:space="0" w:color="auto"/>
        <w:bottom w:val="none" w:sz="0" w:space="0" w:color="auto"/>
        <w:right w:val="none" w:sz="0" w:space="0" w:color="auto"/>
      </w:divBdr>
    </w:div>
    <w:div w:id="1035927966">
      <w:bodyDiv w:val="1"/>
      <w:marLeft w:val="0"/>
      <w:marRight w:val="0"/>
      <w:marTop w:val="0"/>
      <w:marBottom w:val="0"/>
      <w:divBdr>
        <w:top w:val="none" w:sz="0" w:space="0" w:color="auto"/>
        <w:left w:val="none" w:sz="0" w:space="0" w:color="auto"/>
        <w:bottom w:val="none" w:sz="0" w:space="0" w:color="auto"/>
        <w:right w:val="none" w:sz="0" w:space="0" w:color="auto"/>
      </w:divBdr>
    </w:div>
    <w:div w:id="1078987380">
      <w:bodyDiv w:val="1"/>
      <w:marLeft w:val="0"/>
      <w:marRight w:val="0"/>
      <w:marTop w:val="0"/>
      <w:marBottom w:val="0"/>
      <w:divBdr>
        <w:top w:val="none" w:sz="0" w:space="0" w:color="auto"/>
        <w:left w:val="none" w:sz="0" w:space="0" w:color="auto"/>
        <w:bottom w:val="none" w:sz="0" w:space="0" w:color="auto"/>
        <w:right w:val="none" w:sz="0" w:space="0" w:color="auto"/>
      </w:divBdr>
    </w:div>
    <w:div w:id="16335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2019-04-10T19:38:00Z</dcterms:created>
  <dcterms:modified xsi:type="dcterms:W3CDTF">2019-04-10T19:38:00Z</dcterms:modified>
</cp:coreProperties>
</file>