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Lesson plan (#    )</w:t>
      </w:r>
    </w:p>
    <w:tbl>
      <w:tblPr>
        <w:tblStyle w:val="Table1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5"/>
        <w:gridCol w:w="4500"/>
        <w:gridCol w:w="4068"/>
        <w:tblGridChange w:id="0">
          <w:tblGrid>
            <w:gridCol w:w="5305"/>
            <w:gridCol w:w="4500"/>
            <w:gridCol w:w="4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Adopted from: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Pixel Art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Authors: (Your sub group’s name here)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Eileen Steidle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Elba Cruz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Grade: 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bookmarkStart w:colFirst="0" w:colLast="0" w:name="_heading=h.p9vqy2g78tz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bookmarkStart w:colFirst="0" w:colLast="0" w:name="_heading=h.evgn18flxu79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Lesson duration:  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30-40 minutes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Topic/Title of lesson: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black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Fun with Pixel Art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3"/>
        <w:gridCol w:w="9276"/>
        <w:tblGridChange w:id="0">
          <w:tblGrid>
            <w:gridCol w:w="4603"/>
            <w:gridCol w:w="9276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STANDARD(s) ADDRESSED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(Include the performance expectation number and text of each standard.)</w:t>
            </w:r>
            <w:r w:rsidDel="00000000" w:rsidR="00000000" w:rsidRPr="00000000">
              <w:rPr>
                <w:rFonts w:ascii="Arial" w:cs="Arial" w:eastAsia="Arial" w:hAnsi="Arial"/>
                <w:strike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8.1.2.DA.1: Collect and present data, including climate change data, in various visual formats.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8.1.2.DA.2: Store, copy, search, retrieve, modify, and delete data using a computing device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  <w:highlight w:val="green"/>
                <w:rtl w:val="0"/>
              </w:rPr>
              <w:t xml:space="preserve">CS PRACTICE(s)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that students will engage in throughout the lesson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2"/>
                <w:szCs w:val="22"/>
                <w:highlight w:val="green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13-15 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of NJSLS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Students will collect and interpret data to recreate/create a visual presentation using google sheets.</w:t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CS CORE IDEA(s) or 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2"/>
                <w:szCs w:val="22"/>
                <w:highlight w:val="green"/>
                <w:rtl w:val="0"/>
              </w:rPr>
              <w:t xml:space="preserve">SUB-CONCEPT(s)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2"/>
                <w:szCs w:val="22"/>
                <w:highlight w:val="green"/>
                <w:rtl w:val="0"/>
              </w:rPr>
              <w:t xml:space="preserve">related to the performance expectation(s).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2"/>
                <w:szCs w:val="22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P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2"/>
                  <w:szCs w:val="22"/>
                  <w:highlight w:val="green"/>
                  <w:u w:val="single"/>
                  <w:rtl w:val="0"/>
                </w:rPr>
                <w:t xml:space="preserve">20-34,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highlight w:val="green"/>
                <w:rtl w:val="0"/>
              </w:rPr>
              <w:t xml:space="preserve"> includes core idea and performance expectations which are useful for designing general goals, specific objectives, and learning criteria down below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Individuals collect, use, and display a visual presentation using google sheets.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CENTRAL FOCUS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(The central focus is an overarching goal of the lesson or big idea for student learning.)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The students will use google sheets to recreate a picture by counting cells and create a picture of their own. The students will use data to recreate a picture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EU/EQ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The enduring understanding(s) and/or essential question(s) that guide the lesson.)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  <w:rtl w:val="0"/>
              </w:rPr>
              <w:t xml:space="preserve">Here are some useful examples from math: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https://jaymctighe.com/downloads/Essential-Questions-in-Mathematics.pdf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PRIOR KNOWLEDGE AND CONCEPTIONS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prior knowledge, skills and/or academic language do these students need to have that will help them be successful with this lesson? Any misconceptions you may anticipate?)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Students need to have prior knowledge of google sheets.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Vocabulary: cell, insert, fill color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UDL/PLANNED SUPPORT</w:t>
      </w:r>
    </w:p>
    <w:p w:rsidR="00000000" w:rsidDel="00000000" w:rsidP="00000000" w:rsidRDefault="00000000" w:rsidRPr="00000000" w14:paraId="00000031">
      <w:pPr>
        <w:ind w:right="1350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(Discuss the universally designed decisions guided by learner diversity and/or individualized adaptations for the variety of learners in your class/group who may require different strategies/support (e.g., children with IEPs or 504 plans, English language learners, children at different points in the developmental continuum, struggling readers, and/or gifted children).</w:t>
      </w:r>
    </w:p>
    <w:tbl>
      <w:tblPr>
        <w:tblStyle w:val="Table3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3420"/>
        <w:gridCol w:w="3420"/>
        <w:gridCol w:w="3420"/>
        <w:tblGridChange w:id="0">
          <w:tblGrid>
            <w:gridCol w:w="3613"/>
            <w:gridCol w:w="3420"/>
            <w:gridCol w:w="3420"/>
            <w:gridCol w:w="3420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UDL: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are you universally designing your lesson with all your learners in mind? What other characteristics of diverse learners should be considered?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representation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action and expression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Multiple Means of 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engagement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Additional ADAPTATIONS, MODIFICATIONS, and SUPPORTS for individual learners (IEPs, 504s, ELLs)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If you were not able to meet your focus learners needs through UDL, what individual adaptations will you use to meet your focus learners needs (especially ELLS)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13"/>
        <w:gridCol w:w="4950"/>
        <w:gridCol w:w="5310"/>
        <w:tblGridChange w:id="0">
          <w:tblGrid>
            <w:gridCol w:w="3613"/>
            <w:gridCol w:w="4950"/>
            <w:gridCol w:w="5310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ACADEMIC VOCABULARY/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LANGUAGE (including different coding languages)/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SYNTAX (rules of how to combine symbols to make “correct” statements)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Vocabulary: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x and Y axis, coordinates, rays, arrays, horizontal, perpendicular, pixel, cells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Language: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Syntax: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Describe the additional supports for each language demand in this lesson. Address both the whole class and individual needs.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CRITERIA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(How will you know that students have met and/or are moving toward meeting that LO?)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ASSESSMENT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(What will be the pre assessment, formative, or summative assessment(s) in this lesson?)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rtl w:val="0"/>
              </w:rPr>
              <w:t xml:space="preserve">Should include both core ideas and concepts, and practices 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collect data using a computing device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interpret data using a computing device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Completed student visual product.</w:t>
            </w:r>
          </w:p>
        </w:tc>
      </w:tr>
    </w:tbl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MATERIALS, RESOURCES, and INSTRUCTIONAL TECHNOLOGY</w:t>
      </w:r>
    </w:p>
    <w:tbl>
      <w:tblPr>
        <w:tblStyle w:val="Table5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7398"/>
        <w:tblGridChange w:id="0">
          <w:tblGrid>
            <w:gridCol w:w="6475"/>
            <w:gridCol w:w="7398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resources and technology do you need to teach the lesson: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What materials, technology will students need?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Google Account: Google Sheets, Google Classsroom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Chromebooks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Google Account: Google Sheets, Google Classsroom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2"/>
                <w:szCs w:val="22"/>
                <w:highlight w:val="green"/>
                <w:rtl w:val="0"/>
              </w:rPr>
              <w:t xml:space="preserve">Should reflect the UDL planned supports identified above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white"/>
                <w:rtl w:val="0"/>
              </w:rPr>
              <w:t xml:space="preserve">Teacher will closely monitor student performance and build student background knowledge</w:t>
            </w:r>
          </w:p>
        </w:tc>
      </w:tr>
    </w:tbl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INSTRUCTIONAL STRATEGIES AND LEARNING ACTIVITIES</w:t>
      </w:r>
    </w:p>
    <w:p w:rsidR="00000000" w:rsidDel="00000000" w:rsidP="00000000" w:rsidRDefault="00000000" w:rsidRPr="00000000" w14:paraId="00000075">
      <w:pPr>
        <w:jc w:val="center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(Describe explicitly what the teacher and the students will do to meet learning outcomes. Use bulleted or numbered list)</w:t>
      </w:r>
    </w:p>
    <w:tbl>
      <w:tblPr>
        <w:tblStyle w:val="Table6"/>
        <w:tblW w:w="138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15"/>
        <w:gridCol w:w="5208"/>
        <w:gridCol w:w="6150"/>
        <w:tblGridChange w:id="0">
          <w:tblGrid>
            <w:gridCol w:w="2515"/>
            <w:gridCol w:w="5208"/>
            <w:gridCol w:w="615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is the teacher doing?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What are students doing? (including adaptations)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LAUNCH/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Beginning (     10  mins)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you engage students and capture their interest?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Teacher reviews google sheets and shares the picture for students to recreate.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Students are activating their prior knowledge of google sheets.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LEARNING ACTIVITIES/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green"/>
                <w:rtl w:val="0"/>
              </w:rPr>
              <w:t xml:space="preserve">Middle (       mins)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highlight w:val="green"/>
                <w:rtl w:val="0"/>
              </w:rPr>
              <w:t xml:space="preserve">“I do” “We do” “You do” How will you explain/ demonstrate knowledge /skills required of each objective? How will you ensure that students have multiple opportunities to practice? How will you address the academic language demands?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Teacher is creating the visual in google sheets for the student to recreate.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2"/>
                  <w:szCs w:val="22"/>
                  <w:u w:val="single"/>
                  <w:shd w:fill="f8f9fa" w:val="clear"/>
                  <w:rtl w:val="0"/>
                </w:rPr>
                <w:t xml:space="preserve">https://docs.google.com/spreadsheets/d/1nCuT98udTHwwC4nViRO4n34j2nNQT2-J6m5q_Lm437U/edit#gid=941456295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shd w:fill="f8f9fa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Student is using the data provided by the teacher to recreate the pixel art picture in google sheets.</w:t>
            </w:r>
          </w:p>
          <w:p w:rsidR="00000000" w:rsidDel="00000000" w:rsidP="00000000" w:rsidRDefault="00000000" w:rsidRPr="00000000" w14:paraId="00000087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https://docs.google.com/spreadsheets/d/1nCuT98udTHwwC4nViRO4n34j2nNQT2-J6m5q_Lm437U/edit#gid=941456295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hd w:fill="f8f9fa" w:val="clear"/>
              <w:spacing w:after="240" w:lineRule="auto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CLOSURE/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End (       mins)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How will students summarize and state the significance of what they learned? 3-7 minutes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Extension/Reinforcement/Homework: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Family/Community Engagement—</w:t>
            </w:r>
          </w:p>
        </w:tc>
      </w:tr>
    </w:tbl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* Please attach copies of assessments and/or handouts to be used</w:t>
      </w:r>
    </w:p>
    <w:sectPr>
      <w:headerReference r:id="rId16" w:type="default"/>
      <w:headerReference r:id="rId17" w:type="even"/>
      <w:footerReference r:id="rId18" w:type="default"/>
      <w:footerReference r:id="rId19" w:type="first"/>
      <w:pgSz w:h="12240" w:w="15840" w:orient="landscape"/>
      <w:pgMar w:bottom="720" w:top="720" w:left="720" w:right="720" w:header="720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Updated 2/18/19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17000" y="3589500"/>
                        <a:ext cx="68580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SASE version approved 7 December 2016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24675" cy="447675"/>
              <wp:effectExtent b="0" l="0" r="0" t="0"/>
              <wp:wrapSquare wrapText="bothSides" distB="0" distT="0" distL="114300" distR="114300"/>
              <wp:docPr id="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24675" cy="447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Montclair K12 CS Education Grant 22-23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E72E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ediumGrid1-Accent21" w:customStyle="1">
    <w:name w:val="Medium Grid 1 - Accent 21"/>
    <w:basedOn w:val="Normal"/>
    <w:uiPriority w:val="34"/>
    <w:qFormat w:val="1"/>
    <w:rsid w:val="00AD6B0B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AD6B0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6A1C"/>
  </w:style>
  <w:style w:type="paragraph" w:styleId="Footer">
    <w:name w:val="footer"/>
    <w:basedOn w:val="Normal"/>
    <w:link w:val="FooterChar"/>
    <w:uiPriority w:val="99"/>
    <w:unhideWhenUsed w:val="1"/>
    <w:rsid w:val="00226A1C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6A1C"/>
  </w:style>
  <w:style w:type="paragraph" w:styleId="HeadingColA" w:customStyle="1">
    <w:name w:val="Heading ColA"/>
    <w:basedOn w:val="Normal"/>
    <w:qFormat w:val="1"/>
    <w:rsid w:val="001157A4"/>
    <w:rPr>
      <w:rFonts w:ascii="Arial" w:eastAsia="Times New Roman" w:hAnsi="Arial"/>
      <w:b w:val="1"/>
      <w:sz w:val="22"/>
      <w:szCs w:val="19"/>
    </w:rPr>
  </w:style>
  <w:style w:type="character" w:styleId="Hyperlink">
    <w:name w:val="Hyperlink"/>
    <w:basedOn w:val="DefaultParagraphFont"/>
    <w:rsid w:val="00DC1A16"/>
    <w:rPr>
      <w:color w:val="0000ff" w:themeColor="hyperlink"/>
      <w:u w:val="single"/>
    </w:rPr>
  </w:style>
  <w:style w:type="paragraph" w:styleId="BlockText">
    <w:name w:val="Block Text"/>
    <w:basedOn w:val="Normal"/>
    <w:rsid w:val="00B70AFE"/>
    <w:pPr>
      <w:tabs>
        <w:tab w:val="left" w:pos="2880"/>
      </w:tabs>
      <w:ind w:left="113" w:right="113"/>
      <w:jc w:val="center"/>
    </w:pPr>
    <w:rPr>
      <w:rFonts w:ascii="DINCond-Bold" w:eastAsia="Times New Roman" w:hAnsi="DINCond-Bold"/>
      <w:sz w:val="22"/>
    </w:rPr>
  </w:style>
  <w:style w:type="paragraph" w:styleId="Default" w:customStyle="1">
    <w:name w:val="Default"/>
    <w:rsid w:val="00B761A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paragraph" w:styleId="ListParagraph">
    <w:name w:val="List Paragraph"/>
    <w:basedOn w:val="Normal"/>
    <w:rsid w:val="007D3F95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223A6"/>
    <w:pPr>
      <w:spacing w:after="100" w:afterAutospacing="1" w:before="100" w:beforeAutospacing="1"/>
    </w:pPr>
    <w:rPr>
      <w:rFonts w:ascii="Times New Roman" w:hAnsi="Times New Roman" w:eastAsiaTheme="minorEastAsia"/>
    </w:rPr>
  </w:style>
  <w:style w:type="character" w:styleId="CommentReference">
    <w:name w:val="annotation reference"/>
    <w:basedOn w:val="DefaultParagraphFont"/>
    <w:semiHidden w:val="1"/>
    <w:unhideWhenUsed w:val="1"/>
    <w:rsid w:val="00A223A6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A223A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A223A6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A223A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A223A6"/>
    <w:rPr>
      <w:b w:val="1"/>
      <w:bCs w:val="1"/>
    </w:rPr>
  </w:style>
  <w:style w:type="paragraph" w:styleId="BalloonText">
    <w:name w:val="Balloon Text"/>
    <w:basedOn w:val="Normal"/>
    <w:link w:val="BalloonTextChar"/>
    <w:semiHidden w:val="1"/>
    <w:unhideWhenUsed w:val="1"/>
    <w:rsid w:val="00A223A6"/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A223A6"/>
    <w:rPr>
      <w:rFonts w:ascii="Times New Roman" w:hAnsi="Times New Roman"/>
      <w:sz w:val="18"/>
      <w:szCs w:val="18"/>
    </w:rPr>
  </w:style>
  <w:style w:type="paragraph" w:styleId="Revision">
    <w:name w:val="Revision"/>
    <w:hidden w:val="1"/>
    <w:semiHidden w:val="1"/>
    <w:rsid w:val="00B06B0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paragraph" w:styleId="m591214151718207577msolistparagraph" w:customStyle="1">
    <w:name w:val="m_591214151718207577msolistparagraph"/>
    <w:basedOn w:val="Normal"/>
    <w:rsid w:val="00444C1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dlguidelines.cast.org/representation" TargetMode="External"/><Relationship Id="rId10" Type="http://schemas.openxmlformats.org/officeDocument/2006/relationships/hyperlink" Target="https://jaymctighe.com/downloads/Essential-Questions-in-Mathematics.pdf" TargetMode="External"/><Relationship Id="rId13" Type="http://schemas.openxmlformats.org/officeDocument/2006/relationships/hyperlink" Target="https://udlguidelines.cast.org/engagement/?utm_source=castsite&amp;utm_medium=web&amp;utm_campaign=none&amp;utm_content=aboutudl" TargetMode="External"/><Relationship Id="rId12" Type="http://schemas.openxmlformats.org/officeDocument/2006/relationships/hyperlink" Target="https://udlguidelines.cast.org/action-express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j.gov/education/cccs/2020/2020%20NJSLS-CSDT.pdf" TargetMode="External"/><Relationship Id="rId15" Type="http://schemas.openxmlformats.org/officeDocument/2006/relationships/hyperlink" Target="https://docs.google.com/spreadsheets/d/1nCuT98udTHwwC4nViRO4n34j2nNQT2-J6m5q_Lm437U/edit#gid=941456295" TargetMode="External"/><Relationship Id="rId14" Type="http://schemas.openxmlformats.org/officeDocument/2006/relationships/hyperlink" Target="https://docs.google.com/spreadsheets/d/1nCuT98udTHwwC4nViRO4n34j2nNQT2-J6m5q_Lm437U/edit#gid=941456295" TargetMode="External"/><Relationship Id="rId17" Type="http://schemas.openxmlformats.org/officeDocument/2006/relationships/header" Target="header1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hyperlink" Target="https://www.nj.gov/education/cccs/2020/2020%20NJSLS-CSDT.pdf" TargetMode="External"/><Relationship Id="rId8" Type="http://schemas.openxmlformats.org/officeDocument/2006/relationships/hyperlink" Target="https://www.nj.gov/education/cccs/2020/2020%20NJSLS-CSDT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kZdMB1E4xRJopL6rnUxnTTJ8qA==">AMUW2mX7lK8YssK7O4NMburiLc8HIbWQGeyMBsjDJKKbZUdq9AlaLxm7BgyJpcMAoiWkjlw0Yzw6Q1kFuI7EVCMdJij1eMmiMlR/Jlo1GzUFH8qEGB+wflQ7ZwpMssgPtXfd//7P4rZnSpafWhguPDtOUU7Mc1SA3oakklDyLNqGTReofMYJumU=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2023-01-04T16:51:00Z</dcterms:created>
  <dc:creator>Shin</dc:creator>
</cp:coreProperties>
</file>