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2A7" w:rsidRDefault="000852A7" w:rsidP="004B2CF7">
      <w:pPr>
        <w:pStyle w:val="Heading1"/>
        <w:ind w:left="3600" w:right="3600"/>
        <w:jc w:val="center"/>
      </w:pPr>
      <w:r w:rsidRPr="000852A7">
        <w:t>Cisco Accessibility Conformance Report</w:t>
      </w:r>
      <w:r w:rsidR="004B2CF7">
        <w:t xml:space="preserve"> </w:t>
      </w:r>
      <w:r w:rsidRPr="000852A7">
        <w:rPr>
          <w:shd w:val="clear" w:color="auto" w:fill="FFFFFF"/>
        </w:rPr>
        <w:t>VPAT</w:t>
      </w:r>
      <w:r w:rsidRPr="000852A7">
        <w:rPr>
          <w:color w:val="000000"/>
          <w:vertAlign w:val="superscript"/>
        </w:rPr>
        <w:t>®</w:t>
      </w:r>
      <w:r w:rsidRPr="000852A7">
        <w:rPr>
          <w:shd w:val="clear" w:color="auto" w:fill="FFFFFF"/>
        </w:rPr>
        <w:t xml:space="preserve"> </w:t>
      </w:r>
      <w:r w:rsidRPr="000852A7">
        <w:rPr>
          <w:color w:val="000000"/>
        </w:rPr>
        <w:t>Version 2.</w:t>
      </w:r>
      <w:r w:rsidR="00482366">
        <w:rPr>
          <w:color w:val="000000"/>
        </w:rPr>
        <w:t>1</w:t>
      </w:r>
    </w:p>
    <w:p w:rsidR="00B22663" w:rsidRDefault="00B22663" w:rsidP="00B43CA5">
      <w:pPr>
        <w:rPr>
          <w:rFonts w:cs="Arial"/>
          <w:b/>
        </w:rPr>
      </w:pPr>
    </w:p>
    <w:p w:rsidR="006F661A" w:rsidRPr="00E15B4B" w:rsidRDefault="006F661A" w:rsidP="00B43CA5">
      <w:pPr>
        <w:rPr>
          <w:rFonts w:cs="Arial"/>
          <w:color w:val="000000" w:themeColor="text1"/>
        </w:rPr>
      </w:pPr>
      <w:r w:rsidRPr="00E15B4B">
        <w:rPr>
          <w:rFonts w:cs="Arial"/>
          <w:b/>
          <w:color w:val="000000" w:themeColor="text1"/>
        </w:rPr>
        <w:t>Name of Product</w:t>
      </w:r>
      <w:r w:rsidR="00B22663" w:rsidRPr="00E15B4B">
        <w:rPr>
          <w:rFonts w:cs="Arial"/>
          <w:b/>
          <w:color w:val="000000" w:themeColor="text1"/>
        </w:rPr>
        <w:t>/Version</w:t>
      </w:r>
      <w:r w:rsidRPr="00E15B4B">
        <w:rPr>
          <w:rFonts w:cs="Arial"/>
          <w:b/>
          <w:color w:val="000000" w:themeColor="text1"/>
        </w:rPr>
        <w:t>:</w:t>
      </w:r>
      <w:r w:rsidR="000C0BF3" w:rsidRPr="00E15B4B">
        <w:rPr>
          <w:rFonts w:cs="Arial"/>
          <w:color w:val="000000" w:themeColor="text1"/>
        </w:rPr>
        <w:t xml:space="preserve"> </w:t>
      </w:r>
      <w:r w:rsidR="00E55CC0" w:rsidRPr="00E15B4B">
        <w:rPr>
          <w:rFonts w:cs="Arial"/>
          <w:color w:val="000000" w:themeColor="text1"/>
        </w:rPr>
        <w:t xml:space="preserve">Cisco </w:t>
      </w:r>
      <w:r w:rsidR="00F831D1" w:rsidRPr="00E15B4B">
        <w:rPr>
          <w:rFonts w:cs="Arial"/>
          <w:color w:val="000000" w:themeColor="text1"/>
        </w:rPr>
        <w:t xml:space="preserve">DUO </w:t>
      </w:r>
      <w:r w:rsidR="00E55CC0" w:rsidRPr="00E15B4B">
        <w:rPr>
          <w:rFonts w:cs="Arial"/>
          <w:color w:val="000000" w:themeColor="text1"/>
        </w:rPr>
        <w:t xml:space="preserve">for </w:t>
      </w:r>
      <w:r w:rsidR="00094258" w:rsidRPr="00E15B4B">
        <w:rPr>
          <w:rFonts w:cs="Arial"/>
          <w:color w:val="000000" w:themeColor="text1"/>
        </w:rPr>
        <w:t>iOS</w:t>
      </w:r>
      <w:r w:rsidR="00E55CC0" w:rsidRPr="00E15B4B">
        <w:rPr>
          <w:rFonts w:cs="Arial"/>
          <w:color w:val="000000" w:themeColor="text1"/>
        </w:rPr>
        <w:t xml:space="preserve"> </w:t>
      </w:r>
      <w:r w:rsidR="00197050" w:rsidRPr="00E15B4B">
        <w:rPr>
          <w:rFonts w:cs="Arial"/>
          <w:color w:val="000000" w:themeColor="text1"/>
        </w:rPr>
        <w:t>version Nov. 2019</w:t>
      </w:r>
    </w:p>
    <w:p w:rsidR="006F661A" w:rsidRPr="00E15B4B" w:rsidRDefault="006F661A" w:rsidP="005527DD">
      <w:pPr>
        <w:rPr>
          <w:rFonts w:cs="Arial"/>
          <w:color w:val="000000" w:themeColor="text1"/>
        </w:rPr>
      </w:pPr>
      <w:r w:rsidRPr="00E15B4B">
        <w:rPr>
          <w:rFonts w:cs="Arial"/>
          <w:b/>
          <w:color w:val="000000" w:themeColor="text1"/>
        </w:rPr>
        <w:t>Product Description:</w:t>
      </w:r>
      <w:r w:rsidR="00326EE3" w:rsidRPr="00E15B4B">
        <w:rPr>
          <w:rFonts w:cs="Arial"/>
          <w:color w:val="000000" w:themeColor="text1"/>
        </w:rPr>
        <w:t xml:space="preserve"> </w:t>
      </w:r>
      <w:r w:rsidR="004723A7" w:rsidRPr="00E15B4B">
        <w:t xml:space="preserve">Duo Mobile for iOS </w:t>
      </w:r>
      <w:r w:rsidR="00197050" w:rsidRPr="00E15B4B">
        <w:t xml:space="preserve">is a </w:t>
      </w:r>
      <w:r w:rsidR="004723A7" w:rsidRPr="00E15B4B">
        <w:t>multiple forms of second factor authentication including push notifications from the Duo Prompt and the generation of one time passwords. It can also be configured by an administrator to run health checks on the mobile device to ensure you are running the latest operating system.</w:t>
      </w:r>
    </w:p>
    <w:p w:rsidR="001453C9" w:rsidRDefault="001453C9" w:rsidP="00B43CA5">
      <w:pPr>
        <w:rPr>
          <w:rStyle w:val="Hyperlink"/>
          <w:rFonts w:cs="Arial"/>
          <w:bCs/>
        </w:rPr>
      </w:pPr>
      <w:r w:rsidRPr="006419C5">
        <w:rPr>
          <w:rFonts w:cs="Arial"/>
          <w:b/>
          <w:color w:val="000000" w:themeColor="text1"/>
        </w:rPr>
        <w:t xml:space="preserve">Date: </w:t>
      </w:r>
      <w:r w:rsidR="00197050">
        <w:rPr>
          <w:rFonts w:cs="Arial"/>
          <w:color w:val="000000" w:themeColor="text1"/>
        </w:rPr>
        <w:t>February</w:t>
      </w:r>
      <w:r w:rsidR="00CA61CD">
        <w:rPr>
          <w:rFonts w:cs="Arial"/>
          <w:color w:val="000000" w:themeColor="text1"/>
        </w:rPr>
        <w:t xml:space="preserve"> </w:t>
      </w:r>
      <w:r w:rsidR="00197050">
        <w:rPr>
          <w:rFonts w:cs="Arial"/>
          <w:color w:val="000000" w:themeColor="text1"/>
        </w:rPr>
        <w:t>3</w:t>
      </w:r>
      <w:r w:rsidR="006419C5" w:rsidRPr="006419C5">
        <w:rPr>
          <w:rFonts w:cs="Arial"/>
          <w:color w:val="000000" w:themeColor="text1"/>
        </w:rPr>
        <w:t>, 20</w:t>
      </w:r>
      <w:r w:rsidR="00867A6F">
        <w:rPr>
          <w:rFonts w:cs="Arial"/>
          <w:color w:val="000000" w:themeColor="text1"/>
        </w:rPr>
        <w:t>20</w:t>
      </w:r>
      <w:bookmarkStart w:id="0" w:name="_GoBack"/>
      <w:bookmarkEnd w:id="0"/>
      <w:r w:rsidR="006F661A">
        <w:rPr>
          <w:rFonts w:cs="Arial"/>
          <w:b/>
        </w:rPr>
        <w:br/>
        <w:t>Contact I</w:t>
      </w:r>
      <w:r w:rsidRPr="00250555">
        <w:rPr>
          <w:rFonts w:cs="Arial"/>
          <w:b/>
        </w:rPr>
        <w:t xml:space="preserve">nformation: </w:t>
      </w:r>
      <w:hyperlink r:id="rId8" w:history="1">
        <w:r w:rsidRPr="00250555">
          <w:rPr>
            <w:rStyle w:val="Hyperlink"/>
            <w:rFonts w:cs="Arial"/>
            <w:bCs/>
          </w:rPr>
          <w:t>accessibility@cisco.com</w:t>
        </w:r>
      </w:hyperlink>
    </w:p>
    <w:p w:rsidR="00565AC6" w:rsidRPr="00DA6218" w:rsidRDefault="006F661A" w:rsidP="00DA6218">
      <w:pPr>
        <w:rPr>
          <w:sz w:val="20"/>
          <w:szCs w:val="20"/>
        </w:rPr>
      </w:pPr>
      <w:r>
        <w:rPr>
          <w:rFonts w:cs="Arial"/>
          <w:b/>
        </w:rPr>
        <w:t>Evaluation Method Used</w:t>
      </w:r>
      <w:r w:rsidRPr="00250555">
        <w:rPr>
          <w:rFonts w:cs="Arial"/>
          <w:b/>
        </w:rPr>
        <w:t>:</w:t>
      </w:r>
      <w:r w:rsidRPr="00DA6218">
        <w:rPr>
          <w:sz w:val="20"/>
          <w:szCs w:val="20"/>
        </w:rPr>
        <w:t xml:space="preserve"> </w:t>
      </w:r>
      <w:r w:rsidR="00094258" w:rsidRPr="003F617F">
        <w:rPr>
          <w:color w:val="000000" w:themeColor="text1"/>
        </w:rPr>
        <w:t>The following testing was d</w:t>
      </w:r>
      <w:r w:rsidR="00094258">
        <w:rPr>
          <w:color w:val="000000" w:themeColor="text1"/>
        </w:rPr>
        <w:t>one on iPhone 6 with iOS 12.</w:t>
      </w:r>
      <w:r w:rsidR="005949AB">
        <w:rPr>
          <w:color w:val="000000" w:themeColor="text1"/>
        </w:rPr>
        <w:t>2</w:t>
      </w:r>
      <w:r w:rsidR="00094258" w:rsidRPr="003F617F">
        <w:rPr>
          <w:color w:val="000000" w:themeColor="text1"/>
        </w:rPr>
        <w:t xml:space="preserve">; using </w:t>
      </w:r>
      <w:proofErr w:type="spellStart"/>
      <w:r w:rsidR="00094258" w:rsidRPr="003F617F">
        <w:rPr>
          <w:color w:val="000000" w:themeColor="text1"/>
        </w:rPr>
        <w:t>VoiceOver</w:t>
      </w:r>
      <w:proofErr w:type="spellEnd"/>
      <w:r w:rsidR="00094258" w:rsidRPr="003F617F">
        <w:rPr>
          <w:color w:val="000000" w:themeColor="text1"/>
        </w:rPr>
        <w:t>, Assistive Touch, Zoom, Darken Colors, Larger Text and no external keyboard</w:t>
      </w:r>
      <w:r w:rsidR="00565AC6" w:rsidRPr="007934CA">
        <w:rPr>
          <w:color w:val="000000" w:themeColor="text1"/>
        </w:rPr>
        <w:t>.</w:t>
      </w:r>
      <w:r w:rsidR="0014116D" w:rsidRPr="007934CA">
        <w:rPr>
          <w:color w:val="000000" w:themeColor="text1"/>
        </w:rPr>
        <w:t xml:space="preserve"> </w:t>
      </w:r>
    </w:p>
    <w:p w:rsidR="0021745F" w:rsidRPr="00250555" w:rsidRDefault="0021745F" w:rsidP="00E73B38">
      <w:pPr>
        <w:pStyle w:val="Heading2"/>
        <w:rPr>
          <w:color w:val="000000"/>
          <w:sz w:val="20"/>
          <w:szCs w:val="20"/>
        </w:rPr>
      </w:pPr>
      <w:r w:rsidRPr="00250555">
        <w:t xml:space="preserve">Summary Table - </w:t>
      </w:r>
      <w:r w:rsidR="00633B6A" w:rsidRPr="00250555">
        <w:t xml:space="preserve">Voluntary Product Accessibility </w:t>
      </w:r>
      <w:r w:rsidRPr="00250555">
        <w:t>Template</w:t>
      </w:r>
    </w:p>
    <w:tbl>
      <w:tblPr>
        <w:tblStyle w:val="Accessible"/>
        <w:tblW w:w="13022" w:type="dxa"/>
        <w:tblLook w:val="00A0" w:firstRow="1" w:lastRow="0" w:firstColumn="1" w:lastColumn="0" w:noHBand="0" w:noVBand="0"/>
        <w:tblCaption w:val="Summary Table- Voluntary Product Accessibility Template"/>
        <w:tblDescription w:val="Summary Table - Voluntary Product Accessibility Template"/>
      </w:tblPr>
      <w:tblGrid>
        <w:gridCol w:w="5935"/>
        <w:gridCol w:w="2970"/>
        <w:gridCol w:w="4117"/>
      </w:tblGrid>
      <w:tr w:rsidR="00C30629" w:rsidRPr="00250555" w:rsidTr="00517952">
        <w:trPr>
          <w:cnfStyle w:val="100000000000" w:firstRow="1" w:lastRow="0" w:firstColumn="0" w:lastColumn="0" w:oddVBand="0" w:evenVBand="0" w:oddHBand="0" w:evenHBand="0" w:firstRowFirstColumn="0" w:firstRowLastColumn="0" w:lastRowFirstColumn="0" w:lastRowLastColumn="0"/>
          <w:trHeight w:val="288"/>
        </w:trPr>
        <w:tc>
          <w:tcPr>
            <w:tcW w:w="5935" w:type="dxa"/>
            <w:shd w:val="clear" w:color="auto" w:fill="595959" w:themeFill="text1" w:themeFillTint="A6"/>
          </w:tcPr>
          <w:p w:rsidR="00565AC6" w:rsidRPr="00250555" w:rsidRDefault="00F94704" w:rsidP="00675DD5">
            <w:pPr>
              <w:rPr>
                <w:rFonts w:cs="Arial"/>
                <w:b w:val="0"/>
                <w:bCs w:val="0"/>
                <w:color w:val="FFFFFF"/>
                <w:sz w:val="20"/>
                <w:szCs w:val="20"/>
              </w:rPr>
            </w:pPr>
            <w:r w:rsidRPr="00F94704">
              <w:rPr>
                <w:rFonts w:cs="Arial"/>
                <w:iCs/>
                <w:color w:val="FFFFFF"/>
                <w:sz w:val="20"/>
                <w:szCs w:val="20"/>
              </w:rPr>
              <w:t>Standard/Guideline</w:t>
            </w:r>
            <w:r w:rsidR="00565AC6" w:rsidRPr="00250555">
              <w:rPr>
                <w:rFonts w:cs="Arial"/>
                <w:iCs/>
                <w:color w:val="FFFFFF"/>
                <w:sz w:val="20"/>
                <w:szCs w:val="20"/>
              </w:rPr>
              <w:t xml:space="preserve"> </w:t>
            </w:r>
            <w:bookmarkStart w:id="1" w:name="Title_1"/>
            <w:bookmarkEnd w:id="1"/>
          </w:p>
        </w:tc>
        <w:tc>
          <w:tcPr>
            <w:tcW w:w="2970" w:type="dxa"/>
            <w:shd w:val="clear" w:color="auto" w:fill="595959" w:themeFill="text1" w:themeFillTint="A6"/>
          </w:tcPr>
          <w:p w:rsidR="00565AC6" w:rsidRPr="00250555" w:rsidRDefault="00F94704" w:rsidP="00675DD5">
            <w:pPr>
              <w:rPr>
                <w:rFonts w:cs="Arial"/>
                <w:b w:val="0"/>
                <w:bCs w:val="0"/>
                <w:color w:val="FFFFFF"/>
                <w:sz w:val="20"/>
                <w:szCs w:val="20"/>
              </w:rPr>
            </w:pPr>
            <w:r w:rsidRPr="00F94704">
              <w:rPr>
                <w:rFonts w:cs="Arial"/>
                <w:color w:val="FFFFFF"/>
                <w:sz w:val="20"/>
                <w:szCs w:val="20"/>
              </w:rPr>
              <w:t>Included In Report</w:t>
            </w:r>
          </w:p>
        </w:tc>
        <w:tc>
          <w:tcPr>
            <w:tcW w:w="4117" w:type="dxa"/>
            <w:shd w:val="clear" w:color="auto" w:fill="595959" w:themeFill="text1" w:themeFillTint="A6"/>
          </w:tcPr>
          <w:p w:rsidR="00565AC6" w:rsidRPr="00250555" w:rsidRDefault="00565AC6" w:rsidP="00675DD5">
            <w:pPr>
              <w:rPr>
                <w:rFonts w:cs="Arial"/>
                <w:b w:val="0"/>
                <w:bCs w:val="0"/>
                <w:color w:val="FFFFFF"/>
                <w:sz w:val="20"/>
                <w:szCs w:val="20"/>
              </w:rPr>
            </w:pPr>
            <w:r w:rsidRPr="00250555">
              <w:rPr>
                <w:rFonts w:cs="Arial"/>
                <w:color w:val="FFFFFF"/>
                <w:sz w:val="20"/>
                <w:szCs w:val="20"/>
              </w:rPr>
              <w:t>Remarks and Explanations</w:t>
            </w:r>
          </w:p>
        </w:tc>
      </w:tr>
      <w:tr w:rsidR="00C30629" w:rsidRPr="00250555" w:rsidTr="00517952">
        <w:trPr>
          <w:trHeight w:val="255"/>
        </w:trPr>
        <w:tc>
          <w:tcPr>
            <w:tcW w:w="5935" w:type="dxa"/>
          </w:tcPr>
          <w:p w:rsidR="00565AC6" w:rsidRPr="001871F1" w:rsidRDefault="00276919" w:rsidP="00604F14">
            <w:pPr>
              <w:rPr>
                <w:rFonts w:cs="Arial"/>
                <w:sz w:val="20"/>
                <w:szCs w:val="20"/>
              </w:rPr>
            </w:pPr>
            <w:r w:rsidRPr="00250555">
              <w:rPr>
                <w:rFonts w:cs="Arial"/>
                <w:sz w:val="20"/>
              </w:rPr>
              <w:t xml:space="preserve">W3C WCAG 2.0 </w:t>
            </w:r>
            <w:r>
              <w:rPr>
                <w:rFonts w:cs="Arial"/>
                <w:sz w:val="20"/>
              </w:rPr>
              <w:t>Level A and AA</w:t>
            </w:r>
            <w:r w:rsidR="00565AC6" w:rsidRPr="001871F1">
              <w:rPr>
                <w:rFonts w:cs="Arial"/>
                <w:sz w:val="20"/>
                <w:szCs w:val="20"/>
              </w:rPr>
              <w:t xml:space="preserve"> </w:t>
            </w:r>
            <w:r w:rsidR="00604F14">
              <w:rPr>
                <w:rFonts w:cs="Arial"/>
                <w:sz w:val="20"/>
                <w:szCs w:val="20"/>
              </w:rPr>
              <w:t>for Web application</w:t>
            </w:r>
          </w:p>
        </w:tc>
        <w:tc>
          <w:tcPr>
            <w:tcW w:w="2970" w:type="dxa"/>
          </w:tcPr>
          <w:p w:rsidR="00565AC6" w:rsidRPr="007934CA" w:rsidRDefault="00F06311" w:rsidP="00A95D3B">
            <w:pPr>
              <w:rPr>
                <w:rFonts w:cs="Arial"/>
                <w:color w:val="000000" w:themeColor="text1"/>
                <w:sz w:val="20"/>
                <w:szCs w:val="20"/>
              </w:rPr>
            </w:pPr>
            <w:r w:rsidRPr="007934CA">
              <w:rPr>
                <w:rFonts w:cs="Arial"/>
                <w:color w:val="000000" w:themeColor="text1"/>
                <w:sz w:val="20"/>
                <w:szCs w:val="20"/>
              </w:rPr>
              <w:t>Not Applicable</w:t>
            </w:r>
          </w:p>
        </w:tc>
        <w:tc>
          <w:tcPr>
            <w:tcW w:w="4117" w:type="dxa"/>
          </w:tcPr>
          <w:p w:rsidR="00565AC6" w:rsidRPr="00250555" w:rsidRDefault="00565AC6" w:rsidP="00921DC4">
            <w:pPr>
              <w:rPr>
                <w:rFonts w:cs="Arial"/>
                <w:sz w:val="20"/>
                <w:szCs w:val="20"/>
              </w:rPr>
            </w:pPr>
          </w:p>
        </w:tc>
      </w:tr>
      <w:tr w:rsidR="00276919" w:rsidRPr="00250555" w:rsidTr="00517952">
        <w:trPr>
          <w:trHeight w:val="255"/>
        </w:trPr>
        <w:tc>
          <w:tcPr>
            <w:tcW w:w="5935" w:type="dxa"/>
          </w:tcPr>
          <w:p w:rsidR="00276919" w:rsidRPr="001871F1" w:rsidRDefault="00276919" w:rsidP="00276919">
            <w:pPr>
              <w:rPr>
                <w:rFonts w:cs="Arial"/>
                <w:sz w:val="20"/>
                <w:szCs w:val="20"/>
              </w:rPr>
            </w:pPr>
            <w:r w:rsidRPr="001871F1">
              <w:rPr>
                <w:rFonts w:cs="Arial"/>
                <w:sz w:val="20"/>
                <w:szCs w:val="20"/>
              </w:rPr>
              <w:t xml:space="preserve">Section 508 Chapter 3: Functional Performance Criteria </w:t>
            </w:r>
          </w:p>
        </w:tc>
        <w:tc>
          <w:tcPr>
            <w:tcW w:w="2970" w:type="dxa"/>
          </w:tcPr>
          <w:p w:rsidR="00276919" w:rsidRPr="007934CA" w:rsidRDefault="00276919" w:rsidP="00F06311">
            <w:pPr>
              <w:rPr>
                <w:rFonts w:cs="Arial"/>
                <w:color w:val="000000" w:themeColor="text1"/>
                <w:sz w:val="20"/>
                <w:szCs w:val="20"/>
              </w:rPr>
            </w:pPr>
            <w:r w:rsidRPr="007934CA">
              <w:rPr>
                <w:rFonts w:cs="Arial"/>
                <w:color w:val="000000" w:themeColor="text1"/>
                <w:sz w:val="20"/>
                <w:szCs w:val="20"/>
              </w:rPr>
              <w:t>Included</w:t>
            </w:r>
          </w:p>
        </w:tc>
        <w:tc>
          <w:tcPr>
            <w:tcW w:w="4117" w:type="dxa"/>
          </w:tcPr>
          <w:p w:rsidR="00276919" w:rsidRPr="00250555" w:rsidRDefault="00276919" w:rsidP="00276919">
            <w:pPr>
              <w:rPr>
                <w:rFonts w:cs="Arial"/>
                <w:sz w:val="20"/>
                <w:szCs w:val="20"/>
              </w:rPr>
            </w:pPr>
          </w:p>
        </w:tc>
      </w:tr>
      <w:tr w:rsidR="00517952" w:rsidRPr="00250555" w:rsidTr="00517952">
        <w:trPr>
          <w:trHeight w:val="255"/>
        </w:trPr>
        <w:tc>
          <w:tcPr>
            <w:tcW w:w="5935" w:type="dxa"/>
          </w:tcPr>
          <w:p w:rsidR="00517952" w:rsidRPr="001871F1" w:rsidRDefault="00517952" w:rsidP="00517952">
            <w:pPr>
              <w:rPr>
                <w:rFonts w:cs="Arial"/>
                <w:sz w:val="20"/>
                <w:szCs w:val="20"/>
              </w:rPr>
            </w:pPr>
            <w:r w:rsidRPr="001871F1">
              <w:rPr>
                <w:rFonts w:cs="Arial"/>
                <w:sz w:val="20"/>
                <w:szCs w:val="20"/>
              </w:rPr>
              <w:t xml:space="preserve">Section 508 </w:t>
            </w:r>
            <w:r>
              <w:rPr>
                <w:rFonts w:cs="Arial"/>
                <w:sz w:val="20"/>
                <w:szCs w:val="20"/>
              </w:rPr>
              <w:t>Chapter 4</w:t>
            </w:r>
            <w:r w:rsidRPr="001871F1">
              <w:rPr>
                <w:rFonts w:cs="Arial"/>
                <w:sz w:val="20"/>
                <w:szCs w:val="20"/>
              </w:rPr>
              <w:t xml:space="preserve">: </w:t>
            </w:r>
            <w:r>
              <w:rPr>
                <w:rFonts w:cs="Arial"/>
                <w:sz w:val="20"/>
                <w:szCs w:val="20"/>
              </w:rPr>
              <w:t>Hardware</w:t>
            </w:r>
            <w:r w:rsidRPr="001871F1">
              <w:rPr>
                <w:rFonts w:cs="Arial"/>
                <w:sz w:val="20"/>
                <w:szCs w:val="20"/>
              </w:rPr>
              <w:t xml:space="preserve"> </w:t>
            </w:r>
          </w:p>
        </w:tc>
        <w:tc>
          <w:tcPr>
            <w:tcW w:w="2970" w:type="dxa"/>
          </w:tcPr>
          <w:p w:rsidR="00517952" w:rsidRPr="007934CA" w:rsidRDefault="00517952" w:rsidP="00517952">
            <w:pPr>
              <w:rPr>
                <w:rFonts w:cs="Arial"/>
                <w:color w:val="000000" w:themeColor="text1"/>
                <w:sz w:val="20"/>
                <w:szCs w:val="20"/>
              </w:rPr>
            </w:pPr>
            <w:r w:rsidRPr="007934CA">
              <w:rPr>
                <w:rFonts w:cs="Arial"/>
                <w:color w:val="000000" w:themeColor="text1"/>
                <w:sz w:val="20"/>
                <w:szCs w:val="20"/>
              </w:rPr>
              <w:t>Not Applicable</w:t>
            </w:r>
          </w:p>
        </w:tc>
        <w:tc>
          <w:tcPr>
            <w:tcW w:w="4117" w:type="dxa"/>
          </w:tcPr>
          <w:p w:rsidR="00517952" w:rsidRPr="00250555" w:rsidRDefault="00517952" w:rsidP="00517952">
            <w:pPr>
              <w:rPr>
                <w:rFonts w:cs="Arial"/>
                <w:sz w:val="20"/>
                <w:szCs w:val="20"/>
              </w:rPr>
            </w:pPr>
          </w:p>
        </w:tc>
      </w:tr>
      <w:tr w:rsidR="00517952" w:rsidRPr="00250555" w:rsidTr="00517952">
        <w:trPr>
          <w:trHeight w:val="255"/>
        </w:trPr>
        <w:tc>
          <w:tcPr>
            <w:tcW w:w="5935" w:type="dxa"/>
          </w:tcPr>
          <w:p w:rsidR="00517952" w:rsidRPr="001871F1" w:rsidRDefault="00517952" w:rsidP="00517952">
            <w:pPr>
              <w:rPr>
                <w:rFonts w:cs="Arial"/>
                <w:sz w:val="20"/>
                <w:szCs w:val="20"/>
              </w:rPr>
            </w:pPr>
            <w:r w:rsidRPr="00250555">
              <w:rPr>
                <w:rFonts w:cs="Arial"/>
                <w:sz w:val="20"/>
              </w:rPr>
              <w:t xml:space="preserve">W3C WCAG 2.0 </w:t>
            </w:r>
            <w:r>
              <w:rPr>
                <w:rFonts w:cs="Arial"/>
                <w:sz w:val="20"/>
              </w:rPr>
              <w:t>Level A and AA for Software application</w:t>
            </w:r>
          </w:p>
        </w:tc>
        <w:tc>
          <w:tcPr>
            <w:tcW w:w="2970" w:type="dxa"/>
          </w:tcPr>
          <w:p w:rsidR="00517952" w:rsidRPr="007934CA" w:rsidRDefault="00F4598F" w:rsidP="00517952">
            <w:pPr>
              <w:rPr>
                <w:rFonts w:cs="Arial"/>
                <w:color w:val="000000" w:themeColor="text1"/>
                <w:sz w:val="20"/>
                <w:szCs w:val="20"/>
              </w:rPr>
            </w:pPr>
            <w:r>
              <w:rPr>
                <w:rFonts w:cs="Arial"/>
                <w:color w:val="000000" w:themeColor="text1"/>
                <w:sz w:val="20"/>
                <w:szCs w:val="20"/>
              </w:rPr>
              <w:t>Included</w:t>
            </w:r>
          </w:p>
        </w:tc>
        <w:tc>
          <w:tcPr>
            <w:tcW w:w="4117" w:type="dxa"/>
          </w:tcPr>
          <w:p w:rsidR="00517952" w:rsidRPr="00250555" w:rsidRDefault="00517952" w:rsidP="00517952">
            <w:pPr>
              <w:rPr>
                <w:rFonts w:cs="Arial"/>
                <w:sz w:val="20"/>
                <w:szCs w:val="20"/>
              </w:rPr>
            </w:pPr>
          </w:p>
        </w:tc>
      </w:tr>
      <w:tr w:rsidR="00517952" w:rsidRPr="00250555" w:rsidTr="00517952">
        <w:trPr>
          <w:trHeight w:val="255"/>
        </w:trPr>
        <w:tc>
          <w:tcPr>
            <w:tcW w:w="5935" w:type="dxa"/>
          </w:tcPr>
          <w:p w:rsidR="00517952" w:rsidRPr="001871F1" w:rsidRDefault="00517952" w:rsidP="00517952">
            <w:pPr>
              <w:rPr>
                <w:rFonts w:cs="Arial"/>
                <w:sz w:val="20"/>
                <w:szCs w:val="20"/>
              </w:rPr>
            </w:pPr>
            <w:r w:rsidRPr="001871F1">
              <w:rPr>
                <w:rFonts w:cs="Arial"/>
                <w:sz w:val="20"/>
                <w:szCs w:val="20"/>
              </w:rPr>
              <w:t xml:space="preserve">Section 508 Chapter </w:t>
            </w:r>
            <w:r>
              <w:rPr>
                <w:rFonts w:cs="Arial"/>
                <w:sz w:val="20"/>
                <w:szCs w:val="20"/>
              </w:rPr>
              <w:t>5</w:t>
            </w:r>
            <w:r w:rsidRPr="001871F1">
              <w:rPr>
                <w:rFonts w:cs="Arial"/>
                <w:sz w:val="20"/>
                <w:szCs w:val="20"/>
              </w:rPr>
              <w:t xml:space="preserve">: </w:t>
            </w:r>
            <w:r>
              <w:rPr>
                <w:rFonts w:cs="Arial"/>
                <w:sz w:val="20"/>
                <w:szCs w:val="20"/>
              </w:rPr>
              <w:t>Software</w:t>
            </w:r>
            <w:r w:rsidRPr="001871F1">
              <w:rPr>
                <w:rFonts w:cs="Arial"/>
                <w:sz w:val="20"/>
                <w:szCs w:val="20"/>
              </w:rPr>
              <w:t xml:space="preserve"> </w:t>
            </w:r>
          </w:p>
        </w:tc>
        <w:tc>
          <w:tcPr>
            <w:tcW w:w="2970" w:type="dxa"/>
          </w:tcPr>
          <w:p w:rsidR="00517952" w:rsidRPr="007934CA" w:rsidRDefault="007A7C05" w:rsidP="007A7C05">
            <w:pPr>
              <w:rPr>
                <w:rFonts w:cs="Arial"/>
                <w:color w:val="000000" w:themeColor="text1"/>
                <w:sz w:val="20"/>
                <w:szCs w:val="20"/>
              </w:rPr>
            </w:pPr>
            <w:r>
              <w:rPr>
                <w:rFonts w:cs="Arial"/>
                <w:color w:val="000000" w:themeColor="text1"/>
                <w:sz w:val="20"/>
                <w:szCs w:val="20"/>
              </w:rPr>
              <w:t>Included</w:t>
            </w:r>
          </w:p>
        </w:tc>
        <w:tc>
          <w:tcPr>
            <w:tcW w:w="4117" w:type="dxa"/>
          </w:tcPr>
          <w:p w:rsidR="00517952" w:rsidRPr="00250555" w:rsidRDefault="00517952" w:rsidP="00517952">
            <w:pPr>
              <w:rPr>
                <w:rFonts w:cs="Arial"/>
                <w:sz w:val="20"/>
                <w:szCs w:val="20"/>
              </w:rPr>
            </w:pPr>
          </w:p>
        </w:tc>
      </w:tr>
      <w:tr w:rsidR="00517952" w:rsidRPr="00250555" w:rsidTr="00517952">
        <w:trPr>
          <w:trHeight w:val="278"/>
        </w:trPr>
        <w:tc>
          <w:tcPr>
            <w:tcW w:w="5935" w:type="dxa"/>
          </w:tcPr>
          <w:p w:rsidR="00517952" w:rsidRPr="008D4CBD" w:rsidRDefault="00517952" w:rsidP="00517952">
            <w:pPr>
              <w:rPr>
                <w:rFonts w:cs="Arial"/>
                <w:sz w:val="20"/>
                <w:szCs w:val="20"/>
              </w:rPr>
            </w:pPr>
            <w:r w:rsidRPr="00250555">
              <w:rPr>
                <w:rFonts w:cs="Arial"/>
                <w:sz w:val="20"/>
              </w:rPr>
              <w:t xml:space="preserve">W3C WCAG 2.0 </w:t>
            </w:r>
            <w:r>
              <w:rPr>
                <w:rFonts w:cs="Arial"/>
                <w:sz w:val="20"/>
              </w:rPr>
              <w:t>Level A and AA for Documentation</w:t>
            </w:r>
          </w:p>
        </w:tc>
        <w:tc>
          <w:tcPr>
            <w:tcW w:w="2970" w:type="dxa"/>
          </w:tcPr>
          <w:p w:rsidR="00517952" w:rsidRPr="001B060C" w:rsidRDefault="00176CEF" w:rsidP="00517952">
            <w:pPr>
              <w:rPr>
                <w:rFonts w:cs="Arial"/>
                <w:color w:val="FF0000"/>
                <w:sz w:val="20"/>
                <w:szCs w:val="20"/>
              </w:rPr>
            </w:pPr>
            <w:r w:rsidRPr="001B060C">
              <w:rPr>
                <w:rFonts w:cs="Arial"/>
                <w:sz w:val="20"/>
                <w:szCs w:val="20"/>
              </w:rPr>
              <w:t>Included</w:t>
            </w:r>
          </w:p>
        </w:tc>
        <w:tc>
          <w:tcPr>
            <w:tcW w:w="4117" w:type="dxa"/>
          </w:tcPr>
          <w:p w:rsidR="00517952" w:rsidRPr="00250555" w:rsidRDefault="00517952" w:rsidP="00517952">
            <w:pPr>
              <w:rPr>
                <w:rFonts w:cs="Arial"/>
                <w:sz w:val="20"/>
                <w:szCs w:val="20"/>
              </w:rPr>
            </w:pPr>
          </w:p>
        </w:tc>
      </w:tr>
      <w:tr w:rsidR="00517952" w:rsidRPr="00250555" w:rsidTr="00517952">
        <w:trPr>
          <w:trHeight w:val="278"/>
        </w:trPr>
        <w:tc>
          <w:tcPr>
            <w:tcW w:w="5935" w:type="dxa"/>
          </w:tcPr>
          <w:p w:rsidR="00517952" w:rsidRPr="008D4CBD" w:rsidRDefault="00517952" w:rsidP="00517952">
            <w:pPr>
              <w:rPr>
                <w:rFonts w:cs="Arial"/>
                <w:sz w:val="20"/>
                <w:szCs w:val="20"/>
              </w:rPr>
            </w:pPr>
            <w:r w:rsidRPr="008D4CBD">
              <w:rPr>
                <w:rFonts w:cs="Arial"/>
                <w:sz w:val="20"/>
                <w:szCs w:val="20"/>
              </w:rPr>
              <w:t xml:space="preserve">Section 508 Chapter 6: Support Documentation and Services </w:t>
            </w:r>
          </w:p>
        </w:tc>
        <w:tc>
          <w:tcPr>
            <w:tcW w:w="2970" w:type="dxa"/>
          </w:tcPr>
          <w:p w:rsidR="00517952" w:rsidRPr="001B060C" w:rsidRDefault="00176CEF" w:rsidP="00517952">
            <w:pPr>
              <w:rPr>
                <w:rFonts w:cs="Arial"/>
                <w:color w:val="FF0000"/>
                <w:sz w:val="20"/>
                <w:szCs w:val="20"/>
              </w:rPr>
            </w:pPr>
            <w:r w:rsidRPr="001B060C">
              <w:rPr>
                <w:rFonts w:cs="Arial"/>
                <w:sz w:val="20"/>
                <w:szCs w:val="20"/>
              </w:rPr>
              <w:t>Included</w:t>
            </w:r>
          </w:p>
        </w:tc>
        <w:tc>
          <w:tcPr>
            <w:tcW w:w="4117" w:type="dxa"/>
          </w:tcPr>
          <w:p w:rsidR="00517952" w:rsidRPr="00250555" w:rsidRDefault="00517952" w:rsidP="00517952">
            <w:pPr>
              <w:rPr>
                <w:rFonts w:cs="Arial"/>
                <w:sz w:val="20"/>
                <w:szCs w:val="20"/>
              </w:rPr>
            </w:pPr>
          </w:p>
        </w:tc>
      </w:tr>
    </w:tbl>
    <w:p w:rsidR="000D0EC2" w:rsidRPr="00250555" w:rsidRDefault="000D0EC2" w:rsidP="00813F37">
      <w:pPr>
        <w:pStyle w:val="Footer"/>
        <w:tabs>
          <w:tab w:val="clear" w:pos="4320"/>
          <w:tab w:val="clear" w:pos="8640"/>
          <w:tab w:val="left" w:pos="5867"/>
        </w:tabs>
        <w:rPr>
          <w:rFonts w:cs="Arial"/>
          <w:sz w:val="18"/>
          <w:szCs w:val="18"/>
        </w:rPr>
      </w:pPr>
    </w:p>
    <w:p w:rsidR="00AC34BF" w:rsidRPr="00250555" w:rsidRDefault="000343DA" w:rsidP="000343DA">
      <w:pPr>
        <w:pStyle w:val="Footer"/>
        <w:tabs>
          <w:tab w:val="clear" w:pos="4320"/>
          <w:tab w:val="clear" w:pos="8640"/>
          <w:tab w:val="left" w:pos="7680"/>
        </w:tabs>
        <w:rPr>
          <w:rFonts w:cs="Arial"/>
          <w:sz w:val="18"/>
          <w:szCs w:val="18"/>
        </w:rPr>
      </w:pPr>
      <w:r w:rsidRPr="00250555">
        <w:rPr>
          <w:rFonts w:cs="Arial"/>
          <w:sz w:val="18"/>
          <w:szCs w:val="18"/>
        </w:rPr>
        <w:tab/>
      </w:r>
    </w:p>
    <w:p w:rsidR="00B4133B" w:rsidRDefault="00B4133B" w:rsidP="00AC34BF">
      <w:pPr>
        <w:pStyle w:val="Footer"/>
        <w:tabs>
          <w:tab w:val="clear" w:pos="8640"/>
          <w:tab w:val="right" w:pos="12870"/>
        </w:tabs>
        <w:rPr>
          <w:rFonts w:cs="Arial"/>
          <w:sz w:val="18"/>
          <w:szCs w:val="18"/>
        </w:rPr>
      </w:pPr>
    </w:p>
    <w:p w:rsidR="00E15B4B" w:rsidRDefault="00E15B4B" w:rsidP="00AC34BF">
      <w:pPr>
        <w:pStyle w:val="Footer"/>
        <w:tabs>
          <w:tab w:val="clear" w:pos="8640"/>
          <w:tab w:val="right" w:pos="12870"/>
        </w:tabs>
        <w:rPr>
          <w:rFonts w:cs="Arial"/>
          <w:sz w:val="18"/>
          <w:szCs w:val="18"/>
        </w:rPr>
      </w:pPr>
    </w:p>
    <w:p w:rsidR="00E15B4B" w:rsidRPr="00250555" w:rsidRDefault="00E15B4B" w:rsidP="00AC34BF">
      <w:pPr>
        <w:pStyle w:val="Footer"/>
        <w:tabs>
          <w:tab w:val="clear" w:pos="8640"/>
          <w:tab w:val="right" w:pos="12870"/>
        </w:tabs>
        <w:rPr>
          <w:rFonts w:cs="Arial"/>
          <w:sz w:val="18"/>
          <w:szCs w:val="18"/>
        </w:rPr>
      </w:pPr>
    </w:p>
    <w:p w:rsidR="00B4133B" w:rsidRDefault="00B4133B" w:rsidP="00AC34BF">
      <w:pPr>
        <w:pStyle w:val="Footer"/>
        <w:tabs>
          <w:tab w:val="clear" w:pos="8640"/>
          <w:tab w:val="right" w:pos="12870"/>
        </w:tabs>
        <w:rPr>
          <w:rFonts w:cs="Arial"/>
          <w:sz w:val="18"/>
          <w:szCs w:val="18"/>
        </w:rPr>
      </w:pPr>
    </w:p>
    <w:p w:rsidR="00E415BF" w:rsidRPr="00250555" w:rsidRDefault="00E415BF" w:rsidP="00AC34BF">
      <w:pPr>
        <w:pStyle w:val="Footer"/>
        <w:tabs>
          <w:tab w:val="clear" w:pos="8640"/>
          <w:tab w:val="right" w:pos="12870"/>
        </w:tabs>
        <w:rPr>
          <w:rFonts w:cs="Arial"/>
          <w:sz w:val="18"/>
          <w:szCs w:val="18"/>
        </w:rPr>
      </w:pPr>
    </w:p>
    <w:p w:rsidR="00AC34BF" w:rsidRPr="00250555" w:rsidRDefault="00AC34BF" w:rsidP="00AC34BF">
      <w:pPr>
        <w:pStyle w:val="Footer"/>
        <w:tabs>
          <w:tab w:val="clear" w:pos="8640"/>
          <w:tab w:val="right" w:pos="12870"/>
        </w:tabs>
        <w:rPr>
          <w:rFonts w:cs="Arial"/>
          <w:sz w:val="18"/>
          <w:szCs w:val="18"/>
        </w:rPr>
      </w:pPr>
      <w:r w:rsidRPr="00250555">
        <w:rPr>
          <w:rFonts w:cs="Arial"/>
          <w:sz w:val="18"/>
          <w:szCs w:val="18"/>
        </w:rPr>
        <w:t>All contents are Copyright © 1992-20</w:t>
      </w:r>
      <w:r w:rsidR="00197050">
        <w:rPr>
          <w:rFonts w:cs="Arial"/>
          <w:sz w:val="18"/>
          <w:szCs w:val="18"/>
        </w:rPr>
        <w:t>20</w:t>
      </w:r>
      <w:r w:rsidRPr="00250555">
        <w:rPr>
          <w:rFonts w:cs="Arial"/>
          <w:sz w:val="18"/>
          <w:szCs w:val="18"/>
        </w:rPr>
        <w:t xml:space="preserve"> Cisco Systems, Inc. All rights reserved.</w:t>
      </w:r>
    </w:p>
    <w:p w:rsidR="00AC34BF" w:rsidRPr="00250555" w:rsidRDefault="00AC34BF" w:rsidP="00AC34BF">
      <w:pPr>
        <w:pStyle w:val="Footer"/>
        <w:tabs>
          <w:tab w:val="clear" w:pos="8640"/>
          <w:tab w:val="right" w:pos="12870"/>
        </w:tabs>
        <w:rPr>
          <w:rFonts w:cs="Arial"/>
          <w:sz w:val="18"/>
          <w:szCs w:val="18"/>
        </w:rPr>
      </w:pPr>
    </w:p>
    <w:p w:rsidR="00AC34BF" w:rsidRPr="00250555" w:rsidRDefault="00AC34BF" w:rsidP="00FA32A6">
      <w:pPr>
        <w:pStyle w:val="Footer"/>
        <w:ind w:right="360"/>
        <w:rPr>
          <w:rFonts w:cs="Arial"/>
          <w:sz w:val="18"/>
          <w:szCs w:val="18"/>
        </w:rPr>
      </w:pPr>
      <w:r w:rsidRPr="00250555">
        <w:rPr>
          <w:rFonts w:cs="Arial"/>
          <w:sz w:val="18"/>
          <w:szCs w:val="18"/>
        </w:rPr>
        <w:t>This information is true and correct to the best of our knowledge as of the Last Updated date printed below; is supplied for market research purposes only; and is subject to change without notice. The contents of this document do not constitute either legal advice, representation, warranty or guarantee regarding a person's ability to comply with applicable accessibility requirements. Such a determination is the sole responsibility of the purchaser.</w:t>
      </w:r>
    </w:p>
    <w:p w:rsidR="00AC34BF" w:rsidRPr="00250555" w:rsidRDefault="00AC34BF" w:rsidP="00AC34BF">
      <w:pPr>
        <w:pStyle w:val="Footer"/>
        <w:rPr>
          <w:rFonts w:cs="Arial"/>
          <w:sz w:val="18"/>
          <w:szCs w:val="18"/>
        </w:rPr>
      </w:pPr>
    </w:p>
    <w:p w:rsidR="000D0EC2" w:rsidRPr="005D50BE" w:rsidRDefault="00AC34BF" w:rsidP="00FA32A6">
      <w:pPr>
        <w:pStyle w:val="Footer"/>
        <w:tabs>
          <w:tab w:val="clear" w:pos="8640"/>
        </w:tabs>
        <w:ind w:right="360"/>
        <w:rPr>
          <w:rFonts w:cs="Arial"/>
          <w:sz w:val="18"/>
          <w:szCs w:val="18"/>
        </w:rPr>
      </w:pPr>
      <w:r w:rsidRPr="00250555">
        <w:rPr>
          <w:rFonts w:cs="Arial"/>
          <w:sz w:val="18"/>
          <w:szCs w:val="18"/>
        </w:rPr>
        <w:t>For more information</w:t>
      </w:r>
      <w:r w:rsidR="00524712" w:rsidRPr="00250555">
        <w:rPr>
          <w:rFonts w:cs="Arial"/>
          <w:sz w:val="18"/>
          <w:szCs w:val="18"/>
        </w:rPr>
        <w:t>,</w:t>
      </w:r>
      <w:r w:rsidRPr="00250555">
        <w:rPr>
          <w:rFonts w:cs="Arial"/>
          <w:sz w:val="18"/>
          <w:szCs w:val="18"/>
        </w:rPr>
        <w:t xml:space="preserve"> please contact: </w:t>
      </w:r>
      <w:hyperlink r:id="rId9" w:history="1">
        <w:r w:rsidRPr="00250555">
          <w:rPr>
            <w:rStyle w:val="Hyperlink"/>
            <w:rFonts w:cs="Arial"/>
            <w:bCs/>
            <w:sz w:val="20"/>
            <w:szCs w:val="20"/>
          </w:rPr>
          <w:t>accessibility@cisco.com</w:t>
        </w:r>
      </w:hyperlink>
      <w:r w:rsidR="00FA32A6">
        <w:rPr>
          <w:rStyle w:val="Hyperlink"/>
          <w:rFonts w:cs="Arial"/>
          <w:bCs/>
          <w:sz w:val="20"/>
          <w:szCs w:val="20"/>
          <w:u w:val="none"/>
        </w:rPr>
        <w:t xml:space="preserve"> </w:t>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963A1">
        <w:rPr>
          <w:rStyle w:val="Hyperlink"/>
          <w:rFonts w:cs="Arial"/>
          <w:bCs/>
          <w:sz w:val="20"/>
          <w:szCs w:val="20"/>
          <w:u w:val="none"/>
        </w:rPr>
        <w:t xml:space="preserve">         </w:t>
      </w:r>
      <w:r w:rsidR="003C0127">
        <w:rPr>
          <w:rStyle w:val="Hyperlink"/>
          <w:rFonts w:cs="Arial"/>
          <w:bCs/>
          <w:sz w:val="20"/>
          <w:szCs w:val="20"/>
          <w:u w:val="none"/>
        </w:rPr>
        <w:t xml:space="preserve">   </w:t>
      </w:r>
      <w:r w:rsidR="000343DA" w:rsidRPr="00250555">
        <w:rPr>
          <w:rFonts w:cs="Arial"/>
          <w:sz w:val="18"/>
          <w:szCs w:val="18"/>
        </w:rPr>
        <w:t>Last Updated</w:t>
      </w:r>
      <w:r w:rsidR="00FB068B" w:rsidRPr="00250555">
        <w:rPr>
          <w:rFonts w:cs="Arial"/>
          <w:sz w:val="18"/>
          <w:szCs w:val="18"/>
        </w:rPr>
        <w:t xml:space="preserve">: </w:t>
      </w:r>
      <w:r w:rsidR="00197050">
        <w:rPr>
          <w:rFonts w:cs="Arial"/>
          <w:sz w:val="18"/>
          <w:szCs w:val="18"/>
        </w:rPr>
        <w:t>February</w:t>
      </w:r>
      <w:r w:rsidR="00CA61CD">
        <w:rPr>
          <w:rFonts w:cs="Arial"/>
          <w:sz w:val="18"/>
          <w:szCs w:val="18"/>
        </w:rPr>
        <w:t xml:space="preserve"> </w:t>
      </w:r>
      <w:r w:rsidR="00197050">
        <w:rPr>
          <w:rFonts w:cs="Arial"/>
          <w:sz w:val="18"/>
          <w:szCs w:val="18"/>
        </w:rPr>
        <w:t>3</w:t>
      </w:r>
      <w:r w:rsidR="00A0318D">
        <w:rPr>
          <w:rFonts w:cs="Arial"/>
          <w:sz w:val="18"/>
          <w:szCs w:val="18"/>
        </w:rPr>
        <w:t>,</w:t>
      </w:r>
      <w:r w:rsidR="000343DA" w:rsidRPr="00250555">
        <w:rPr>
          <w:rFonts w:cs="Arial"/>
          <w:sz w:val="18"/>
          <w:szCs w:val="18"/>
        </w:rPr>
        <w:t xml:space="preserve"> 20</w:t>
      </w:r>
      <w:r w:rsidR="00197050">
        <w:rPr>
          <w:rFonts w:cs="Arial"/>
          <w:sz w:val="18"/>
          <w:szCs w:val="18"/>
        </w:rPr>
        <w:t>20</w:t>
      </w:r>
      <w:r w:rsidR="000343DA" w:rsidRPr="00250555">
        <w:rPr>
          <w:rFonts w:cs="Arial"/>
          <w:sz w:val="18"/>
          <w:szCs w:val="18"/>
        </w:rPr>
        <w:t xml:space="preserve">  </w:t>
      </w:r>
      <w:r w:rsidRPr="00250555">
        <w:rPr>
          <w:rFonts w:cs="Arial"/>
          <w:sz w:val="18"/>
          <w:szCs w:val="18"/>
        </w:rPr>
        <w:t xml:space="preserve"> </w:t>
      </w:r>
      <w:bookmarkStart w:id="2" w:name="tp1" w:colFirst="0" w:colLast="0"/>
      <w:bookmarkStart w:id="3" w:name="tp8" w:colFirst="0" w:colLast="0"/>
    </w:p>
    <w:bookmarkEnd w:id="2"/>
    <w:bookmarkEnd w:id="3"/>
    <w:p w:rsidR="00C61EC7" w:rsidRPr="00250555" w:rsidRDefault="00C61EC7" w:rsidP="00E73B38">
      <w:pPr>
        <w:pStyle w:val="Heading2"/>
      </w:pPr>
      <w:r w:rsidRPr="00250555">
        <w:lastRenderedPageBreak/>
        <w:t xml:space="preserve">Section </w:t>
      </w:r>
      <w:r>
        <w:t>508 Chapter 3</w:t>
      </w:r>
      <w:r w:rsidRPr="00250555">
        <w:t xml:space="preserve">: </w:t>
      </w:r>
      <w:r w:rsidR="00170483" w:rsidRPr="00170483">
        <w:t>Functional Performance Criteria</w:t>
      </w:r>
      <w:r w:rsidRPr="00250555">
        <w:t xml:space="preserve"> – Detail</w:t>
      </w:r>
    </w:p>
    <w:tbl>
      <w:tblPr>
        <w:tblW w:w="12682" w:type="dxa"/>
        <w:tblInd w:w="93" w:type="dxa"/>
        <w:tblLook w:val="00A0" w:firstRow="1" w:lastRow="0" w:firstColumn="1" w:lastColumn="0" w:noHBand="0" w:noVBand="0"/>
        <w:tblCaption w:val="Section 508 Chapter 3: Functional Performance Criteria – Detail"/>
        <w:tblDescription w:val="Section 508 Chapter 3: Functional Performance Criteria – Detail"/>
      </w:tblPr>
      <w:tblGrid>
        <w:gridCol w:w="1522"/>
        <w:gridCol w:w="5400"/>
        <w:gridCol w:w="2340"/>
        <w:gridCol w:w="3420"/>
      </w:tblGrid>
      <w:tr w:rsidR="00C61EC7" w:rsidRPr="00250555" w:rsidTr="00D224F9">
        <w:trPr>
          <w:trHeight w:val="278"/>
        </w:trPr>
        <w:tc>
          <w:tcPr>
            <w:tcW w:w="152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C61EC7" w:rsidRPr="00250555" w:rsidRDefault="00180173" w:rsidP="003C1CA7">
            <w:pPr>
              <w:rPr>
                <w:rFonts w:cs="Arial"/>
                <w:b/>
                <w:bCs/>
                <w:color w:val="FFFFFF"/>
                <w:sz w:val="20"/>
                <w:szCs w:val="20"/>
              </w:rPr>
            </w:pPr>
            <w:r w:rsidRPr="00250555">
              <w:rPr>
                <w:rFonts w:cs="Arial"/>
                <w:b/>
                <w:bCs/>
                <w:color w:val="FFFFFF"/>
                <w:sz w:val="20"/>
                <w:szCs w:val="20"/>
              </w:rPr>
              <w:t>Criteria</w:t>
            </w:r>
          </w:p>
        </w:tc>
        <w:tc>
          <w:tcPr>
            <w:tcW w:w="540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180173" w:rsidP="003C1CA7">
            <w:pPr>
              <w:rPr>
                <w:rFonts w:cs="Arial"/>
                <w:b/>
                <w:bCs/>
                <w:color w:val="FFFFFF"/>
                <w:sz w:val="20"/>
                <w:szCs w:val="20"/>
              </w:rPr>
            </w:pPr>
            <w:r w:rsidRPr="00250555">
              <w:rPr>
                <w:rFonts w:cs="Arial"/>
                <w:b/>
                <w:bCs/>
                <w:color w:val="FFFFFF"/>
                <w:sz w:val="20"/>
                <w:szCs w:val="26"/>
              </w:rPr>
              <w:t>Description</w:t>
            </w:r>
          </w:p>
        </w:tc>
        <w:tc>
          <w:tcPr>
            <w:tcW w:w="234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C61EC7" w:rsidP="003C1CA7">
            <w:pPr>
              <w:rPr>
                <w:rFonts w:cs="Arial"/>
                <w:b/>
                <w:bCs/>
                <w:color w:val="FFFFFF"/>
                <w:sz w:val="20"/>
                <w:szCs w:val="20"/>
              </w:rPr>
            </w:pPr>
            <w:r w:rsidRPr="00250555">
              <w:rPr>
                <w:rFonts w:cs="Arial"/>
                <w:b/>
                <w:bCs/>
                <w:color w:val="FFFFFF"/>
                <w:sz w:val="20"/>
                <w:szCs w:val="20"/>
              </w:rPr>
              <w:t>Status</w:t>
            </w:r>
          </w:p>
        </w:tc>
        <w:tc>
          <w:tcPr>
            <w:tcW w:w="342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C61EC7" w:rsidP="003C1CA7">
            <w:pPr>
              <w:rPr>
                <w:rFonts w:cs="Arial"/>
                <w:b/>
                <w:bCs/>
                <w:color w:val="FFFFFF"/>
                <w:sz w:val="20"/>
                <w:szCs w:val="20"/>
              </w:rPr>
            </w:pPr>
            <w:r w:rsidRPr="00250555">
              <w:rPr>
                <w:rFonts w:cs="Arial"/>
                <w:b/>
                <w:bCs/>
                <w:color w:val="FFFFFF"/>
                <w:sz w:val="20"/>
                <w:szCs w:val="20"/>
              </w:rPr>
              <w:t>Remarks and Explanations</w:t>
            </w:r>
          </w:p>
        </w:tc>
      </w:tr>
      <w:tr w:rsidR="00132410"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C61EC7" w:rsidRPr="00132410" w:rsidRDefault="001726C6" w:rsidP="003C1CA7">
            <w:pPr>
              <w:rPr>
                <w:rFonts w:cs="Arial"/>
                <w:color w:val="000000" w:themeColor="text1"/>
                <w:sz w:val="20"/>
                <w:szCs w:val="20"/>
              </w:rPr>
            </w:pPr>
            <w:r w:rsidRPr="00132410">
              <w:rPr>
                <w:rFonts w:cs="Arial"/>
                <w:color w:val="000000" w:themeColor="text1"/>
                <w:sz w:val="20"/>
                <w:szCs w:val="20"/>
              </w:rPr>
              <w:t>302.1</w:t>
            </w:r>
          </w:p>
        </w:tc>
        <w:tc>
          <w:tcPr>
            <w:tcW w:w="5400" w:type="dxa"/>
            <w:tcBorders>
              <w:top w:val="nil"/>
              <w:left w:val="nil"/>
              <w:bottom w:val="single" w:sz="4" w:space="0" w:color="000000"/>
              <w:right w:val="single" w:sz="4" w:space="0" w:color="000000"/>
            </w:tcBorders>
            <w:shd w:val="clear" w:color="auto" w:fill="auto"/>
          </w:tcPr>
          <w:p w:rsidR="00C61EC7" w:rsidRPr="00132410" w:rsidRDefault="003E3951" w:rsidP="003C1CA7">
            <w:pPr>
              <w:rPr>
                <w:rFonts w:cs="Arial"/>
                <w:color w:val="000000" w:themeColor="text1"/>
                <w:sz w:val="20"/>
                <w:szCs w:val="20"/>
              </w:rPr>
            </w:pPr>
            <w:r w:rsidRPr="00132410">
              <w:rPr>
                <w:rFonts w:cs="Arial"/>
                <w:color w:val="000000" w:themeColor="text1"/>
                <w:sz w:val="20"/>
                <w:szCs w:val="20"/>
              </w:rPr>
              <w:t>Without Vision. Where a visual mode of operation is provided, ICT shall provide at least one mode of operation that does not require user vision.</w:t>
            </w:r>
          </w:p>
        </w:tc>
        <w:tc>
          <w:tcPr>
            <w:tcW w:w="2340" w:type="dxa"/>
            <w:tcBorders>
              <w:top w:val="nil"/>
              <w:left w:val="nil"/>
              <w:bottom w:val="single" w:sz="4" w:space="0" w:color="000000"/>
              <w:right w:val="single" w:sz="4" w:space="0" w:color="000000"/>
            </w:tcBorders>
            <w:shd w:val="clear" w:color="auto" w:fill="auto"/>
          </w:tcPr>
          <w:p w:rsidR="00C61EC7" w:rsidRPr="00132410" w:rsidRDefault="005C51E6" w:rsidP="003C1CA7">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C61EC7" w:rsidRPr="00132410" w:rsidRDefault="005C51E6"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product does not fully support users without vision, please see “W3C WCAG 2.0 Level A and AA for </w:t>
            </w:r>
            <w:r w:rsidR="00DA6691">
              <w:rPr>
                <w:rFonts w:cs="Arial"/>
                <w:color w:val="000000" w:themeColor="text1"/>
                <w:sz w:val="20"/>
                <w:szCs w:val="20"/>
              </w:rPr>
              <w:t>Software</w:t>
            </w:r>
            <w:r w:rsidRPr="00132410">
              <w:rPr>
                <w:rFonts w:cs="Arial"/>
                <w:color w:val="000000" w:themeColor="text1"/>
                <w:sz w:val="20"/>
                <w:szCs w:val="20"/>
              </w:rPr>
              <w:t xml:space="preserve"> Application” table for more details.</w:t>
            </w:r>
          </w:p>
        </w:tc>
      </w:tr>
      <w:tr w:rsidR="00DA6691"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302.2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Vision. Where a visual mode of operation is provided, ICT shall provide at least one mode of operation that enables users to make use of limited vision.</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product does not fully support users </w:t>
            </w:r>
            <w:r>
              <w:rPr>
                <w:rFonts w:cs="Arial"/>
                <w:color w:val="000000" w:themeColor="text1"/>
                <w:sz w:val="20"/>
                <w:szCs w:val="20"/>
              </w:rPr>
              <w:t>with limited vision</w:t>
            </w:r>
            <w:r w:rsidRPr="00132410">
              <w:rPr>
                <w:rFonts w:cs="Arial"/>
                <w:color w:val="000000" w:themeColor="text1"/>
                <w:sz w:val="20"/>
                <w:szCs w:val="20"/>
              </w:rPr>
              <w:t xml:space="preserve">, please see “W3C WCAG 2.0 Level A and AA for </w:t>
            </w:r>
            <w:r>
              <w:rPr>
                <w:rFonts w:cs="Arial"/>
                <w:color w:val="000000" w:themeColor="text1"/>
                <w:sz w:val="20"/>
                <w:szCs w:val="20"/>
              </w:rPr>
              <w:t>Software</w:t>
            </w:r>
            <w:r w:rsidRPr="00132410">
              <w:rPr>
                <w:rFonts w:cs="Arial"/>
                <w:color w:val="000000" w:themeColor="text1"/>
                <w:sz w:val="20"/>
                <w:szCs w:val="20"/>
              </w:rPr>
              <w:t xml:space="preserve"> Application” table for more details.</w:t>
            </w:r>
          </w:p>
        </w:tc>
      </w:tr>
      <w:tr w:rsidR="00DA6691" w:rsidRPr="00132410"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302.3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Without Perception of Color. Where a visual mode of operation is provided, ICT shall provide at least one visual mode of operation that does not require user perception of color.</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product does not fully support users without </w:t>
            </w:r>
            <w:r>
              <w:rPr>
                <w:rFonts w:cs="Arial"/>
                <w:color w:val="000000" w:themeColor="text1"/>
                <w:sz w:val="20"/>
                <w:szCs w:val="20"/>
              </w:rPr>
              <w:t>perception of color</w:t>
            </w:r>
            <w:r w:rsidRPr="00132410">
              <w:rPr>
                <w:rFonts w:cs="Arial"/>
                <w:color w:val="000000" w:themeColor="text1"/>
                <w:sz w:val="20"/>
                <w:szCs w:val="20"/>
              </w:rPr>
              <w:t xml:space="preserve">, please see “W3C WCAG 2.0 Level A and AA for </w:t>
            </w:r>
            <w:r>
              <w:rPr>
                <w:rFonts w:cs="Arial"/>
                <w:color w:val="000000" w:themeColor="text1"/>
                <w:sz w:val="20"/>
                <w:szCs w:val="20"/>
              </w:rPr>
              <w:t>Software</w:t>
            </w:r>
            <w:r w:rsidRPr="00132410">
              <w:rPr>
                <w:rFonts w:cs="Arial"/>
                <w:color w:val="000000" w:themeColor="text1"/>
                <w:sz w:val="20"/>
                <w:szCs w:val="20"/>
              </w:rPr>
              <w:t xml:space="preserve"> Application” table for more details.</w:t>
            </w:r>
          </w:p>
        </w:tc>
      </w:tr>
      <w:tr w:rsidR="00DA6691"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302.4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Without Hearing. Where an audible mode of operation is provided, ICT shall provide at least one mode of operation that does not require user hearing.</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Pr>
                <w:rFonts w:cs="Arial"/>
                <w:color w:val="000000" w:themeColor="text1"/>
                <w:sz w:val="20"/>
                <w:szCs w:val="20"/>
              </w:rPr>
              <w:t>Supports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p>
        </w:tc>
      </w:tr>
      <w:tr w:rsidR="00DA6691"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302.5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Hearing. Where an audible mode of operation is provided, ICT shall provide at least one mode of operation that enables users to make use of limited hearing.</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Pr>
                <w:rFonts w:cs="Arial"/>
                <w:color w:val="000000" w:themeColor="text1"/>
                <w:sz w:val="20"/>
                <w:szCs w:val="20"/>
              </w:rPr>
              <w:t>Supports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p>
        </w:tc>
      </w:tr>
      <w:tr w:rsidR="00DA6691" w:rsidRPr="00132410"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302.6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Without Speech. Where speech is used for input, control, or operation, ICT shall provide at least one mode of operation that does not require user speech.</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Pr>
                <w:rFonts w:cs="Arial"/>
                <w:color w:val="000000" w:themeColor="text1"/>
                <w:sz w:val="20"/>
                <w:szCs w:val="20"/>
              </w:rPr>
              <w:t>Supports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p>
        </w:tc>
      </w:tr>
      <w:tr w:rsidR="00DA6691" w:rsidRPr="00132410" w:rsidTr="00D224F9">
        <w:trPr>
          <w:trHeight w:val="255"/>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302.7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Manipulation. Where a manual mode of operation is provided, ICT shall provide at least one mode of operation that does not require fine motor control or simultaneous manual operations.</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product does not fully support users </w:t>
            </w:r>
            <w:r>
              <w:rPr>
                <w:rFonts w:cs="Arial"/>
                <w:color w:val="000000" w:themeColor="text1"/>
                <w:sz w:val="20"/>
                <w:szCs w:val="20"/>
              </w:rPr>
              <w:t>with limited manipulation</w:t>
            </w:r>
            <w:r w:rsidRPr="00132410">
              <w:rPr>
                <w:rFonts w:cs="Arial"/>
                <w:color w:val="000000" w:themeColor="text1"/>
                <w:sz w:val="20"/>
                <w:szCs w:val="20"/>
              </w:rPr>
              <w:t xml:space="preserve">, please see “W3C WCAG 2.0 Level A and AA for </w:t>
            </w:r>
            <w:r>
              <w:rPr>
                <w:rFonts w:cs="Arial"/>
                <w:color w:val="000000" w:themeColor="text1"/>
                <w:sz w:val="20"/>
                <w:szCs w:val="20"/>
              </w:rPr>
              <w:t>Software</w:t>
            </w:r>
            <w:r w:rsidRPr="00132410">
              <w:rPr>
                <w:rFonts w:cs="Arial"/>
                <w:color w:val="000000" w:themeColor="text1"/>
                <w:sz w:val="20"/>
                <w:szCs w:val="20"/>
              </w:rPr>
              <w:t xml:space="preserve"> Application” table for more details.</w:t>
            </w:r>
          </w:p>
        </w:tc>
      </w:tr>
      <w:tr w:rsidR="00DA6691" w:rsidRPr="00132410"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lastRenderedPageBreak/>
              <w:t xml:space="preserve">302.8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Reach and Strength. Where a manual mode of operation is provided, ICT shall provide at least one mode of operation that is operable with limited reach and limited strength.</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Pr>
                <w:rFonts w:cs="Arial"/>
                <w:color w:val="000000" w:themeColor="text1"/>
                <w:sz w:val="20"/>
                <w:szCs w:val="20"/>
              </w:rPr>
              <w:t>Supports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p>
        </w:tc>
      </w:tr>
      <w:tr w:rsidR="00DA6691"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302.9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Language, Cognitive, and Learning Abilities. ICT shall provide features making its use by individuals with limited cognitive, language, and learning abilities simpler and easier.</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 for users with limited language, cognitive, and learning abilities is vary and depends on the user’s experience.</w:t>
            </w:r>
          </w:p>
        </w:tc>
      </w:tr>
    </w:tbl>
    <w:p w:rsidR="005C51E6" w:rsidRPr="00132410" w:rsidRDefault="005C51E6" w:rsidP="005C51E6">
      <w:pPr>
        <w:rPr>
          <w:color w:val="000000" w:themeColor="text1"/>
        </w:rPr>
      </w:pPr>
    </w:p>
    <w:p w:rsidR="005C51E6" w:rsidRDefault="005C51E6" w:rsidP="005C51E6">
      <w:pPr>
        <w:rPr>
          <w:kern w:val="32"/>
          <w:sz w:val="28"/>
          <w:szCs w:val="32"/>
        </w:rPr>
      </w:pPr>
      <w:r>
        <w:br w:type="page"/>
      </w:r>
    </w:p>
    <w:p w:rsidR="00052F41" w:rsidRPr="00250555" w:rsidRDefault="00052F41" w:rsidP="00E73B38">
      <w:pPr>
        <w:pStyle w:val="Heading2"/>
      </w:pPr>
      <w:r w:rsidRPr="00250555">
        <w:lastRenderedPageBreak/>
        <w:t xml:space="preserve">W3C WCAG 2.0 </w:t>
      </w:r>
      <w:r>
        <w:t>Level A and AA for Software Application</w:t>
      </w:r>
      <w:r w:rsidRPr="00250555">
        <w:t xml:space="preserve"> – Detail </w:t>
      </w:r>
    </w:p>
    <w:tbl>
      <w:tblPr>
        <w:tblW w:w="12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W3C WCAG 2.0 Level A &amp; AA for Software Application – Detail "/>
        <w:tblDescription w:val="W3C WCAG 2.0 Level A &amp; AA for Software Application – Detail "/>
      </w:tblPr>
      <w:tblGrid>
        <w:gridCol w:w="1502"/>
        <w:gridCol w:w="4950"/>
        <w:gridCol w:w="2250"/>
        <w:gridCol w:w="4050"/>
      </w:tblGrid>
      <w:tr w:rsidR="00052F41" w:rsidRPr="00250555" w:rsidTr="00503252">
        <w:trPr>
          <w:trHeight w:val="272"/>
        </w:trPr>
        <w:tc>
          <w:tcPr>
            <w:tcW w:w="1502" w:type="dxa"/>
            <w:shd w:val="clear" w:color="auto" w:fill="595959"/>
            <w:tcMar>
              <w:top w:w="80" w:type="nil"/>
              <w:left w:w="80" w:type="nil"/>
              <w:bottom w:w="80" w:type="nil"/>
              <w:right w:w="80" w:type="nil"/>
            </w:tcMar>
            <w:vAlign w:val="center"/>
          </w:tcPr>
          <w:p w:rsidR="00052F41" w:rsidRPr="00250555" w:rsidRDefault="00180173" w:rsidP="00666CDB">
            <w:pPr>
              <w:widowControl w:val="0"/>
              <w:autoSpaceDE w:val="0"/>
              <w:autoSpaceDN w:val="0"/>
              <w:adjustRightInd w:val="0"/>
              <w:rPr>
                <w:rFonts w:cs="Arial"/>
                <w:b/>
                <w:bCs/>
                <w:color w:val="FFFFFF"/>
                <w:sz w:val="20"/>
                <w:szCs w:val="26"/>
              </w:rPr>
            </w:pPr>
            <w:r w:rsidRPr="00250555">
              <w:rPr>
                <w:rFonts w:cs="Arial"/>
                <w:b/>
                <w:bCs/>
                <w:color w:val="FFFFFF"/>
                <w:sz w:val="20"/>
                <w:szCs w:val="20"/>
              </w:rPr>
              <w:t>Criteria</w:t>
            </w:r>
          </w:p>
        </w:tc>
        <w:tc>
          <w:tcPr>
            <w:tcW w:w="4950" w:type="dxa"/>
            <w:shd w:val="clear" w:color="auto" w:fill="595959"/>
            <w:vAlign w:val="center"/>
          </w:tcPr>
          <w:p w:rsidR="00052F41" w:rsidRPr="00250555" w:rsidRDefault="00052F41" w:rsidP="00666CDB">
            <w:pPr>
              <w:widowControl w:val="0"/>
              <w:autoSpaceDE w:val="0"/>
              <w:autoSpaceDN w:val="0"/>
              <w:adjustRightInd w:val="0"/>
              <w:rPr>
                <w:rFonts w:cs="Arial"/>
                <w:b/>
                <w:bCs/>
                <w:color w:val="FFFFFF"/>
                <w:sz w:val="20"/>
                <w:szCs w:val="26"/>
              </w:rPr>
            </w:pPr>
            <w:r w:rsidRPr="00250555">
              <w:rPr>
                <w:rFonts w:cs="Arial"/>
                <w:b/>
                <w:bCs/>
                <w:color w:val="FFFFFF"/>
                <w:sz w:val="20"/>
                <w:szCs w:val="26"/>
              </w:rPr>
              <w:t>Description</w:t>
            </w:r>
          </w:p>
        </w:tc>
        <w:tc>
          <w:tcPr>
            <w:tcW w:w="2250" w:type="dxa"/>
            <w:shd w:val="clear" w:color="auto" w:fill="595959"/>
            <w:vAlign w:val="center"/>
          </w:tcPr>
          <w:p w:rsidR="00052F41" w:rsidRPr="00250555" w:rsidRDefault="00052F41" w:rsidP="00666CDB">
            <w:pPr>
              <w:widowControl w:val="0"/>
              <w:autoSpaceDE w:val="0"/>
              <w:autoSpaceDN w:val="0"/>
              <w:adjustRightInd w:val="0"/>
              <w:rPr>
                <w:rFonts w:cs="Arial"/>
                <w:b/>
                <w:bCs/>
                <w:color w:val="FFFFFF"/>
                <w:sz w:val="20"/>
                <w:szCs w:val="26"/>
              </w:rPr>
            </w:pPr>
            <w:r w:rsidRPr="00250555">
              <w:rPr>
                <w:rFonts w:cs="Arial"/>
                <w:b/>
                <w:bCs/>
                <w:color w:val="FFFFFF"/>
                <w:sz w:val="20"/>
                <w:szCs w:val="20"/>
              </w:rPr>
              <w:t>Status</w:t>
            </w:r>
          </w:p>
        </w:tc>
        <w:tc>
          <w:tcPr>
            <w:tcW w:w="4050" w:type="dxa"/>
            <w:shd w:val="clear" w:color="auto" w:fill="595959"/>
            <w:vAlign w:val="center"/>
          </w:tcPr>
          <w:p w:rsidR="00052F41" w:rsidRPr="00250555" w:rsidRDefault="00052F41" w:rsidP="00666CDB">
            <w:pPr>
              <w:widowControl w:val="0"/>
              <w:autoSpaceDE w:val="0"/>
              <w:autoSpaceDN w:val="0"/>
              <w:adjustRightInd w:val="0"/>
              <w:rPr>
                <w:rFonts w:cs="Arial"/>
                <w:b/>
                <w:bCs/>
                <w:color w:val="FFFFFF"/>
                <w:sz w:val="20"/>
                <w:szCs w:val="26"/>
              </w:rPr>
            </w:pPr>
            <w:r w:rsidRPr="00250555">
              <w:rPr>
                <w:rFonts w:cs="Arial"/>
                <w:b/>
                <w:bCs/>
                <w:color w:val="FFFFFF"/>
                <w:sz w:val="20"/>
                <w:szCs w:val="20"/>
              </w:rPr>
              <w:t>Remarks and Explanations</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1.1.1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Non text content</w:t>
            </w:r>
          </w:p>
        </w:tc>
        <w:tc>
          <w:tcPr>
            <w:tcW w:w="2250" w:type="dxa"/>
            <w:shd w:val="clear" w:color="auto" w:fill="auto"/>
          </w:tcPr>
          <w:p w:rsidR="00052F41" w:rsidRPr="005079E3" w:rsidRDefault="007A05C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023A9C">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1.2.1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Audio-only and Video-only (Prerecorded)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audio-only or video-only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1.2.2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Captions (Prerecorded)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audio or video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1.2.3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Audio Description or Media Alternative (Prerecorded)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audio or video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1.2.4 (AA)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0"/>
              </w:rPr>
              <w:t>Captions (Live)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live audio or video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1.2.5 (AA)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0"/>
              </w:rPr>
              <w:t>Audio Description (Prerecorded)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audio or video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1.3.1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Info and Relationships</w:t>
            </w:r>
          </w:p>
        </w:tc>
        <w:tc>
          <w:tcPr>
            <w:tcW w:w="2250" w:type="dxa"/>
            <w:shd w:val="clear" w:color="auto" w:fill="auto"/>
          </w:tcPr>
          <w:p w:rsidR="00052F41" w:rsidRPr="005079E3" w:rsidRDefault="007A05C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 with Exceptions</w:t>
            </w:r>
          </w:p>
        </w:tc>
        <w:tc>
          <w:tcPr>
            <w:tcW w:w="4050" w:type="dxa"/>
            <w:shd w:val="clear" w:color="auto" w:fill="auto"/>
          </w:tcPr>
          <w:p w:rsidR="00052F41" w:rsidRPr="005079E3" w:rsidRDefault="001174CC" w:rsidP="00B96680">
            <w:pPr>
              <w:widowControl w:val="0"/>
              <w:autoSpaceDE w:val="0"/>
              <w:autoSpaceDN w:val="0"/>
              <w:adjustRightInd w:val="0"/>
              <w:rPr>
                <w:rFonts w:cs="Arial"/>
                <w:color w:val="000000" w:themeColor="text1"/>
                <w:sz w:val="20"/>
                <w:szCs w:val="26"/>
              </w:rPr>
            </w:pPr>
            <w:r>
              <w:rPr>
                <w:rFonts w:cs="Arial"/>
                <w:color w:val="000000" w:themeColor="text1"/>
                <w:sz w:val="20"/>
                <w:szCs w:val="26"/>
              </w:rPr>
              <w:t>Some elements do not fully support screen reader software.</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1.3.2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Meaningful Sequence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1.3.3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Sensory Characteristics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1.4.1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Use of Color</w:t>
            </w:r>
          </w:p>
        </w:tc>
        <w:tc>
          <w:tcPr>
            <w:tcW w:w="2250" w:type="dxa"/>
            <w:shd w:val="clear" w:color="auto" w:fill="auto"/>
          </w:tcPr>
          <w:p w:rsidR="00052F41" w:rsidRPr="005079E3" w:rsidRDefault="00270334"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A43821">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1.4.2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Audio Control</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1.4.3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Contrast (Minimum)</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 with Exceptions</w:t>
            </w:r>
          </w:p>
        </w:tc>
        <w:tc>
          <w:tcPr>
            <w:tcW w:w="4050" w:type="dxa"/>
            <w:shd w:val="clear" w:color="auto" w:fill="auto"/>
          </w:tcPr>
          <w:p w:rsidR="00052F41" w:rsidRPr="005079E3" w:rsidRDefault="001174CC" w:rsidP="004466C3">
            <w:pPr>
              <w:widowControl w:val="0"/>
              <w:autoSpaceDE w:val="0"/>
              <w:autoSpaceDN w:val="0"/>
              <w:adjustRightInd w:val="0"/>
              <w:rPr>
                <w:rFonts w:cs="Arial"/>
                <w:color w:val="000000" w:themeColor="text1"/>
                <w:sz w:val="20"/>
                <w:szCs w:val="26"/>
              </w:rPr>
            </w:pPr>
            <w:r>
              <w:rPr>
                <w:rFonts w:cs="Arial"/>
                <w:color w:val="000000" w:themeColor="text1"/>
                <w:sz w:val="20"/>
                <w:szCs w:val="26"/>
              </w:rPr>
              <w:t xml:space="preserve">Some text </w:t>
            </w:r>
            <w:r w:rsidR="00B1166D">
              <w:rPr>
                <w:rFonts w:cs="Arial"/>
                <w:color w:val="000000" w:themeColor="text1"/>
                <w:sz w:val="20"/>
                <w:szCs w:val="26"/>
              </w:rPr>
              <w:t>does</w:t>
            </w:r>
            <w:r>
              <w:rPr>
                <w:rFonts w:cs="Arial"/>
                <w:color w:val="000000" w:themeColor="text1"/>
                <w:sz w:val="20"/>
                <w:szCs w:val="26"/>
              </w:rPr>
              <w:t xml:space="preserve"> not meet the minimum contrast ratio.</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1.4.4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Resize Text</w:t>
            </w:r>
          </w:p>
        </w:tc>
        <w:tc>
          <w:tcPr>
            <w:tcW w:w="2250" w:type="dxa"/>
            <w:shd w:val="clear" w:color="auto" w:fill="auto"/>
          </w:tcPr>
          <w:p w:rsidR="00052F41" w:rsidRPr="005079E3" w:rsidRDefault="004466C3"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 with Exceptions</w:t>
            </w:r>
          </w:p>
        </w:tc>
        <w:tc>
          <w:tcPr>
            <w:tcW w:w="4050" w:type="dxa"/>
            <w:shd w:val="clear" w:color="auto" w:fill="auto"/>
          </w:tcPr>
          <w:p w:rsidR="00052F41" w:rsidRPr="005079E3" w:rsidRDefault="004466C3" w:rsidP="00666CDB">
            <w:pPr>
              <w:widowControl w:val="0"/>
              <w:autoSpaceDE w:val="0"/>
              <w:autoSpaceDN w:val="0"/>
              <w:adjustRightInd w:val="0"/>
              <w:rPr>
                <w:rFonts w:cs="Arial"/>
                <w:color w:val="000000" w:themeColor="text1"/>
                <w:sz w:val="20"/>
                <w:szCs w:val="26"/>
              </w:rPr>
            </w:pPr>
            <w:r w:rsidRPr="004466C3">
              <w:rPr>
                <w:rFonts w:cs="Arial"/>
                <w:color w:val="000000" w:themeColor="text1"/>
                <w:sz w:val="20"/>
                <w:szCs w:val="26"/>
              </w:rPr>
              <w:t>Some screens do not fully support larger text feature of iOS.</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1.4.5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Images of Text</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2.1.1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Keyboard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2.1.2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 Keyboard Trap</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2.2.1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Timing Adjustable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2.2.2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Pause, Stop, Hide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2.3.1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Three Flashes or Below Threshold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2.4.1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Bypass Blocks</w:t>
            </w:r>
          </w:p>
        </w:tc>
        <w:tc>
          <w:tcPr>
            <w:tcW w:w="2250" w:type="dxa"/>
            <w:shd w:val="clear" w:color="auto" w:fill="auto"/>
          </w:tcPr>
          <w:p w:rsidR="00052F41" w:rsidRPr="005079E3" w:rsidRDefault="006B02FA"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052F41" w:rsidRPr="005079E3" w:rsidRDefault="00B26AD8" w:rsidP="00DE3A61">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required for non-Web application</w:t>
            </w:r>
            <w:r w:rsidR="001B060C" w:rsidRPr="005079E3">
              <w:rPr>
                <w:rFonts w:cs="Arial"/>
                <w:color w:val="000000" w:themeColor="text1"/>
                <w:sz w:val="20"/>
                <w:szCs w:val="26"/>
              </w:rPr>
              <w: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2.4.2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Page Titled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2.4.3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Focus Order</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2.4.4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Link Purpose (In Context)</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2523FE" w:rsidRPr="00250555" w:rsidTr="00503252">
        <w:trPr>
          <w:trHeight w:val="272"/>
        </w:trPr>
        <w:tc>
          <w:tcPr>
            <w:tcW w:w="1502" w:type="dxa"/>
            <w:shd w:val="clear" w:color="auto" w:fill="auto"/>
            <w:tcMar>
              <w:top w:w="80" w:type="nil"/>
              <w:left w:w="80" w:type="nil"/>
              <w:bottom w:w="80" w:type="nil"/>
              <w:right w:w="80" w:type="nil"/>
            </w:tcMar>
            <w:vAlign w:val="center"/>
          </w:tcPr>
          <w:p w:rsidR="002523FE" w:rsidRPr="005079E3" w:rsidRDefault="002523FE" w:rsidP="002523FE">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2.4.5 (AA)</w:t>
            </w:r>
          </w:p>
        </w:tc>
        <w:tc>
          <w:tcPr>
            <w:tcW w:w="4950" w:type="dxa"/>
            <w:shd w:val="clear" w:color="auto" w:fill="auto"/>
            <w:vAlign w:val="center"/>
          </w:tcPr>
          <w:p w:rsidR="002523FE" w:rsidRPr="005079E3" w:rsidRDefault="002523FE" w:rsidP="002523FE">
            <w:pPr>
              <w:rPr>
                <w:rFonts w:cs="Arial"/>
                <w:color w:val="000000" w:themeColor="text1"/>
                <w:sz w:val="20"/>
                <w:szCs w:val="20"/>
              </w:rPr>
            </w:pPr>
            <w:r w:rsidRPr="005079E3">
              <w:rPr>
                <w:rFonts w:cs="Arial"/>
                <w:color w:val="000000" w:themeColor="text1"/>
                <w:sz w:val="20"/>
                <w:szCs w:val="20"/>
              </w:rPr>
              <w:t>Multiple Ways</w:t>
            </w:r>
          </w:p>
        </w:tc>
        <w:tc>
          <w:tcPr>
            <w:tcW w:w="2250" w:type="dxa"/>
            <w:shd w:val="clear" w:color="auto" w:fill="auto"/>
          </w:tcPr>
          <w:p w:rsidR="002523FE" w:rsidRPr="005079E3" w:rsidRDefault="006B02FA"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2523FE" w:rsidRPr="005079E3" w:rsidRDefault="00B26AD8"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required for non-Web application</w:t>
            </w:r>
            <w:r w:rsidR="002523FE" w:rsidRPr="005079E3">
              <w:rPr>
                <w:rFonts w:cs="Arial"/>
                <w:color w:val="000000" w:themeColor="text1"/>
                <w:sz w:val="20"/>
                <w:szCs w:val="26"/>
              </w:rPr>
              <w: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2.4.6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Headings and Labels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r w:rsidR="00A5150F">
              <w:rPr>
                <w:rFonts w:cs="Arial"/>
                <w:color w:val="000000" w:themeColor="text1"/>
                <w:sz w:val="20"/>
                <w:szCs w:val="26"/>
              </w:rPr>
              <w:t xml:space="preserve"> with Exceptions</w:t>
            </w:r>
          </w:p>
        </w:tc>
        <w:tc>
          <w:tcPr>
            <w:tcW w:w="4050" w:type="dxa"/>
            <w:shd w:val="clear" w:color="auto" w:fill="auto"/>
          </w:tcPr>
          <w:p w:rsidR="00052F41" w:rsidRPr="005079E3" w:rsidRDefault="00A5150F"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Some labels are not announced correctly.</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lastRenderedPageBreak/>
              <w:t>2.4.7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Focus Visible</w:t>
            </w:r>
          </w:p>
        </w:tc>
        <w:tc>
          <w:tcPr>
            <w:tcW w:w="2250" w:type="dxa"/>
            <w:shd w:val="clear" w:color="auto" w:fill="auto"/>
          </w:tcPr>
          <w:p w:rsidR="00052F41" w:rsidRPr="005079E3" w:rsidRDefault="00CE237D" w:rsidP="009F74FF">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3.1.1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Language of Page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3.1.2 (AA)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0"/>
              </w:rPr>
              <w:t>Language of Parts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F05A8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Only one language is used.</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3.2.1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On Focus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3.2.2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On Input</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2523FE" w:rsidRPr="00250555" w:rsidTr="00503252">
        <w:trPr>
          <w:trHeight w:val="255"/>
        </w:trPr>
        <w:tc>
          <w:tcPr>
            <w:tcW w:w="1502" w:type="dxa"/>
            <w:shd w:val="clear" w:color="auto" w:fill="auto"/>
            <w:tcMar>
              <w:top w:w="80" w:type="nil"/>
              <w:left w:w="80" w:type="nil"/>
              <w:bottom w:w="80" w:type="nil"/>
              <w:right w:w="80" w:type="nil"/>
            </w:tcMar>
            <w:vAlign w:val="center"/>
          </w:tcPr>
          <w:p w:rsidR="002523FE" w:rsidRPr="005079E3" w:rsidRDefault="002523FE" w:rsidP="002523FE">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3.2.3 (AA)</w:t>
            </w:r>
          </w:p>
        </w:tc>
        <w:tc>
          <w:tcPr>
            <w:tcW w:w="4950" w:type="dxa"/>
            <w:shd w:val="clear" w:color="auto" w:fill="auto"/>
            <w:vAlign w:val="center"/>
          </w:tcPr>
          <w:p w:rsidR="002523FE" w:rsidRPr="005079E3" w:rsidRDefault="002523FE" w:rsidP="002523FE">
            <w:pPr>
              <w:rPr>
                <w:rFonts w:cs="Arial"/>
                <w:color w:val="000000" w:themeColor="text1"/>
                <w:sz w:val="20"/>
                <w:szCs w:val="20"/>
              </w:rPr>
            </w:pPr>
            <w:r w:rsidRPr="005079E3">
              <w:rPr>
                <w:rFonts w:cs="Arial"/>
                <w:color w:val="000000" w:themeColor="text1"/>
                <w:sz w:val="20"/>
                <w:szCs w:val="20"/>
              </w:rPr>
              <w:t>Consistent Navigation</w:t>
            </w:r>
          </w:p>
        </w:tc>
        <w:tc>
          <w:tcPr>
            <w:tcW w:w="2250" w:type="dxa"/>
            <w:shd w:val="clear" w:color="auto" w:fill="auto"/>
          </w:tcPr>
          <w:p w:rsidR="002523FE" w:rsidRPr="005079E3" w:rsidRDefault="006B02FA"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2523FE" w:rsidRPr="005079E3" w:rsidRDefault="00B26AD8"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required for non-Web application</w:t>
            </w:r>
            <w:r w:rsidR="002523FE" w:rsidRPr="005079E3">
              <w:rPr>
                <w:rFonts w:cs="Arial"/>
                <w:color w:val="000000" w:themeColor="text1"/>
                <w:sz w:val="20"/>
                <w:szCs w:val="26"/>
              </w:rPr>
              <w:t>.</w:t>
            </w:r>
          </w:p>
        </w:tc>
      </w:tr>
      <w:tr w:rsidR="002523FE" w:rsidRPr="00250555" w:rsidTr="00503252">
        <w:trPr>
          <w:trHeight w:val="255"/>
        </w:trPr>
        <w:tc>
          <w:tcPr>
            <w:tcW w:w="1502" w:type="dxa"/>
            <w:shd w:val="clear" w:color="auto" w:fill="auto"/>
            <w:tcMar>
              <w:top w:w="80" w:type="nil"/>
              <w:left w:w="80" w:type="nil"/>
              <w:bottom w:w="80" w:type="nil"/>
              <w:right w:w="80" w:type="nil"/>
            </w:tcMar>
            <w:vAlign w:val="center"/>
          </w:tcPr>
          <w:p w:rsidR="002523FE" w:rsidRPr="005079E3" w:rsidRDefault="002523FE" w:rsidP="002523FE">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3.2.4 (AA)</w:t>
            </w:r>
          </w:p>
        </w:tc>
        <w:tc>
          <w:tcPr>
            <w:tcW w:w="4950" w:type="dxa"/>
            <w:shd w:val="clear" w:color="auto" w:fill="auto"/>
            <w:vAlign w:val="center"/>
          </w:tcPr>
          <w:p w:rsidR="002523FE" w:rsidRPr="005079E3" w:rsidRDefault="002523FE" w:rsidP="002523FE">
            <w:pPr>
              <w:rPr>
                <w:rFonts w:cs="Arial"/>
                <w:color w:val="000000" w:themeColor="text1"/>
                <w:sz w:val="20"/>
                <w:szCs w:val="20"/>
              </w:rPr>
            </w:pPr>
            <w:r w:rsidRPr="005079E3">
              <w:rPr>
                <w:rFonts w:cs="Arial"/>
                <w:color w:val="000000" w:themeColor="text1"/>
                <w:sz w:val="20"/>
                <w:szCs w:val="20"/>
              </w:rPr>
              <w:t>Consistent Identification</w:t>
            </w:r>
          </w:p>
        </w:tc>
        <w:tc>
          <w:tcPr>
            <w:tcW w:w="2250" w:type="dxa"/>
            <w:shd w:val="clear" w:color="auto" w:fill="auto"/>
          </w:tcPr>
          <w:p w:rsidR="002523FE" w:rsidRPr="005079E3" w:rsidRDefault="006B02FA"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2523FE" w:rsidRPr="005079E3" w:rsidRDefault="00B26AD8"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required for non-Web application</w:t>
            </w:r>
            <w:r w:rsidR="002523FE" w:rsidRPr="005079E3">
              <w:rPr>
                <w:rFonts w:cs="Arial"/>
                <w:color w:val="000000" w:themeColor="text1"/>
                <w:sz w:val="20"/>
                <w:szCs w:val="26"/>
              </w:rPr>
              <w:t>.</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3.3.1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Error Identification</w:t>
            </w:r>
          </w:p>
        </w:tc>
        <w:tc>
          <w:tcPr>
            <w:tcW w:w="2250" w:type="dxa"/>
            <w:shd w:val="clear" w:color="auto" w:fill="auto"/>
          </w:tcPr>
          <w:p w:rsidR="00052F41" w:rsidRPr="005079E3" w:rsidRDefault="00CE237D" w:rsidP="009F74FF">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3.3.2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Labels or Instructions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r w:rsidR="000B7704">
              <w:rPr>
                <w:rFonts w:cs="Arial"/>
                <w:color w:val="000000" w:themeColor="text1"/>
                <w:sz w:val="20"/>
                <w:szCs w:val="26"/>
              </w:rPr>
              <w:t xml:space="preserve"> with Exceptions</w:t>
            </w:r>
          </w:p>
        </w:tc>
        <w:tc>
          <w:tcPr>
            <w:tcW w:w="4050" w:type="dxa"/>
            <w:shd w:val="clear" w:color="auto" w:fill="auto"/>
          </w:tcPr>
          <w:p w:rsidR="00052F41" w:rsidRPr="005079E3" w:rsidRDefault="000B7704"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Some labels are not announced correctly</w:t>
            </w:r>
            <w:r w:rsidR="00F23B11">
              <w:rPr>
                <w:rFonts w:cs="Arial"/>
                <w:color w:val="000000" w:themeColor="text1"/>
                <w:sz w:val="20"/>
                <w:szCs w:val="26"/>
              </w:rPr>
              <w: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3.3.3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Error Suggestion</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0"/>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3.3.4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Error Prevention (Legal, Financial, Data)</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0"/>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4.1.1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Parsing</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0"/>
              </w:rPr>
            </w:pPr>
          </w:p>
        </w:tc>
      </w:tr>
      <w:tr w:rsidR="00052F41" w:rsidRPr="00250555" w:rsidTr="00503252">
        <w:trPr>
          <w:trHeight w:val="12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4.1.2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Name, Role, Value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bl>
    <w:p w:rsidR="00FA1AEC" w:rsidRDefault="00FA1AEC" w:rsidP="00FA1AEC">
      <w:pPr>
        <w:rPr>
          <w:rFonts w:cs="Arial"/>
          <w:b/>
          <w:bCs/>
          <w:kern w:val="32"/>
          <w:sz w:val="28"/>
          <w:szCs w:val="32"/>
        </w:rPr>
      </w:pPr>
    </w:p>
    <w:p w:rsidR="00FA1AEC" w:rsidRDefault="00FA1AEC">
      <w:pPr>
        <w:rPr>
          <w:rFonts w:cs="Arial"/>
          <w:b/>
          <w:bCs/>
          <w:kern w:val="32"/>
          <w:sz w:val="28"/>
          <w:szCs w:val="32"/>
        </w:rPr>
      </w:pPr>
      <w:r>
        <w:rPr>
          <w:rFonts w:cs="Arial"/>
          <w:b/>
          <w:bCs/>
          <w:kern w:val="32"/>
          <w:sz w:val="28"/>
          <w:szCs w:val="32"/>
        </w:rPr>
        <w:br w:type="page"/>
      </w:r>
    </w:p>
    <w:p w:rsidR="006C1FEE" w:rsidRPr="00250555" w:rsidRDefault="006C1FEE" w:rsidP="00E73B38">
      <w:pPr>
        <w:pStyle w:val="Heading2"/>
      </w:pPr>
      <w:r w:rsidRPr="00250555">
        <w:lastRenderedPageBreak/>
        <w:t xml:space="preserve">Section </w:t>
      </w:r>
      <w:r w:rsidR="00C61EC7">
        <w:t>508 Chapter 5</w:t>
      </w:r>
      <w:r w:rsidR="00A11662" w:rsidRPr="00250555">
        <w:t>:</w:t>
      </w:r>
      <w:r w:rsidRPr="00250555">
        <w:t xml:space="preserve"> </w:t>
      </w:r>
      <w:r w:rsidR="00615BCF">
        <w:t>Software</w:t>
      </w:r>
      <w:r w:rsidR="00D74B5D" w:rsidRPr="00250555">
        <w:t xml:space="preserve"> - Detail</w:t>
      </w:r>
    </w:p>
    <w:tbl>
      <w:tblPr>
        <w:tblW w:w="12682" w:type="dxa"/>
        <w:tblInd w:w="93" w:type="dxa"/>
        <w:tblLayout w:type="fixed"/>
        <w:tblCellMar>
          <w:left w:w="115" w:type="dxa"/>
          <w:right w:w="115" w:type="dxa"/>
        </w:tblCellMar>
        <w:tblLook w:val="00A0" w:firstRow="1" w:lastRow="0" w:firstColumn="1" w:lastColumn="0" w:noHBand="0" w:noVBand="0"/>
        <w:tblCaption w:val="Section 508 Chapter 5: Software - Detail"/>
        <w:tblDescription w:val="Section 508 Chapter 5: Software - Detail"/>
      </w:tblPr>
      <w:tblGrid>
        <w:gridCol w:w="1162"/>
        <w:gridCol w:w="5670"/>
        <w:gridCol w:w="1890"/>
        <w:gridCol w:w="3960"/>
      </w:tblGrid>
      <w:tr w:rsidR="006C1FEE" w:rsidRPr="00250555" w:rsidTr="00DD3BDD">
        <w:trPr>
          <w:trHeight w:val="288"/>
        </w:trPr>
        <w:tc>
          <w:tcPr>
            <w:tcW w:w="116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0"/>
              </w:rPr>
              <w:t>Criteria</w:t>
            </w:r>
            <w:bookmarkStart w:id="4" w:name="Title_5"/>
            <w:bookmarkEnd w:id="4"/>
          </w:p>
        </w:tc>
        <w:tc>
          <w:tcPr>
            <w:tcW w:w="567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6"/>
              </w:rPr>
              <w:t>Description</w:t>
            </w:r>
          </w:p>
        </w:tc>
        <w:tc>
          <w:tcPr>
            <w:tcW w:w="189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E453E2" w:rsidP="00482C76">
            <w:pPr>
              <w:rPr>
                <w:rFonts w:cs="Arial"/>
                <w:b/>
                <w:bCs/>
                <w:color w:val="FFFFFF"/>
                <w:sz w:val="20"/>
                <w:szCs w:val="20"/>
              </w:rPr>
            </w:pPr>
            <w:r w:rsidRPr="00250555">
              <w:rPr>
                <w:rFonts w:cs="Arial"/>
                <w:b/>
                <w:bCs/>
                <w:color w:val="FFFFFF"/>
                <w:sz w:val="20"/>
                <w:szCs w:val="20"/>
              </w:rPr>
              <w:t>Status</w:t>
            </w:r>
          </w:p>
        </w:tc>
        <w:tc>
          <w:tcPr>
            <w:tcW w:w="396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4D3E59" w:rsidP="00482C76">
            <w:pPr>
              <w:rPr>
                <w:rFonts w:cs="Arial"/>
                <w:b/>
                <w:bCs/>
                <w:color w:val="FFFFFF"/>
                <w:sz w:val="20"/>
                <w:szCs w:val="20"/>
              </w:rPr>
            </w:pPr>
            <w:r w:rsidRPr="00250555">
              <w:rPr>
                <w:rFonts w:cs="Arial"/>
                <w:b/>
                <w:bCs/>
                <w:color w:val="FFFFFF"/>
                <w:sz w:val="20"/>
                <w:szCs w:val="20"/>
              </w:rPr>
              <w:t>Remarks and Explanations</w:t>
            </w:r>
          </w:p>
        </w:tc>
      </w:tr>
      <w:tr w:rsidR="0059175D" w:rsidRPr="00250555" w:rsidTr="00DD3BDD">
        <w:trPr>
          <w:trHeight w:val="350"/>
        </w:trPr>
        <w:tc>
          <w:tcPr>
            <w:tcW w:w="1162" w:type="dxa"/>
            <w:tcBorders>
              <w:top w:val="single" w:sz="4" w:space="0" w:color="000000"/>
              <w:left w:val="single" w:sz="4" w:space="0" w:color="auto"/>
              <w:bottom w:val="single" w:sz="4" w:space="0" w:color="auto"/>
              <w:right w:val="single" w:sz="4" w:space="0" w:color="auto"/>
            </w:tcBorders>
            <w:shd w:val="clear" w:color="auto" w:fill="auto"/>
            <w:noWrap/>
          </w:tcPr>
          <w:p w:rsidR="0059175D" w:rsidRPr="001A79E3" w:rsidRDefault="00152DB4" w:rsidP="00152DB4">
            <w:pPr>
              <w:rPr>
                <w:rFonts w:cs="Arial"/>
                <w:color w:val="000000" w:themeColor="text1"/>
                <w:sz w:val="20"/>
                <w:szCs w:val="20"/>
              </w:rPr>
            </w:pPr>
            <w:r w:rsidRPr="001A79E3">
              <w:rPr>
                <w:rFonts w:cs="Arial"/>
                <w:color w:val="000000" w:themeColor="text1"/>
                <w:sz w:val="20"/>
                <w:szCs w:val="20"/>
              </w:rPr>
              <w:t xml:space="preserve">501.1 </w:t>
            </w:r>
          </w:p>
        </w:tc>
        <w:tc>
          <w:tcPr>
            <w:tcW w:w="5670" w:type="dxa"/>
            <w:tcBorders>
              <w:top w:val="single" w:sz="4" w:space="0" w:color="000000"/>
              <w:left w:val="nil"/>
              <w:bottom w:val="single" w:sz="4" w:space="0" w:color="auto"/>
              <w:right w:val="single" w:sz="4" w:space="0" w:color="auto"/>
            </w:tcBorders>
            <w:shd w:val="clear" w:color="auto" w:fill="auto"/>
          </w:tcPr>
          <w:p w:rsidR="0059175D" w:rsidRPr="001A79E3" w:rsidRDefault="00152DB4" w:rsidP="00254CC1">
            <w:pPr>
              <w:rPr>
                <w:rFonts w:cs="Arial"/>
                <w:color w:val="000000" w:themeColor="text1"/>
                <w:sz w:val="20"/>
                <w:szCs w:val="20"/>
              </w:rPr>
            </w:pPr>
            <w:r w:rsidRPr="001A79E3">
              <w:rPr>
                <w:rFonts w:cs="Arial"/>
                <w:color w:val="000000" w:themeColor="text1"/>
                <w:sz w:val="20"/>
                <w:szCs w:val="20"/>
              </w:rPr>
              <w:t>Scope – Incorporation of WCAG 2.0</w:t>
            </w:r>
          </w:p>
        </w:tc>
        <w:tc>
          <w:tcPr>
            <w:tcW w:w="1890" w:type="dxa"/>
            <w:tcBorders>
              <w:top w:val="single" w:sz="4" w:space="0" w:color="000000"/>
              <w:left w:val="nil"/>
              <w:bottom w:val="single" w:sz="4" w:space="0" w:color="auto"/>
              <w:right w:val="single" w:sz="4" w:space="0" w:color="auto"/>
            </w:tcBorders>
            <w:shd w:val="clear" w:color="auto" w:fill="auto"/>
          </w:tcPr>
          <w:p w:rsidR="0059175D" w:rsidRPr="001A79E3" w:rsidRDefault="00EE5ECC" w:rsidP="008553FE">
            <w:pPr>
              <w:rPr>
                <w:rFonts w:cs="Arial"/>
                <w:color w:val="000000" w:themeColor="text1"/>
                <w:sz w:val="20"/>
                <w:szCs w:val="20"/>
              </w:rPr>
            </w:pPr>
            <w:r>
              <w:rPr>
                <w:rFonts w:cs="Arial"/>
                <w:color w:val="000000" w:themeColor="text1"/>
                <w:sz w:val="20"/>
                <w:szCs w:val="20"/>
              </w:rPr>
              <w:t>Supports with Exceptions</w:t>
            </w:r>
          </w:p>
        </w:tc>
        <w:tc>
          <w:tcPr>
            <w:tcW w:w="3960" w:type="dxa"/>
            <w:tcBorders>
              <w:top w:val="single" w:sz="4" w:space="0" w:color="000000"/>
              <w:left w:val="nil"/>
              <w:bottom w:val="single" w:sz="4" w:space="0" w:color="auto"/>
              <w:right w:val="single" w:sz="4" w:space="0" w:color="auto"/>
            </w:tcBorders>
            <w:shd w:val="clear" w:color="auto" w:fill="auto"/>
          </w:tcPr>
          <w:p w:rsidR="0059175D" w:rsidRPr="001A79E3" w:rsidRDefault="00152DB4" w:rsidP="008553FE">
            <w:pPr>
              <w:rPr>
                <w:rFonts w:cs="Arial"/>
                <w:color w:val="000000" w:themeColor="text1"/>
                <w:sz w:val="20"/>
                <w:szCs w:val="20"/>
              </w:rPr>
            </w:pPr>
            <w:r w:rsidRPr="001A79E3">
              <w:rPr>
                <w:rFonts w:cs="Arial"/>
                <w:color w:val="000000" w:themeColor="text1"/>
                <w:sz w:val="20"/>
                <w:szCs w:val="20"/>
              </w:rPr>
              <w:t>See “WCAG 2.0 Level A and AA” table</w:t>
            </w:r>
            <w:r w:rsidR="006B02FA" w:rsidRPr="001A79E3">
              <w:rPr>
                <w:rFonts w:cs="Arial"/>
                <w:color w:val="000000" w:themeColor="text1"/>
                <w:sz w:val="20"/>
                <w:szCs w:val="20"/>
              </w:rPr>
              <w:t xml:space="preserve"> for software</w:t>
            </w:r>
            <w:r w:rsidR="0098457F" w:rsidRPr="001A79E3">
              <w:rPr>
                <w:rFonts w:cs="Arial"/>
                <w:color w:val="000000" w:themeColor="text1"/>
                <w:sz w:val="20"/>
                <w:szCs w:val="20"/>
              </w:rPr>
              <w:t>.</w:t>
            </w:r>
          </w:p>
        </w:tc>
      </w:tr>
      <w:tr w:rsidR="0059175D" w:rsidRPr="00250555" w:rsidTr="00DD3BDD">
        <w:trPr>
          <w:trHeight w:val="710"/>
        </w:trPr>
        <w:tc>
          <w:tcPr>
            <w:tcW w:w="1162" w:type="dxa"/>
            <w:tcBorders>
              <w:top w:val="nil"/>
              <w:left w:val="single" w:sz="4" w:space="0" w:color="auto"/>
              <w:bottom w:val="single" w:sz="4" w:space="0" w:color="auto"/>
              <w:right w:val="single" w:sz="4" w:space="0" w:color="auto"/>
            </w:tcBorders>
            <w:shd w:val="clear" w:color="auto" w:fill="auto"/>
            <w:noWrap/>
          </w:tcPr>
          <w:p w:rsidR="0059175D" w:rsidRPr="001A79E3" w:rsidRDefault="00306EE6" w:rsidP="00254CC1">
            <w:pPr>
              <w:rPr>
                <w:rFonts w:cs="Arial"/>
                <w:color w:val="000000" w:themeColor="text1"/>
                <w:sz w:val="20"/>
                <w:szCs w:val="20"/>
              </w:rPr>
            </w:pPr>
            <w:r w:rsidRPr="001A79E3">
              <w:rPr>
                <w:rFonts w:cs="Arial"/>
                <w:color w:val="000000" w:themeColor="text1"/>
                <w:sz w:val="20"/>
                <w:szCs w:val="20"/>
              </w:rPr>
              <w:t>502.2.1</w:t>
            </w:r>
          </w:p>
        </w:tc>
        <w:tc>
          <w:tcPr>
            <w:tcW w:w="5670" w:type="dxa"/>
            <w:tcBorders>
              <w:top w:val="nil"/>
              <w:left w:val="nil"/>
              <w:bottom w:val="single" w:sz="4" w:space="0" w:color="auto"/>
              <w:right w:val="single" w:sz="4" w:space="0" w:color="auto"/>
            </w:tcBorders>
            <w:shd w:val="clear" w:color="auto" w:fill="auto"/>
          </w:tcPr>
          <w:p w:rsidR="0059175D" w:rsidRPr="001A79E3" w:rsidRDefault="00031208" w:rsidP="00254CC1">
            <w:pPr>
              <w:rPr>
                <w:rFonts w:cs="Arial"/>
                <w:color w:val="000000" w:themeColor="text1"/>
                <w:sz w:val="20"/>
                <w:szCs w:val="20"/>
              </w:rPr>
            </w:pPr>
            <w:r w:rsidRPr="001A79E3">
              <w:rPr>
                <w:rFonts w:cs="Arial"/>
                <w:color w:val="000000" w:themeColor="text1"/>
                <w:sz w:val="20"/>
                <w:szCs w:val="20"/>
              </w:rPr>
              <w:t>User Control of Accessibility Features. Platform software shall provide user control over platform features that are defined in the platform documentation as accessibility features.</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FB1143">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8F73FB" w:rsidP="000C2DFF">
            <w:pPr>
              <w:rPr>
                <w:rFonts w:cs="Arial"/>
                <w:color w:val="000000" w:themeColor="text1"/>
                <w:sz w:val="20"/>
                <w:szCs w:val="20"/>
              </w:rPr>
            </w:pPr>
            <w:r w:rsidRPr="001A79E3">
              <w:rPr>
                <w:rFonts w:cs="Arial"/>
                <w:color w:val="000000" w:themeColor="text1"/>
                <w:sz w:val="20"/>
                <w:szCs w:val="20"/>
              </w:rPr>
              <w:t xml:space="preserve">This </w:t>
            </w:r>
            <w:r w:rsidR="000C2DFF" w:rsidRPr="001A79E3">
              <w:rPr>
                <w:rFonts w:cs="Arial"/>
                <w:color w:val="000000" w:themeColor="text1"/>
                <w:sz w:val="20"/>
                <w:szCs w:val="20"/>
              </w:rPr>
              <w:t>product is not a platform software.</w:t>
            </w:r>
            <w:r w:rsidR="00666CDB" w:rsidRPr="001A79E3">
              <w:rPr>
                <w:rFonts w:cs="Arial"/>
                <w:color w:val="000000" w:themeColor="text1"/>
                <w:sz w:val="20"/>
                <w:szCs w:val="20"/>
              </w:rPr>
              <w:t xml:space="preserve"> </w:t>
            </w:r>
          </w:p>
          <w:p w:rsidR="00666CDB" w:rsidRPr="001A79E3" w:rsidRDefault="00666CDB" w:rsidP="000C2DFF">
            <w:pPr>
              <w:rPr>
                <w:rFonts w:cs="Arial"/>
                <w:color w:val="000000" w:themeColor="text1"/>
                <w:sz w:val="20"/>
                <w:szCs w:val="20"/>
              </w:rPr>
            </w:pPr>
          </w:p>
          <w:p w:rsidR="00666CDB" w:rsidRPr="001A79E3" w:rsidRDefault="00666CDB" w:rsidP="000C2DFF">
            <w:pPr>
              <w:rPr>
                <w:rFonts w:cs="Arial"/>
                <w:color w:val="000000" w:themeColor="text1"/>
                <w:sz w:val="20"/>
                <w:szCs w:val="20"/>
              </w:rPr>
            </w:pPr>
          </w:p>
        </w:tc>
      </w:tr>
      <w:tr w:rsidR="0059175D" w:rsidRPr="00250555" w:rsidTr="00DD3BDD">
        <w:trPr>
          <w:trHeight w:val="764"/>
        </w:trPr>
        <w:tc>
          <w:tcPr>
            <w:tcW w:w="1162" w:type="dxa"/>
            <w:tcBorders>
              <w:top w:val="nil"/>
              <w:left w:val="single" w:sz="4" w:space="0" w:color="auto"/>
              <w:bottom w:val="single" w:sz="4" w:space="0" w:color="auto"/>
              <w:right w:val="single" w:sz="4" w:space="0" w:color="auto"/>
            </w:tcBorders>
            <w:shd w:val="clear" w:color="auto" w:fill="auto"/>
            <w:noWrap/>
          </w:tcPr>
          <w:p w:rsidR="0059175D" w:rsidRPr="001A79E3" w:rsidRDefault="00306EE6" w:rsidP="00254CC1">
            <w:pPr>
              <w:rPr>
                <w:rFonts w:cs="Arial"/>
                <w:color w:val="000000" w:themeColor="text1"/>
                <w:sz w:val="20"/>
                <w:szCs w:val="20"/>
              </w:rPr>
            </w:pPr>
            <w:r w:rsidRPr="001A79E3">
              <w:rPr>
                <w:rFonts w:cs="Arial"/>
                <w:color w:val="000000" w:themeColor="text1"/>
                <w:sz w:val="20"/>
                <w:szCs w:val="20"/>
              </w:rPr>
              <w:t>502.2</w:t>
            </w:r>
            <w:r w:rsidR="00877402" w:rsidRPr="001A79E3">
              <w:rPr>
                <w:rFonts w:cs="Arial"/>
                <w:color w:val="000000" w:themeColor="text1"/>
                <w:sz w:val="20"/>
                <w:szCs w:val="20"/>
              </w:rPr>
              <w:t>.2</w:t>
            </w:r>
          </w:p>
        </w:tc>
        <w:tc>
          <w:tcPr>
            <w:tcW w:w="5670" w:type="dxa"/>
            <w:tcBorders>
              <w:top w:val="nil"/>
              <w:left w:val="nil"/>
              <w:bottom w:val="single" w:sz="4" w:space="0" w:color="auto"/>
              <w:right w:val="single" w:sz="4" w:space="0" w:color="auto"/>
            </w:tcBorders>
            <w:shd w:val="clear" w:color="auto" w:fill="auto"/>
          </w:tcPr>
          <w:p w:rsidR="0059175D" w:rsidRPr="001A79E3" w:rsidRDefault="00FB1143" w:rsidP="00254CC1">
            <w:pPr>
              <w:rPr>
                <w:rFonts w:cs="Arial"/>
                <w:color w:val="000000" w:themeColor="text1"/>
                <w:sz w:val="20"/>
                <w:szCs w:val="20"/>
              </w:rPr>
            </w:pPr>
            <w:r w:rsidRPr="001A79E3">
              <w:rPr>
                <w:rFonts w:cs="Arial"/>
                <w:color w:val="000000" w:themeColor="text1"/>
                <w:sz w:val="20"/>
                <w:szCs w:val="20"/>
              </w:rPr>
              <w:t>No Disruption of Accessibility Features. Software shall not disrupt platform features that are defined in the platform documentation as accessibility features.</w:t>
            </w:r>
          </w:p>
        </w:tc>
        <w:tc>
          <w:tcPr>
            <w:tcW w:w="1890" w:type="dxa"/>
            <w:tcBorders>
              <w:top w:val="nil"/>
              <w:left w:val="nil"/>
              <w:bottom w:val="single" w:sz="4" w:space="0" w:color="auto"/>
              <w:right w:val="single" w:sz="4" w:space="0" w:color="auto"/>
            </w:tcBorders>
            <w:shd w:val="clear" w:color="auto" w:fill="auto"/>
          </w:tcPr>
          <w:p w:rsidR="0059175D" w:rsidRPr="001A79E3" w:rsidRDefault="00EE5ECC" w:rsidP="006F5516">
            <w:pPr>
              <w:rPr>
                <w:rFonts w:cs="Arial"/>
                <w:color w:val="000000" w:themeColor="text1"/>
                <w:sz w:val="20"/>
                <w:szCs w:val="20"/>
              </w:rPr>
            </w:pPr>
            <w:r>
              <w:rPr>
                <w:rFonts w:cs="Arial"/>
                <w:color w:val="000000" w:themeColor="text1"/>
                <w:sz w:val="20"/>
                <w:szCs w:val="20"/>
              </w:rPr>
              <w:t>Supports</w:t>
            </w:r>
          </w:p>
        </w:tc>
        <w:tc>
          <w:tcPr>
            <w:tcW w:w="3960" w:type="dxa"/>
            <w:tcBorders>
              <w:top w:val="nil"/>
              <w:left w:val="nil"/>
              <w:bottom w:val="single" w:sz="4" w:space="0" w:color="auto"/>
              <w:right w:val="single" w:sz="4" w:space="0" w:color="auto"/>
            </w:tcBorders>
            <w:shd w:val="clear" w:color="auto" w:fill="auto"/>
          </w:tcPr>
          <w:p w:rsidR="0059175D" w:rsidRPr="001A79E3" w:rsidRDefault="0059175D" w:rsidP="008553FE">
            <w:pPr>
              <w:rPr>
                <w:rFonts w:cs="Arial"/>
                <w:color w:val="000000" w:themeColor="text1"/>
                <w:sz w:val="20"/>
                <w:szCs w:val="20"/>
              </w:rPr>
            </w:pPr>
          </w:p>
        </w:tc>
      </w:tr>
      <w:tr w:rsidR="00666CDB" w:rsidRPr="00250555" w:rsidTr="00DD3BDD">
        <w:trPr>
          <w:trHeight w:val="728"/>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Object Information. The object role, state(s), properties, boundary, name, and description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854"/>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502.3.2</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Modification of Object Information. States and properties that can be set by the user shall be capable of being set programmatically, including through assistive technology.</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980"/>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502.3.3</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Row, Column, and Headers. If an object is in a data table, the occupied rows and columns, and any headers associated with those rows or columns,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809"/>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502.3.4</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Values. Any current value(s), and any set or range of allowable values associated with an object,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728"/>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502.3.5</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Modification of Values. Values that can be set by the user shall be capable of being set programmatically, including through assistive technology.</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863"/>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502.3.6</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Label Relationships. Any relationship that a component has as a label for another component, or of being labeled by another component,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980"/>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lastRenderedPageBreak/>
              <w:t>502.3.7</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Hierarchical Relationships. Any hierarchical (parent-child) relationship that a component has as a container for, or being contained by, another component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71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502.3.8</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Text. The content of text objects, text attributes, and the boundary of text rendered to the screen, shall be programmatically determinable.</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71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502.3.9</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Modification of Text. Text that can be set by the user shall be capable of being set programmatically, including through assistive technology.</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521"/>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502.3.10</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List of Actions. A list of all actions that can be executed on an object shall be programmatically determinable.</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80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502.3.11</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Actions on Objects. Applications shall allow assistive technology to programmatically execute available actions on objects.</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791"/>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502.3.12</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Focus Cursor. Applications shall expose information and mechanisms necessary to track focus, text insertion point, and selection attributes of user interface components.</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98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502.3.13</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Modification of Focus Cursor. Focus, text insertion point, and selection attributes that can be set by the user shall be capable of being set programmatically, including through the use of assistive technology.</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502.3.14</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Event Notification. Notification of events relevant to user interactions, including but not limited to, changes in the component's state(s), value, name, description, or boundary, shall be available to assistive technology.</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0C2DFF"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0C2DFF" w:rsidRPr="001A79E3" w:rsidRDefault="000C2DFF" w:rsidP="000C2DFF">
            <w:pPr>
              <w:rPr>
                <w:rFonts w:cs="Arial"/>
                <w:color w:val="000000" w:themeColor="text1"/>
                <w:sz w:val="20"/>
                <w:szCs w:val="20"/>
              </w:rPr>
            </w:pPr>
            <w:r w:rsidRPr="001A79E3">
              <w:rPr>
                <w:rFonts w:cs="Arial"/>
                <w:color w:val="000000" w:themeColor="text1"/>
                <w:sz w:val="20"/>
                <w:szCs w:val="20"/>
              </w:rPr>
              <w:t>502.4</w:t>
            </w:r>
          </w:p>
        </w:tc>
        <w:tc>
          <w:tcPr>
            <w:tcW w:w="5670" w:type="dxa"/>
            <w:tcBorders>
              <w:top w:val="single" w:sz="4" w:space="0" w:color="auto"/>
              <w:left w:val="nil"/>
              <w:bottom w:val="single" w:sz="4" w:space="0" w:color="auto"/>
              <w:right w:val="single" w:sz="4" w:space="0" w:color="auto"/>
            </w:tcBorders>
            <w:shd w:val="clear" w:color="auto" w:fill="auto"/>
          </w:tcPr>
          <w:p w:rsidR="00251153" w:rsidRPr="001A79E3" w:rsidRDefault="000C2DFF" w:rsidP="00251153">
            <w:pPr>
              <w:rPr>
                <w:rFonts w:cs="Arial"/>
                <w:color w:val="000000" w:themeColor="text1"/>
                <w:sz w:val="20"/>
                <w:szCs w:val="20"/>
              </w:rPr>
            </w:pPr>
            <w:r w:rsidRPr="001A79E3">
              <w:rPr>
                <w:rFonts w:cs="Arial"/>
                <w:color w:val="000000" w:themeColor="text1"/>
                <w:sz w:val="20"/>
                <w:szCs w:val="20"/>
              </w:rPr>
              <w:t>Platform Accessibility Features. Platforms and platform software shall conform to the requirements in ANSI/HFES 200.2, Human Factors Engineering of Software User Interfaces—Part 2: Accessibility (2008) (incorporated by reference, see 702.4.1)</w:t>
            </w:r>
            <w:r w:rsidR="00251153" w:rsidRPr="001A79E3">
              <w:rPr>
                <w:rFonts w:cs="Arial"/>
                <w:color w:val="000000" w:themeColor="text1"/>
                <w:sz w:val="20"/>
                <w:szCs w:val="20"/>
              </w:rPr>
              <w:t xml:space="preserve"> listed below:</w:t>
            </w:r>
          </w:p>
          <w:p w:rsidR="00251153" w:rsidRPr="001A79E3" w:rsidRDefault="00251153" w:rsidP="00251153">
            <w:pPr>
              <w:rPr>
                <w:rFonts w:cs="Arial"/>
                <w:color w:val="000000" w:themeColor="text1"/>
                <w:sz w:val="20"/>
                <w:szCs w:val="20"/>
              </w:rPr>
            </w:pP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lastRenderedPageBreak/>
              <w:t>A. Section 9.3.3 Enable sequential entry of multiple (chorded) keystrokes;</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B. Section 9.3.4 Provide adjustment of delay before key acceptance;</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C. Section 9.3.5 Provide adjustment of same-key double-strike acceptance;</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D. Section 10.6.7 Allow users to choose visual alternative for audio output;</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E. Section 10.6.8 Synchronize audio equivalents for visual events;</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F. Section 10.6.9 Provide speech output services; and</w:t>
            </w:r>
          </w:p>
          <w:p w:rsidR="000C2DFF" w:rsidRPr="001A79E3" w:rsidRDefault="00251153" w:rsidP="00251153">
            <w:pPr>
              <w:rPr>
                <w:rFonts w:cs="Arial"/>
                <w:color w:val="000000" w:themeColor="text1"/>
                <w:sz w:val="20"/>
                <w:szCs w:val="20"/>
              </w:rPr>
            </w:pPr>
            <w:r w:rsidRPr="001A79E3">
              <w:rPr>
                <w:rFonts w:cs="Arial"/>
                <w:color w:val="000000" w:themeColor="text1"/>
                <w:sz w:val="20"/>
                <w:szCs w:val="20"/>
              </w:rPr>
              <w:t>G. Section 10.7.1 Display any captions provided.</w:t>
            </w:r>
          </w:p>
        </w:tc>
        <w:tc>
          <w:tcPr>
            <w:tcW w:w="1890" w:type="dxa"/>
            <w:tcBorders>
              <w:top w:val="single" w:sz="4" w:space="0" w:color="auto"/>
              <w:left w:val="nil"/>
              <w:bottom w:val="single" w:sz="4" w:space="0" w:color="auto"/>
              <w:right w:val="single" w:sz="4" w:space="0" w:color="auto"/>
            </w:tcBorders>
            <w:shd w:val="clear" w:color="auto" w:fill="auto"/>
          </w:tcPr>
          <w:p w:rsidR="000C2DFF" w:rsidRPr="001A79E3" w:rsidRDefault="006B02FA" w:rsidP="000C2DFF">
            <w:pPr>
              <w:rPr>
                <w:rFonts w:cs="Arial"/>
                <w:color w:val="000000" w:themeColor="text1"/>
                <w:sz w:val="20"/>
                <w:szCs w:val="20"/>
              </w:rPr>
            </w:pPr>
            <w:r w:rsidRPr="001A79E3">
              <w:rPr>
                <w:rFonts w:cs="Arial"/>
                <w:color w:val="000000" w:themeColor="text1"/>
                <w:sz w:val="20"/>
                <w:szCs w:val="20"/>
              </w:rPr>
              <w:lastRenderedPageBreak/>
              <w:t>Not Applicable</w:t>
            </w:r>
          </w:p>
        </w:tc>
        <w:tc>
          <w:tcPr>
            <w:tcW w:w="3960" w:type="dxa"/>
            <w:tcBorders>
              <w:top w:val="single" w:sz="4" w:space="0" w:color="auto"/>
              <w:left w:val="nil"/>
              <w:bottom w:val="single" w:sz="4" w:space="0" w:color="auto"/>
              <w:right w:val="single" w:sz="4" w:space="0" w:color="auto"/>
            </w:tcBorders>
            <w:shd w:val="clear" w:color="auto" w:fill="auto"/>
          </w:tcPr>
          <w:p w:rsidR="000C2DFF" w:rsidRPr="001A79E3" w:rsidRDefault="000C2DFF" w:rsidP="000C2DFF">
            <w:pPr>
              <w:rPr>
                <w:rFonts w:cs="Arial"/>
                <w:color w:val="000000" w:themeColor="text1"/>
                <w:sz w:val="20"/>
                <w:szCs w:val="20"/>
              </w:rPr>
            </w:pPr>
            <w:r w:rsidRPr="001A79E3">
              <w:rPr>
                <w:rFonts w:cs="Arial"/>
                <w:color w:val="000000" w:themeColor="text1"/>
                <w:sz w:val="20"/>
                <w:szCs w:val="20"/>
              </w:rPr>
              <w:t>This product is not a platform software.</w:t>
            </w:r>
          </w:p>
        </w:tc>
      </w:tr>
      <w:tr w:rsidR="00EE5ECC" w:rsidRPr="00250555" w:rsidTr="00DD3BDD">
        <w:trPr>
          <w:trHeight w:val="755"/>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503.2</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User Preferences. Applications shall permit user preferences from platform settings for color, contrast, font type, font size, and focus cursor.</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Pr>
                <w:rFonts w:cs="Arial"/>
                <w:color w:val="000000" w:themeColor="text1"/>
                <w:sz w:val="20"/>
                <w:szCs w:val="20"/>
              </w:rPr>
              <w:t>Supports with Exceptions</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9467CB" w:rsidP="00EE5ECC">
            <w:pPr>
              <w:rPr>
                <w:rFonts w:cs="Arial"/>
                <w:color w:val="000000" w:themeColor="text1"/>
                <w:sz w:val="20"/>
                <w:szCs w:val="20"/>
              </w:rPr>
            </w:pPr>
            <w:r w:rsidRPr="009467CB">
              <w:rPr>
                <w:rFonts w:cs="Arial"/>
                <w:color w:val="000000" w:themeColor="text1"/>
                <w:sz w:val="20"/>
                <w:szCs w:val="20"/>
              </w:rPr>
              <w:t>Some elements do not fully support the larger text feature of iOS.</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503.3</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Alternative User Interfaces. Where an application provides an alternative user interface that functions as assistive technology, the application shall use platform and other industry standard accessibility services.</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There is no alternate user interface used as assistive technology for this product.</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503.4.1</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Caption Controls. Where user controls are provided for volume adjustment, ICT shall provide user controls for the selection of captions at the same menu level as the user controls for volume or program selection.</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Pr>
                <w:rFonts w:cs="Arial"/>
                <w:color w:val="000000" w:themeColor="text1"/>
                <w:sz w:val="20"/>
                <w:szCs w:val="20"/>
              </w:rPr>
              <w:t>The product does not contain multimedia.</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503.4.2</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Audio Description Controls. Where user controls are provided for program selection, ICT shall provide user controls for the selection of audio descriptions at the same menu level as the user controls for volume or program selection.</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Pr>
                <w:rFonts w:cs="Arial"/>
                <w:color w:val="000000" w:themeColor="text1"/>
                <w:sz w:val="20"/>
                <w:szCs w:val="20"/>
              </w:rPr>
              <w:t>The product does not contain multimedia.</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504.2</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 xml:space="preserve">Content Creation or Editing. Authoring tools shall provide a mode of operation to create or edit content that conforms to Level A and Level AA Success Criteria and Conformance Requirements in WCAG 2.0 (incorporated by reference, see 702.10.1) for all supported features and, as applicable, to file formats supported by the authoring tool. Authoring tools shall </w:t>
            </w:r>
            <w:r w:rsidRPr="001A79E3">
              <w:rPr>
                <w:rFonts w:cs="Arial"/>
                <w:color w:val="000000" w:themeColor="text1"/>
                <w:sz w:val="20"/>
                <w:szCs w:val="20"/>
              </w:rPr>
              <w:lastRenderedPageBreak/>
              <w:t>permit authors the option of overriding information required for accessibility.</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lastRenderedPageBreak/>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504.2.1</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Preservation of Information Provided for Accessibility in Format Conversion. Authoring tools shall, when converting content from one format to another or saving content in multiple formats, preserve the information required for accessibility to the extent that the information is supported by the destination format.</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504.2.2</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PDF Export. Authoring tools capable of exporting PDF files that conform to ISO 32000-1:2008 (PDF 1.7) shall also be capable of exporting PDF files that conform to ANSI/AIIM/ISO 14289-1:2016 (PDF/UA-1)</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504.3</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Prompts. Authoring tools shall provide a mode of operation that prompts authors to create content that conforms to Level A and Level AA Success Criteria and Conformance Requirements in WCAG 2.0 (incorporated by reference, see 702.10.1) for supported features and, as applicable, to file formats supported by the authoring tool.</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r w:rsidR="00EE5ECC" w:rsidRPr="00250555" w:rsidTr="00DD3BDD">
        <w:trPr>
          <w:trHeight w:val="1808"/>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504.4</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Templates. Where templates are provided, templates allowing content creation that conforms to Level A and Level AA Success Criteria and Conformance Requirements in WCAG 2.0 (incorporated by reference, see 702.10.1) shall be provided for a range of template uses for supported features and, as applicable, to file formats supported by the authoring tool.</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bl>
    <w:p w:rsidR="005B6106" w:rsidRDefault="005B6106">
      <w:pPr>
        <w:rPr>
          <w:rFonts w:cs="Arial"/>
          <w:b/>
          <w:bCs/>
          <w:kern w:val="32"/>
          <w:sz w:val="28"/>
          <w:szCs w:val="32"/>
        </w:rPr>
      </w:pPr>
      <w:bookmarkStart w:id="5" w:name="videodetails"/>
      <w:r>
        <w:rPr>
          <w:rFonts w:cs="Arial"/>
          <w:b/>
          <w:bCs/>
          <w:kern w:val="32"/>
          <w:sz w:val="28"/>
          <w:szCs w:val="32"/>
        </w:rPr>
        <w:br w:type="page"/>
      </w:r>
    </w:p>
    <w:p w:rsidR="00C57671" w:rsidRPr="00250555" w:rsidRDefault="00C57671" w:rsidP="00E73B38">
      <w:pPr>
        <w:pStyle w:val="Heading2"/>
      </w:pPr>
      <w:r w:rsidRPr="00250555">
        <w:lastRenderedPageBreak/>
        <w:t xml:space="preserve">W3C WCAG 2.0 </w:t>
      </w:r>
      <w:r>
        <w:t>Level A and AA for Documentation</w:t>
      </w:r>
      <w:r w:rsidRPr="00250555">
        <w:t xml:space="preserve"> – Detail </w:t>
      </w:r>
    </w:p>
    <w:tbl>
      <w:tblPr>
        <w:tblW w:w="128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W3C WCAG 2.0 Level A &amp; AA for Documentation – Detail "/>
        <w:tblDescription w:val="W3C WCAG 2.0 Level A &amp; AA for Documentation – Detail "/>
      </w:tblPr>
      <w:tblGrid>
        <w:gridCol w:w="1412"/>
        <w:gridCol w:w="5310"/>
        <w:gridCol w:w="2070"/>
        <w:gridCol w:w="4050"/>
      </w:tblGrid>
      <w:tr w:rsidR="00A74BB6" w:rsidRPr="00250555" w:rsidTr="00503252">
        <w:trPr>
          <w:trHeight w:val="272"/>
        </w:trPr>
        <w:tc>
          <w:tcPr>
            <w:tcW w:w="1412" w:type="dxa"/>
            <w:shd w:val="clear" w:color="auto" w:fill="595959"/>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b/>
                <w:bCs/>
                <w:color w:val="FFFFFF"/>
                <w:sz w:val="20"/>
                <w:szCs w:val="26"/>
              </w:rPr>
            </w:pPr>
            <w:r w:rsidRPr="00250555">
              <w:rPr>
                <w:rFonts w:cs="Arial"/>
                <w:b/>
                <w:bCs/>
                <w:color w:val="FFFFFF"/>
                <w:sz w:val="20"/>
                <w:szCs w:val="20"/>
              </w:rPr>
              <w:t>Criteria</w:t>
            </w:r>
          </w:p>
        </w:tc>
        <w:tc>
          <w:tcPr>
            <w:tcW w:w="5310" w:type="dxa"/>
            <w:shd w:val="clear" w:color="auto" w:fill="595959"/>
            <w:vAlign w:val="center"/>
          </w:tcPr>
          <w:p w:rsidR="00A74BB6" w:rsidRPr="00250555" w:rsidRDefault="00A74BB6" w:rsidP="00A74BB6">
            <w:pPr>
              <w:widowControl w:val="0"/>
              <w:autoSpaceDE w:val="0"/>
              <w:autoSpaceDN w:val="0"/>
              <w:adjustRightInd w:val="0"/>
              <w:rPr>
                <w:rFonts w:cs="Arial"/>
                <w:b/>
                <w:bCs/>
                <w:color w:val="FFFFFF"/>
                <w:sz w:val="20"/>
                <w:szCs w:val="26"/>
              </w:rPr>
            </w:pPr>
            <w:r w:rsidRPr="00250555">
              <w:rPr>
                <w:rFonts w:cs="Arial"/>
                <w:b/>
                <w:bCs/>
                <w:color w:val="FFFFFF"/>
                <w:sz w:val="20"/>
                <w:szCs w:val="26"/>
              </w:rPr>
              <w:t>Description</w:t>
            </w:r>
          </w:p>
        </w:tc>
        <w:tc>
          <w:tcPr>
            <w:tcW w:w="2070" w:type="dxa"/>
            <w:shd w:val="clear" w:color="auto" w:fill="595959"/>
            <w:vAlign w:val="center"/>
          </w:tcPr>
          <w:p w:rsidR="00A74BB6" w:rsidRPr="00250555" w:rsidRDefault="00A74BB6" w:rsidP="00A74BB6">
            <w:pPr>
              <w:widowControl w:val="0"/>
              <w:autoSpaceDE w:val="0"/>
              <w:autoSpaceDN w:val="0"/>
              <w:adjustRightInd w:val="0"/>
              <w:rPr>
                <w:rFonts w:cs="Arial"/>
                <w:b/>
                <w:bCs/>
                <w:color w:val="FFFFFF"/>
                <w:sz w:val="20"/>
                <w:szCs w:val="26"/>
              </w:rPr>
            </w:pPr>
            <w:r w:rsidRPr="00250555">
              <w:rPr>
                <w:rFonts w:cs="Arial"/>
                <w:b/>
                <w:bCs/>
                <w:color w:val="FFFFFF"/>
                <w:sz w:val="20"/>
                <w:szCs w:val="20"/>
              </w:rPr>
              <w:t>Status</w:t>
            </w:r>
          </w:p>
        </w:tc>
        <w:tc>
          <w:tcPr>
            <w:tcW w:w="4050" w:type="dxa"/>
            <w:shd w:val="clear" w:color="auto" w:fill="595959"/>
            <w:vAlign w:val="center"/>
          </w:tcPr>
          <w:p w:rsidR="00A74BB6" w:rsidRPr="00250555" w:rsidRDefault="00A74BB6" w:rsidP="00A74BB6">
            <w:pPr>
              <w:widowControl w:val="0"/>
              <w:autoSpaceDE w:val="0"/>
              <w:autoSpaceDN w:val="0"/>
              <w:adjustRightInd w:val="0"/>
              <w:rPr>
                <w:rFonts w:cs="Arial"/>
                <w:b/>
                <w:bCs/>
                <w:color w:val="FFFFFF"/>
                <w:sz w:val="20"/>
                <w:szCs w:val="26"/>
              </w:rPr>
            </w:pPr>
            <w:r w:rsidRPr="00250555">
              <w:rPr>
                <w:rFonts w:cs="Arial"/>
                <w:b/>
                <w:bCs/>
                <w:color w:val="FFFFFF"/>
                <w:sz w:val="20"/>
                <w:szCs w:val="20"/>
              </w:rPr>
              <w:t>Remarks and Explanations</w:t>
            </w: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1.1.1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Non</w:t>
            </w:r>
            <w:r>
              <w:rPr>
                <w:rFonts w:cs="Arial"/>
                <w:sz w:val="20"/>
                <w:szCs w:val="26"/>
              </w:rPr>
              <w:t>-</w:t>
            </w:r>
            <w:r w:rsidRPr="00250555">
              <w:rPr>
                <w:rFonts w:cs="Arial"/>
                <w:sz w:val="20"/>
                <w:szCs w:val="26"/>
              </w:rPr>
              <w:t>text content</w:t>
            </w:r>
          </w:p>
        </w:tc>
        <w:tc>
          <w:tcPr>
            <w:tcW w:w="2070" w:type="dxa"/>
            <w:shd w:val="clear" w:color="auto" w:fill="auto"/>
          </w:tcPr>
          <w:p w:rsidR="00A74BB6" w:rsidRPr="00700FF8" w:rsidRDefault="00A74BB6" w:rsidP="00A74BB6">
            <w:pPr>
              <w:widowControl w:val="0"/>
              <w:autoSpaceDE w:val="0"/>
              <w:autoSpaceDN w:val="0"/>
              <w:adjustRightInd w:val="0"/>
              <w:rPr>
                <w:rFonts w:cs="Arial"/>
                <w:sz w:val="20"/>
                <w:szCs w:val="26"/>
              </w:rPr>
            </w:pPr>
            <w:r w:rsidRPr="00700FF8">
              <w:rPr>
                <w:rFonts w:cs="Arial"/>
                <w:sz w:val="20"/>
                <w:szCs w:val="26"/>
              </w:rPr>
              <w:t>Supports</w:t>
            </w:r>
          </w:p>
        </w:tc>
        <w:tc>
          <w:tcPr>
            <w:tcW w:w="4050" w:type="dxa"/>
            <w:shd w:val="clear" w:color="auto" w:fill="auto"/>
          </w:tcPr>
          <w:p w:rsidR="00A74BB6" w:rsidRPr="00DF4441"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1.2.1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Audio-only and Video-only (Prerecorded)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A74BB6" w:rsidRDefault="00A74BB6" w:rsidP="00A74BB6">
            <w:pPr>
              <w:rPr>
                <w:rFonts w:cs="Arial"/>
                <w:sz w:val="20"/>
                <w:szCs w:val="20"/>
              </w:rPr>
            </w:pPr>
            <w:r>
              <w:rPr>
                <w:rFonts w:cs="Arial"/>
                <w:sz w:val="20"/>
                <w:szCs w:val="20"/>
              </w:rPr>
              <w:t>There is no audio-only or video-only content.</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1.2.2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Captions (Prerecorded)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A74BB6" w:rsidRDefault="00A74BB6" w:rsidP="00A74BB6">
            <w:pPr>
              <w:rPr>
                <w:rFonts w:cs="Arial"/>
                <w:sz w:val="20"/>
                <w:szCs w:val="20"/>
              </w:rPr>
            </w:pPr>
            <w:r>
              <w:rPr>
                <w:rFonts w:cs="Arial"/>
                <w:sz w:val="20"/>
                <w:szCs w:val="20"/>
              </w:rPr>
              <w:t>Some videos do not have captions.</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1.2.3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Audio Description or Media Alternative (Prerecorded)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A74BB6" w:rsidRDefault="00A74BB6" w:rsidP="00A74BB6">
            <w:pPr>
              <w:rPr>
                <w:rFonts w:cs="Arial"/>
                <w:sz w:val="20"/>
                <w:szCs w:val="20"/>
              </w:rPr>
            </w:pPr>
            <w:r>
              <w:rPr>
                <w:rFonts w:cs="Arial"/>
                <w:sz w:val="20"/>
                <w:szCs w:val="20"/>
              </w:rPr>
              <w:t>Some videos do not have audio descriptions.</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1.2.4 (AA)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0"/>
              </w:rPr>
              <w:t>Captions (Live)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A74BB6" w:rsidRDefault="00A74BB6" w:rsidP="00A74BB6">
            <w:pPr>
              <w:rPr>
                <w:rFonts w:cs="Arial"/>
                <w:sz w:val="20"/>
                <w:szCs w:val="20"/>
              </w:rPr>
            </w:pPr>
            <w:r>
              <w:rPr>
                <w:rFonts w:cs="Arial"/>
                <w:sz w:val="20"/>
                <w:szCs w:val="20"/>
              </w:rPr>
              <w:t>There is no live audio or video content.</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1.2.5 (AA)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0"/>
              </w:rPr>
              <w:t>Audio Description (Prerecorded)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A74BB6" w:rsidRDefault="00A74BB6" w:rsidP="00A74BB6">
            <w:pPr>
              <w:rPr>
                <w:rFonts w:cs="Arial"/>
                <w:sz w:val="20"/>
                <w:szCs w:val="20"/>
              </w:rPr>
            </w:pPr>
            <w:r>
              <w:rPr>
                <w:rFonts w:cs="Arial"/>
                <w:sz w:val="20"/>
                <w:szCs w:val="20"/>
              </w:rPr>
              <w:t>Some videos do not have audio descriptions.</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1.3.1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Info and Relationships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A74BB6" w:rsidRDefault="00A74BB6" w:rsidP="00A74BB6">
            <w:pPr>
              <w:rPr>
                <w:rFonts w:cs="Arial"/>
                <w:sz w:val="20"/>
                <w:szCs w:val="20"/>
              </w:rPr>
            </w:pPr>
            <w:r>
              <w:rPr>
                <w:rFonts w:cs="Arial"/>
                <w:sz w:val="20"/>
                <w:szCs w:val="20"/>
              </w:rPr>
              <w:t>Some headings and labels do not fully support screen reader software.</w:t>
            </w: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1.3.2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Meaningful Sequence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Default="00A74BB6" w:rsidP="00A74BB6">
            <w:pPr>
              <w:rPr>
                <w:rFonts w:cs="Arial"/>
                <w:sz w:val="20"/>
                <w:szCs w:val="20"/>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1.3.3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Sensory Characteristics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1.4.1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Use of Color</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1.4.2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Audio Control</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1.4.3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Contrast (Minimum)</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5D3557" w:rsidRDefault="00A74BB6" w:rsidP="00A74BB6">
            <w:pPr>
              <w:rPr>
                <w:rFonts w:cs="Arial"/>
                <w:sz w:val="20"/>
                <w:szCs w:val="20"/>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1.4.4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Resize Text</w:t>
            </w:r>
          </w:p>
        </w:tc>
        <w:tc>
          <w:tcPr>
            <w:tcW w:w="2070" w:type="dxa"/>
            <w:shd w:val="clear" w:color="auto" w:fill="auto"/>
          </w:tcPr>
          <w:p w:rsidR="00A74BB6" w:rsidRPr="001A79E3" w:rsidRDefault="00A74BB6" w:rsidP="00A74BB6">
            <w:pPr>
              <w:rPr>
                <w:rFonts w:cs="Arial"/>
                <w:color w:val="000000" w:themeColor="text1"/>
                <w:sz w:val="20"/>
                <w:szCs w:val="20"/>
              </w:rPr>
            </w:pPr>
            <w:r>
              <w:rPr>
                <w:rFonts w:cs="Arial"/>
                <w:color w:val="000000" w:themeColor="text1"/>
                <w:sz w:val="20"/>
                <w:szCs w:val="20"/>
              </w:rPr>
              <w:t>Supports with Exceptions</w:t>
            </w:r>
          </w:p>
        </w:tc>
        <w:tc>
          <w:tcPr>
            <w:tcW w:w="4050" w:type="dxa"/>
            <w:shd w:val="clear" w:color="auto" w:fill="auto"/>
          </w:tcPr>
          <w:p w:rsidR="00A74BB6" w:rsidRPr="001A79E3" w:rsidRDefault="00A74BB6" w:rsidP="00A74BB6">
            <w:pPr>
              <w:rPr>
                <w:rFonts w:cs="Arial"/>
                <w:color w:val="000000" w:themeColor="text1"/>
                <w:sz w:val="20"/>
                <w:szCs w:val="20"/>
              </w:rPr>
            </w:pPr>
            <w:r w:rsidRPr="009467CB">
              <w:rPr>
                <w:rFonts w:cs="Arial"/>
                <w:color w:val="000000" w:themeColor="text1"/>
                <w:sz w:val="20"/>
                <w:szCs w:val="20"/>
              </w:rPr>
              <w:t>Some elements do not fully support the larger text feature of iOS.</w:t>
            </w: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1.4.5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Images of Text</w:t>
            </w:r>
          </w:p>
        </w:tc>
        <w:tc>
          <w:tcPr>
            <w:tcW w:w="2070" w:type="dxa"/>
            <w:shd w:val="clear" w:color="auto" w:fill="auto"/>
          </w:tcPr>
          <w:p w:rsidR="00A74BB6" w:rsidRPr="00250555" w:rsidRDefault="00A74BB6" w:rsidP="00A74BB6">
            <w:pPr>
              <w:widowControl w:val="0"/>
              <w:autoSpaceDE w:val="0"/>
              <w:autoSpaceDN w:val="0"/>
              <w:adjustRightInd w:val="0"/>
              <w:rPr>
                <w:rFonts w:cs="Arial"/>
                <w:b/>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2.1.1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Keyboard</w:t>
            </w:r>
          </w:p>
        </w:tc>
        <w:tc>
          <w:tcPr>
            <w:tcW w:w="2070" w:type="dxa"/>
            <w:shd w:val="clear" w:color="auto" w:fill="auto"/>
          </w:tcPr>
          <w:p w:rsidR="00A74BB6" w:rsidRPr="005D3557"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5D3557" w:rsidRDefault="00A74BB6" w:rsidP="00A74BB6">
            <w:pPr>
              <w:rPr>
                <w:rFonts w:cs="Arial"/>
                <w:sz w:val="20"/>
                <w:szCs w:val="20"/>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2.1.2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No Keyboard Trap</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2.2.1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Timing Adjustable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2.2.2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Pause, Stop, Hide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2.3.1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Three Flashes or Below Threshold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31709F" w:rsidRPr="00BE7F19" w:rsidTr="00503252">
        <w:trPr>
          <w:trHeight w:val="272"/>
        </w:trPr>
        <w:tc>
          <w:tcPr>
            <w:tcW w:w="1412" w:type="dxa"/>
            <w:shd w:val="clear" w:color="auto" w:fill="auto"/>
            <w:tcMar>
              <w:top w:w="80" w:type="nil"/>
              <w:left w:w="80" w:type="nil"/>
              <w:bottom w:w="80" w:type="nil"/>
              <w:right w:w="80" w:type="nil"/>
            </w:tcMar>
            <w:vAlign w:val="center"/>
          </w:tcPr>
          <w:p w:rsidR="0031709F" w:rsidRPr="00250555" w:rsidRDefault="0031709F" w:rsidP="0031709F">
            <w:pPr>
              <w:widowControl w:val="0"/>
              <w:autoSpaceDE w:val="0"/>
              <w:autoSpaceDN w:val="0"/>
              <w:adjustRightInd w:val="0"/>
              <w:rPr>
                <w:rFonts w:cs="Arial"/>
                <w:sz w:val="20"/>
                <w:szCs w:val="26"/>
              </w:rPr>
            </w:pPr>
            <w:r w:rsidRPr="00250555">
              <w:rPr>
                <w:rFonts w:cs="Arial"/>
                <w:sz w:val="20"/>
                <w:szCs w:val="26"/>
                <w:u w:color="0B15E8"/>
              </w:rPr>
              <w:t>2.4.1 (A)</w:t>
            </w:r>
          </w:p>
        </w:tc>
        <w:tc>
          <w:tcPr>
            <w:tcW w:w="5310" w:type="dxa"/>
            <w:shd w:val="clear" w:color="auto" w:fill="auto"/>
            <w:vAlign w:val="center"/>
          </w:tcPr>
          <w:p w:rsidR="0031709F" w:rsidRPr="00250555" w:rsidRDefault="0031709F" w:rsidP="0031709F">
            <w:pPr>
              <w:widowControl w:val="0"/>
              <w:autoSpaceDE w:val="0"/>
              <w:autoSpaceDN w:val="0"/>
              <w:adjustRightInd w:val="0"/>
              <w:rPr>
                <w:rFonts w:cs="Arial"/>
                <w:sz w:val="20"/>
                <w:szCs w:val="26"/>
              </w:rPr>
            </w:pPr>
            <w:r w:rsidRPr="00250555">
              <w:rPr>
                <w:rFonts w:cs="Arial"/>
                <w:sz w:val="20"/>
                <w:szCs w:val="26"/>
              </w:rPr>
              <w:t>Bypass Blocks</w:t>
            </w:r>
          </w:p>
        </w:tc>
        <w:tc>
          <w:tcPr>
            <w:tcW w:w="207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 xml:space="preserve">Not required for non-Web </w:t>
            </w:r>
            <w:r>
              <w:rPr>
                <w:rFonts w:cs="Arial"/>
                <w:color w:val="000000" w:themeColor="text1"/>
                <w:sz w:val="20"/>
                <w:szCs w:val="26"/>
              </w:rPr>
              <w:t>documentation</w:t>
            </w:r>
            <w:r w:rsidRPr="005079E3">
              <w:rPr>
                <w:rFonts w:cs="Arial"/>
                <w:color w:val="000000" w:themeColor="text1"/>
                <w:sz w:val="20"/>
                <w:szCs w:val="26"/>
              </w:rPr>
              <w:t>.</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2.4.2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Page Titled</w:t>
            </w:r>
          </w:p>
        </w:tc>
        <w:tc>
          <w:tcPr>
            <w:tcW w:w="2070" w:type="dxa"/>
            <w:shd w:val="clear" w:color="auto" w:fill="auto"/>
          </w:tcPr>
          <w:p w:rsidR="00A74BB6" w:rsidRPr="00BB54AE"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84707B" w:rsidRDefault="00A74BB6" w:rsidP="00A74BB6">
            <w:pPr>
              <w:widowControl w:val="0"/>
              <w:autoSpaceDE w:val="0"/>
              <w:autoSpaceDN w:val="0"/>
              <w:adjustRightInd w:val="0"/>
              <w:rPr>
                <w:rFonts w:cs="Arial"/>
                <w:sz w:val="20"/>
                <w:szCs w:val="20"/>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2.4.3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Focus Order</w:t>
            </w:r>
          </w:p>
        </w:tc>
        <w:tc>
          <w:tcPr>
            <w:tcW w:w="2070" w:type="dxa"/>
            <w:shd w:val="clear" w:color="auto" w:fill="auto"/>
          </w:tcPr>
          <w:p w:rsidR="00A74BB6" w:rsidRPr="00BB54AE"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2.4.4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Link Purpose (In Context)</w:t>
            </w:r>
          </w:p>
        </w:tc>
        <w:tc>
          <w:tcPr>
            <w:tcW w:w="2070" w:type="dxa"/>
            <w:shd w:val="clear" w:color="auto" w:fill="auto"/>
          </w:tcPr>
          <w:p w:rsidR="00A74BB6" w:rsidRPr="00BB54AE"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31709F" w:rsidRPr="00BE7F19" w:rsidTr="00503252">
        <w:trPr>
          <w:trHeight w:val="272"/>
        </w:trPr>
        <w:tc>
          <w:tcPr>
            <w:tcW w:w="1412" w:type="dxa"/>
            <w:shd w:val="clear" w:color="auto" w:fill="auto"/>
            <w:tcMar>
              <w:top w:w="80" w:type="nil"/>
              <w:left w:w="80" w:type="nil"/>
              <w:bottom w:w="80" w:type="nil"/>
              <w:right w:w="80" w:type="nil"/>
            </w:tcMar>
            <w:vAlign w:val="center"/>
          </w:tcPr>
          <w:p w:rsidR="0031709F" w:rsidRPr="00250555" w:rsidRDefault="0031709F" w:rsidP="0031709F">
            <w:pPr>
              <w:widowControl w:val="0"/>
              <w:autoSpaceDE w:val="0"/>
              <w:autoSpaceDN w:val="0"/>
              <w:adjustRightInd w:val="0"/>
              <w:rPr>
                <w:rFonts w:cs="Arial"/>
                <w:sz w:val="20"/>
                <w:szCs w:val="26"/>
                <w:u w:color="0B15E8"/>
              </w:rPr>
            </w:pPr>
            <w:r w:rsidRPr="00250555">
              <w:rPr>
                <w:rFonts w:cs="Arial"/>
                <w:sz w:val="20"/>
                <w:szCs w:val="26"/>
                <w:u w:color="0B15E8"/>
              </w:rPr>
              <w:lastRenderedPageBreak/>
              <w:t>2.4.5 (AA)</w:t>
            </w:r>
          </w:p>
        </w:tc>
        <w:tc>
          <w:tcPr>
            <w:tcW w:w="5310" w:type="dxa"/>
            <w:shd w:val="clear" w:color="auto" w:fill="auto"/>
            <w:vAlign w:val="center"/>
          </w:tcPr>
          <w:p w:rsidR="0031709F" w:rsidRPr="00250555" w:rsidRDefault="0031709F" w:rsidP="0031709F">
            <w:pPr>
              <w:rPr>
                <w:rFonts w:cs="Arial"/>
                <w:sz w:val="20"/>
                <w:szCs w:val="20"/>
              </w:rPr>
            </w:pPr>
            <w:r w:rsidRPr="00250555">
              <w:rPr>
                <w:rFonts w:cs="Arial"/>
                <w:sz w:val="20"/>
                <w:szCs w:val="20"/>
              </w:rPr>
              <w:t>Multiple Ways</w:t>
            </w:r>
          </w:p>
        </w:tc>
        <w:tc>
          <w:tcPr>
            <w:tcW w:w="207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 xml:space="preserve">Not required for non-Web </w:t>
            </w:r>
            <w:r>
              <w:rPr>
                <w:rFonts w:cs="Arial"/>
                <w:color w:val="000000" w:themeColor="text1"/>
                <w:sz w:val="20"/>
                <w:szCs w:val="26"/>
              </w:rPr>
              <w:t>documentation</w:t>
            </w:r>
            <w:r w:rsidRPr="005079E3">
              <w:rPr>
                <w:rFonts w:cs="Arial"/>
                <w:color w:val="000000" w:themeColor="text1"/>
                <w:sz w:val="20"/>
                <w:szCs w:val="26"/>
              </w:rPr>
              <w:t>.</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2.4.6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Headings and Labels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A525AD" w:rsidRDefault="00A74BB6" w:rsidP="00A74BB6">
            <w:pPr>
              <w:rPr>
                <w:rFonts w:cs="Arial"/>
                <w:sz w:val="20"/>
                <w:szCs w:val="20"/>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2.4.7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Focus Visible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3.1.1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Language of Page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3.1.2 (AA)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0"/>
              </w:rPr>
              <w:t>Language of Parts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There is only one language used in the page.</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3.2.1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On Focus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3.2.2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On Input</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31709F" w:rsidRPr="00BE7F19" w:rsidTr="00503252">
        <w:trPr>
          <w:trHeight w:val="255"/>
        </w:trPr>
        <w:tc>
          <w:tcPr>
            <w:tcW w:w="1412" w:type="dxa"/>
            <w:shd w:val="clear" w:color="auto" w:fill="auto"/>
            <w:tcMar>
              <w:top w:w="80" w:type="nil"/>
              <w:left w:w="80" w:type="nil"/>
              <w:bottom w:w="80" w:type="nil"/>
              <w:right w:w="80" w:type="nil"/>
            </w:tcMar>
            <w:vAlign w:val="center"/>
          </w:tcPr>
          <w:p w:rsidR="0031709F" w:rsidRPr="00250555" w:rsidRDefault="0031709F" w:rsidP="0031709F">
            <w:pPr>
              <w:widowControl w:val="0"/>
              <w:autoSpaceDE w:val="0"/>
              <w:autoSpaceDN w:val="0"/>
              <w:adjustRightInd w:val="0"/>
              <w:rPr>
                <w:rFonts w:cs="Arial"/>
                <w:sz w:val="20"/>
                <w:szCs w:val="26"/>
                <w:u w:color="0B15E8"/>
              </w:rPr>
            </w:pPr>
            <w:r w:rsidRPr="00250555">
              <w:rPr>
                <w:rFonts w:cs="Arial"/>
                <w:sz w:val="20"/>
                <w:szCs w:val="26"/>
                <w:u w:color="0B15E8"/>
              </w:rPr>
              <w:t>3.2.3 (AA)</w:t>
            </w:r>
          </w:p>
        </w:tc>
        <w:tc>
          <w:tcPr>
            <w:tcW w:w="5310" w:type="dxa"/>
            <w:shd w:val="clear" w:color="auto" w:fill="auto"/>
            <w:vAlign w:val="center"/>
          </w:tcPr>
          <w:p w:rsidR="0031709F" w:rsidRPr="00250555" w:rsidRDefault="0031709F" w:rsidP="0031709F">
            <w:pPr>
              <w:rPr>
                <w:rFonts w:cs="Arial"/>
                <w:sz w:val="20"/>
                <w:szCs w:val="20"/>
              </w:rPr>
            </w:pPr>
            <w:r w:rsidRPr="00250555">
              <w:rPr>
                <w:rFonts w:cs="Arial"/>
                <w:sz w:val="20"/>
                <w:szCs w:val="20"/>
              </w:rPr>
              <w:t>Consistent Navigation</w:t>
            </w:r>
          </w:p>
        </w:tc>
        <w:tc>
          <w:tcPr>
            <w:tcW w:w="207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 xml:space="preserve">Not required for non-Web </w:t>
            </w:r>
            <w:r>
              <w:rPr>
                <w:rFonts w:cs="Arial"/>
                <w:color w:val="000000" w:themeColor="text1"/>
                <w:sz w:val="20"/>
                <w:szCs w:val="26"/>
              </w:rPr>
              <w:t>documentation</w:t>
            </w:r>
            <w:r w:rsidRPr="005079E3">
              <w:rPr>
                <w:rFonts w:cs="Arial"/>
                <w:color w:val="000000" w:themeColor="text1"/>
                <w:sz w:val="20"/>
                <w:szCs w:val="26"/>
              </w:rPr>
              <w:t>.</w:t>
            </w:r>
          </w:p>
        </w:tc>
      </w:tr>
      <w:tr w:rsidR="0031709F" w:rsidRPr="00BE7F19" w:rsidTr="00503252">
        <w:trPr>
          <w:trHeight w:val="255"/>
        </w:trPr>
        <w:tc>
          <w:tcPr>
            <w:tcW w:w="1412" w:type="dxa"/>
            <w:shd w:val="clear" w:color="auto" w:fill="auto"/>
            <w:tcMar>
              <w:top w:w="80" w:type="nil"/>
              <w:left w:w="80" w:type="nil"/>
              <w:bottom w:w="80" w:type="nil"/>
              <w:right w:w="80" w:type="nil"/>
            </w:tcMar>
            <w:vAlign w:val="center"/>
          </w:tcPr>
          <w:p w:rsidR="0031709F" w:rsidRPr="00250555" w:rsidRDefault="0031709F" w:rsidP="0031709F">
            <w:pPr>
              <w:widowControl w:val="0"/>
              <w:autoSpaceDE w:val="0"/>
              <w:autoSpaceDN w:val="0"/>
              <w:adjustRightInd w:val="0"/>
              <w:rPr>
                <w:rFonts w:cs="Arial"/>
                <w:sz w:val="20"/>
                <w:szCs w:val="26"/>
                <w:u w:color="0B15E8"/>
              </w:rPr>
            </w:pPr>
            <w:r w:rsidRPr="00250555">
              <w:rPr>
                <w:rFonts w:cs="Arial"/>
                <w:sz w:val="20"/>
                <w:szCs w:val="26"/>
                <w:u w:color="0B15E8"/>
              </w:rPr>
              <w:t>3.2.4 (AA)</w:t>
            </w:r>
          </w:p>
        </w:tc>
        <w:tc>
          <w:tcPr>
            <w:tcW w:w="5310" w:type="dxa"/>
            <w:shd w:val="clear" w:color="auto" w:fill="auto"/>
            <w:vAlign w:val="center"/>
          </w:tcPr>
          <w:p w:rsidR="0031709F" w:rsidRPr="00250555" w:rsidRDefault="0031709F" w:rsidP="0031709F">
            <w:pPr>
              <w:rPr>
                <w:rFonts w:cs="Arial"/>
                <w:sz w:val="20"/>
                <w:szCs w:val="20"/>
              </w:rPr>
            </w:pPr>
            <w:r w:rsidRPr="00250555">
              <w:rPr>
                <w:rFonts w:cs="Arial"/>
                <w:sz w:val="20"/>
                <w:szCs w:val="20"/>
              </w:rPr>
              <w:t>Consistent Identification</w:t>
            </w:r>
          </w:p>
        </w:tc>
        <w:tc>
          <w:tcPr>
            <w:tcW w:w="207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 xml:space="preserve">Not required for non-Web </w:t>
            </w:r>
            <w:r>
              <w:rPr>
                <w:rFonts w:cs="Arial"/>
                <w:color w:val="000000" w:themeColor="text1"/>
                <w:sz w:val="20"/>
                <w:szCs w:val="26"/>
              </w:rPr>
              <w:t>documentation</w:t>
            </w:r>
            <w:r w:rsidRPr="005079E3">
              <w:rPr>
                <w:rFonts w:cs="Arial"/>
                <w:color w:val="000000" w:themeColor="text1"/>
                <w:sz w:val="20"/>
                <w:szCs w:val="26"/>
              </w:rPr>
              <w:t>.</w:t>
            </w: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3.3.1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Error Identification</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3.3.2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Labels or Instructions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3.3.3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Error Suggestion</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0"/>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3.3.4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Error Prevention (Legal, Financial, Data)</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0"/>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4.1.1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Parsing</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0"/>
              </w:rPr>
            </w:pPr>
          </w:p>
        </w:tc>
      </w:tr>
      <w:tr w:rsidR="00A74BB6" w:rsidRPr="00BE7F19" w:rsidTr="00503252">
        <w:trPr>
          <w:trHeight w:val="12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4.1.2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Name, Role, Value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bl>
    <w:p w:rsidR="00C57671" w:rsidRPr="00BE7F19" w:rsidRDefault="00C57671" w:rsidP="00C57671">
      <w:pPr>
        <w:rPr>
          <w:rFonts w:cs="Arial"/>
          <w:color w:val="000000" w:themeColor="text1"/>
        </w:rPr>
      </w:pPr>
    </w:p>
    <w:p w:rsidR="00C57671" w:rsidRDefault="00C57671">
      <w:pPr>
        <w:rPr>
          <w:rFonts w:cs="Arial"/>
          <w:b/>
          <w:bCs/>
          <w:kern w:val="32"/>
          <w:sz w:val="28"/>
          <w:szCs w:val="32"/>
        </w:rPr>
      </w:pPr>
      <w:r>
        <w:rPr>
          <w:rFonts w:cs="Arial"/>
        </w:rPr>
        <w:br w:type="page"/>
      </w:r>
    </w:p>
    <w:p w:rsidR="006C1FEE" w:rsidRPr="00250555" w:rsidRDefault="006C1FEE" w:rsidP="00E73B38">
      <w:pPr>
        <w:pStyle w:val="Heading2"/>
      </w:pPr>
      <w:r w:rsidRPr="00250555">
        <w:lastRenderedPageBreak/>
        <w:t>S</w:t>
      </w:r>
      <w:r w:rsidR="001A7876" w:rsidRPr="00250555">
        <w:t xml:space="preserve">ection </w:t>
      </w:r>
      <w:r w:rsidR="00C61EC7">
        <w:t>508 Chapter 6</w:t>
      </w:r>
      <w:r w:rsidR="001A7876" w:rsidRPr="00250555">
        <w:t xml:space="preserve">: </w:t>
      </w:r>
      <w:r w:rsidR="00615BCF" w:rsidRPr="00615BCF">
        <w:t>Support Documentation and Services</w:t>
      </w:r>
      <w:r w:rsidRPr="00250555">
        <w:t xml:space="preserve"> – Detail</w:t>
      </w:r>
      <w:bookmarkEnd w:id="5"/>
    </w:p>
    <w:tbl>
      <w:tblPr>
        <w:tblW w:w="12762" w:type="dxa"/>
        <w:tblInd w:w="103" w:type="dxa"/>
        <w:tblLook w:val="00A0" w:firstRow="1" w:lastRow="0" w:firstColumn="1" w:lastColumn="0" w:noHBand="0" w:noVBand="0"/>
        <w:tblCaption w:val="Section 508 Chapter 6: Support Documentation and Services – Detail"/>
        <w:tblDescription w:val="Section 508 Chapter 6: Support Documentation and Services – Detail"/>
      </w:tblPr>
      <w:tblGrid>
        <w:gridCol w:w="1152"/>
        <w:gridCol w:w="5580"/>
        <w:gridCol w:w="1980"/>
        <w:gridCol w:w="4050"/>
      </w:tblGrid>
      <w:tr w:rsidR="006C1FEE" w:rsidRPr="00250555" w:rsidTr="0064576D">
        <w:trPr>
          <w:trHeight w:val="288"/>
        </w:trPr>
        <w:tc>
          <w:tcPr>
            <w:tcW w:w="115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0"/>
              </w:rPr>
              <w:t>Criteria</w:t>
            </w:r>
          </w:p>
        </w:tc>
        <w:tc>
          <w:tcPr>
            <w:tcW w:w="558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6"/>
              </w:rPr>
              <w:t>Description</w:t>
            </w:r>
          </w:p>
        </w:tc>
        <w:tc>
          <w:tcPr>
            <w:tcW w:w="198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CA0AFA" w:rsidP="00482C76">
            <w:pPr>
              <w:rPr>
                <w:rFonts w:cs="Arial"/>
                <w:b/>
                <w:bCs/>
                <w:color w:val="FFFFFF"/>
                <w:sz w:val="20"/>
                <w:szCs w:val="20"/>
              </w:rPr>
            </w:pPr>
            <w:r w:rsidRPr="00250555">
              <w:rPr>
                <w:rFonts w:cs="Arial"/>
                <w:b/>
                <w:bCs/>
                <w:color w:val="FFFFFF"/>
                <w:sz w:val="20"/>
                <w:szCs w:val="20"/>
              </w:rPr>
              <w:t>Status</w:t>
            </w:r>
          </w:p>
        </w:tc>
        <w:tc>
          <w:tcPr>
            <w:tcW w:w="405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6C1FEE" w:rsidP="00482C76">
            <w:pPr>
              <w:rPr>
                <w:rFonts w:cs="Arial"/>
                <w:b/>
                <w:bCs/>
                <w:color w:val="FFFFFF"/>
                <w:sz w:val="20"/>
                <w:szCs w:val="20"/>
              </w:rPr>
            </w:pPr>
            <w:r w:rsidRPr="00250555">
              <w:rPr>
                <w:rFonts w:cs="Arial"/>
                <w:b/>
                <w:bCs/>
                <w:color w:val="FFFFFF"/>
                <w:sz w:val="20"/>
                <w:szCs w:val="20"/>
              </w:rPr>
              <w:t>Remarks and Explanations</w:t>
            </w:r>
          </w:p>
        </w:tc>
      </w:tr>
      <w:tr w:rsidR="006C1FEE" w:rsidRPr="00250555" w:rsidTr="0064576D">
        <w:trPr>
          <w:trHeight w:val="836"/>
        </w:trPr>
        <w:tc>
          <w:tcPr>
            <w:tcW w:w="1152" w:type="dxa"/>
            <w:tcBorders>
              <w:top w:val="nil"/>
              <w:left w:val="single" w:sz="4" w:space="0" w:color="000000"/>
              <w:bottom w:val="single" w:sz="4" w:space="0" w:color="000000"/>
              <w:right w:val="single" w:sz="4" w:space="0" w:color="000000"/>
            </w:tcBorders>
            <w:shd w:val="clear" w:color="auto" w:fill="auto"/>
          </w:tcPr>
          <w:p w:rsidR="006C1FEE" w:rsidRPr="00250555" w:rsidRDefault="00BC3E9A" w:rsidP="008553FE">
            <w:pPr>
              <w:rPr>
                <w:rFonts w:cs="Arial"/>
                <w:sz w:val="20"/>
                <w:szCs w:val="20"/>
              </w:rPr>
            </w:pPr>
            <w:r>
              <w:rPr>
                <w:rFonts w:cs="Arial"/>
                <w:sz w:val="20"/>
                <w:szCs w:val="20"/>
              </w:rPr>
              <w:t>602.2</w:t>
            </w:r>
          </w:p>
        </w:tc>
        <w:tc>
          <w:tcPr>
            <w:tcW w:w="5580" w:type="dxa"/>
            <w:tcBorders>
              <w:top w:val="nil"/>
              <w:left w:val="nil"/>
              <w:bottom w:val="single" w:sz="4" w:space="0" w:color="000000"/>
              <w:right w:val="single" w:sz="4" w:space="0" w:color="000000"/>
            </w:tcBorders>
            <w:shd w:val="clear" w:color="auto" w:fill="auto"/>
          </w:tcPr>
          <w:p w:rsidR="006C1FEE" w:rsidRPr="00250555" w:rsidRDefault="00BC3E9A" w:rsidP="008553FE">
            <w:pPr>
              <w:rPr>
                <w:rFonts w:cs="Arial"/>
                <w:sz w:val="20"/>
                <w:szCs w:val="20"/>
              </w:rPr>
            </w:pPr>
            <w:r w:rsidRPr="00BC3E9A">
              <w:rPr>
                <w:rFonts w:cs="Arial"/>
                <w:sz w:val="20"/>
                <w:szCs w:val="20"/>
              </w:rPr>
              <w:t>Accessibility and Compatibility Features. Documentation shall list and explain how to use the accessibility and compatibility features required by Chapters 4 and 5. Documentation shall include accessibility features that are built-in and accessibility features that provide compatibility with assistive technology.</w:t>
            </w:r>
          </w:p>
        </w:tc>
        <w:tc>
          <w:tcPr>
            <w:tcW w:w="1980" w:type="dxa"/>
            <w:tcBorders>
              <w:top w:val="nil"/>
              <w:left w:val="nil"/>
              <w:bottom w:val="single" w:sz="4" w:space="0" w:color="000000"/>
              <w:right w:val="single" w:sz="4" w:space="0" w:color="000000"/>
            </w:tcBorders>
            <w:shd w:val="clear" w:color="auto" w:fill="auto"/>
          </w:tcPr>
          <w:p w:rsidR="006C1FEE" w:rsidRPr="00BE7F19" w:rsidRDefault="009378DD" w:rsidP="008553FE">
            <w:pPr>
              <w:rPr>
                <w:rFonts w:cs="Arial"/>
                <w:color w:val="000000" w:themeColor="text1"/>
                <w:sz w:val="20"/>
                <w:szCs w:val="20"/>
              </w:rPr>
            </w:pPr>
            <w:r>
              <w:rPr>
                <w:rFonts w:cs="Arial"/>
                <w:color w:val="000000" w:themeColor="text1"/>
                <w:sz w:val="20"/>
                <w:szCs w:val="20"/>
              </w:rPr>
              <w:t>Supports</w:t>
            </w:r>
          </w:p>
        </w:tc>
        <w:tc>
          <w:tcPr>
            <w:tcW w:w="4050" w:type="dxa"/>
            <w:tcBorders>
              <w:top w:val="nil"/>
              <w:left w:val="nil"/>
              <w:bottom w:val="single" w:sz="4" w:space="0" w:color="000000"/>
              <w:right w:val="single" w:sz="4" w:space="0" w:color="000000"/>
            </w:tcBorders>
            <w:shd w:val="clear" w:color="auto" w:fill="auto"/>
          </w:tcPr>
          <w:p w:rsidR="006C1FEE" w:rsidRPr="00BE7F19" w:rsidRDefault="006C1FEE" w:rsidP="008553FE">
            <w:pPr>
              <w:rPr>
                <w:rFonts w:cs="Arial"/>
                <w:color w:val="000000" w:themeColor="text1"/>
                <w:sz w:val="20"/>
                <w:szCs w:val="20"/>
              </w:rPr>
            </w:pPr>
          </w:p>
        </w:tc>
      </w:tr>
      <w:tr w:rsidR="0041684B" w:rsidRPr="00250555" w:rsidTr="0064576D">
        <w:trPr>
          <w:trHeight w:val="765"/>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602.3</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BC3E9A">
              <w:rPr>
                <w:rFonts w:cs="Arial"/>
                <w:sz w:val="20"/>
                <w:szCs w:val="20"/>
              </w:rPr>
              <w:t>Electronic Support Documentation. Documentation in electronic format, including Web-based self-service support, shall conform to Level A and Level AA Success Criteria and Conformance Requirements in WCAG 2.0</w:t>
            </w:r>
            <w:r>
              <w:rPr>
                <w:rFonts w:cs="Arial"/>
                <w:sz w:val="20"/>
                <w:szCs w:val="20"/>
              </w:rPr>
              <w:t>.</w:t>
            </w:r>
          </w:p>
        </w:tc>
        <w:tc>
          <w:tcPr>
            <w:tcW w:w="1980" w:type="dxa"/>
            <w:tcBorders>
              <w:top w:val="nil"/>
              <w:left w:val="nil"/>
              <w:bottom w:val="single" w:sz="4" w:space="0" w:color="000000"/>
              <w:right w:val="single" w:sz="4" w:space="0" w:color="000000"/>
            </w:tcBorders>
            <w:shd w:val="clear" w:color="auto" w:fill="auto"/>
          </w:tcPr>
          <w:p w:rsidR="0041684B" w:rsidRPr="00BE7F19" w:rsidRDefault="00162E6C" w:rsidP="0041684B">
            <w:pPr>
              <w:rPr>
                <w:rFonts w:cs="Arial"/>
                <w:color w:val="000000" w:themeColor="text1"/>
                <w:sz w:val="20"/>
                <w:szCs w:val="20"/>
              </w:rPr>
            </w:pPr>
            <w:r>
              <w:rPr>
                <w:rFonts w:cs="Arial"/>
                <w:color w:val="000000" w:themeColor="text1"/>
                <w:sz w:val="20"/>
                <w:szCs w:val="20"/>
              </w:rPr>
              <w:t>Supports with Exceptions</w:t>
            </w:r>
          </w:p>
        </w:tc>
        <w:tc>
          <w:tcPr>
            <w:tcW w:w="4050" w:type="dxa"/>
            <w:tcBorders>
              <w:top w:val="nil"/>
              <w:left w:val="nil"/>
              <w:bottom w:val="single" w:sz="4" w:space="0" w:color="000000"/>
              <w:right w:val="single" w:sz="4" w:space="0" w:color="000000"/>
            </w:tcBorders>
            <w:shd w:val="clear" w:color="auto" w:fill="auto"/>
          </w:tcPr>
          <w:p w:rsidR="0041684B" w:rsidRPr="00BE7F19" w:rsidRDefault="0041684B" w:rsidP="0041684B">
            <w:pPr>
              <w:rPr>
                <w:rFonts w:cs="Arial"/>
                <w:color w:val="000000" w:themeColor="text1"/>
                <w:sz w:val="20"/>
                <w:szCs w:val="20"/>
              </w:rPr>
            </w:pPr>
            <w:r w:rsidRPr="00BE7F19">
              <w:rPr>
                <w:rFonts w:cs="Arial"/>
                <w:color w:val="000000" w:themeColor="text1"/>
                <w:sz w:val="20"/>
                <w:szCs w:val="20"/>
              </w:rPr>
              <w:t>See “WCAG 2.0 Level A and AA” table</w:t>
            </w:r>
            <w:r w:rsidR="006B02FA" w:rsidRPr="00BE7F19">
              <w:rPr>
                <w:rFonts w:cs="Arial"/>
                <w:color w:val="000000" w:themeColor="text1"/>
                <w:sz w:val="20"/>
                <w:szCs w:val="20"/>
              </w:rPr>
              <w:t xml:space="preserve"> for documentation</w:t>
            </w:r>
            <w:r w:rsidR="0098457F" w:rsidRPr="00BE7F19">
              <w:rPr>
                <w:rFonts w:cs="Arial"/>
                <w:color w:val="000000" w:themeColor="text1"/>
                <w:sz w:val="20"/>
                <w:szCs w:val="20"/>
              </w:rPr>
              <w:t>.</w:t>
            </w:r>
          </w:p>
        </w:tc>
      </w:tr>
      <w:tr w:rsidR="0041684B" w:rsidRPr="00250555" w:rsidTr="0064576D">
        <w:trPr>
          <w:trHeight w:val="953"/>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602.4</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BC3E9A">
              <w:rPr>
                <w:rFonts w:cs="Arial"/>
                <w:sz w:val="20"/>
                <w:szCs w:val="20"/>
              </w:rPr>
              <w:t>Alternate Formats for Non-Electronic Support Documentation. Where support documentation is only provided in non-electronic formats, alternate formats usable by individuals with disabilities shall be provided upon request.</w:t>
            </w:r>
          </w:p>
        </w:tc>
        <w:tc>
          <w:tcPr>
            <w:tcW w:w="1980" w:type="dxa"/>
            <w:tcBorders>
              <w:top w:val="nil"/>
              <w:left w:val="nil"/>
              <w:bottom w:val="single" w:sz="4" w:space="0" w:color="000000"/>
              <w:right w:val="single" w:sz="4" w:space="0" w:color="000000"/>
            </w:tcBorders>
            <w:shd w:val="clear" w:color="auto" w:fill="auto"/>
          </w:tcPr>
          <w:p w:rsidR="0041684B" w:rsidRPr="0057236D" w:rsidRDefault="00DB6D59" w:rsidP="00DB6D59">
            <w:pPr>
              <w:rPr>
                <w:rFonts w:cs="Arial"/>
                <w:sz w:val="20"/>
                <w:szCs w:val="20"/>
              </w:rPr>
            </w:pPr>
            <w:r w:rsidRPr="0057236D">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57236D" w:rsidRDefault="0041684B" w:rsidP="00230FD4">
            <w:pPr>
              <w:rPr>
                <w:rFonts w:cs="Arial"/>
                <w:sz w:val="20"/>
                <w:szCs w:val="20"/>
              </w:rPr>
            </w:pPr>
          </w:p>
        </w:tc>
      </w:tr>
      <w:tr w:rsidR="0041684B" w:rsidRPr="00250555" w:rsidTr="0064576D">
        <w:trPr>
          <w:trHeight w:val="755"/>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603.2</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0B7343">
              <w:rPr>
                <w:rFonts w:cs="Arial"/>
                <w:sz w:val="20"/>
                <w:szCs w:val="20"/>
              </w:rPr>
              <w:t>Information on Accessibility and Compatibility Features. ICT support services shall include information on the accessibility and compatibility features required by 602.2</w:t>
            </w:r>
            <w:r>
              <w:rPr>
                <w:rFonts w:cs="Arial"/>
                <w:sz w:val="20"/>
                <w:szCs w:val="20"/>
              </w:rPr>
              <w:t>.</w:t>
            </w:r>
          </w:p>
        </w:tc>
        <w:tc>
          <w:tcPr>
            <w:tcW w:w="1980" w:type="dxa"/>
            <w:tcBorders>
              <w:top w:val="nil"/>
              <w:left w:val="nil"/>
              <w:bottom w:val="single" w:sz="4" w:space="0" w:color="000000"/>
              <w:right w:val="single" w:sz="4" w:space="0" w:color="000000"/>
            </w:tcBorders>
            <w:shd w:val="clear" w:color="auto" w:fill="auto"/>
          </w:tcPr>
          <w:p w:rsidR="0041684B" w:rsidRPr="0057236D" w:rsidRDefault="00402631" w:rsidP="0041684B">
            <w:pPr>
              <w:rPr>
                <w:rFonts w:cs="Arial"/>
                <w:sz w:val="20"/>
                <w:szCs w:val="20"/>
              </w:rPr>
            </w:pPr>
            <w:r w:rsidRPr="0057236D">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57236D" w:rsidRDefault="00F507EE" w:rsidP="00F507EE">
            <w:pPr>
              <w:rPr>
                <w:rFonts w:cs="Arial"/>
                <w:sz w:val="20"/>
                <w:szCs w:val="20"/>
              </w:rPr>
            </w:pPr>
            <w:r w:rsidRPr="0057236D">
              <w:rPr>
                <w:rFonts w:cs="Arial"/>
                <w:sz w:val="20"/>
                <w:szCs w:val="20"/>
              </w:rPr>
              <w:t xml:space="preserve">Contact Cisco accessibility team via email, </w:t>
            </w:r>
            <w:hyperlink r:id="rId10" w:history="1">
              <w:r w:rsidRPr="0057236D">
                <w:rPr>
                  <w:rStyle w:val="Hyperlink"/>
                  <w:rFonts w:cs="Arial"/>
                  <w:sz w:val="20"/>
                  <w:szCs w:val="20"/>
                </w:rPr>
                <w:t>accessibility@cisco.com</w:t>
              </w:r>
            </w:hyperlink>
            <w:r w:rsidRPr="0057236D">
              <w:rPr>
                <w:rFonts w:cs="Arial"/>
                <w:sz w:val="20"/>
                <w:szCs w:val="20"/>
              </w:rPr>
              <w:t xml:space="preserve"> for more information.</w:t>
            </w:r>
          </w:p>
        </w:tc>
      </w:tr>
      <w:tr w:rsidR="0041684B" w:rsidRPr="00250555" w:rsidTr="0064576D">
        <w:trPr>
          <w:trHeight w:val="980"/>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603.3</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0B7343">
              <w:rPr>
                <w:rFonts w:cs="Arial"/>
                <w:sz w:val="20"/>
                <w:szCs w:val="20"/>
              </w:rPr>
              <w:t>Accommodation of Communication Needs. Support services shall be provided directly to the user or through a referral to a point of contact. Such ICT support services shall accommodate the communication needs of individuals with disabilities.</w:t>
            </w:r>
          </w:p>
        </w:tc>
        <w:tc>
          <w:tcPr>
            <w:tcW w:w="1980" w:type="dxa"/>
            <w:tcBorders>
              <w:top w:val="nil"/>
              <w:left w:val="nil"/>
              <w:bottom w:val="single" w:sz="4" w:space="0" w:color="000000"/>
              <w:right w:val="single" w:sz="4" w:space="0" w:color="000000"/>
            </w:tcBorders>
            <w:shd w:val="clear" w:color="auto" w:fill="auto"/>
          </w:tcPr>
          <w:p w:rsidR="0041684B" w:rsidRPr="0057236D" w:rsidRDefault="00402631" w:rsidP="0041684B">
            <w:pPr>
              <w:rPr>
                <w:rFonts w:cs="Arial"/>
                <w:sz w:val="20"/>
                <w:szCs w:val="20"/>
              </w:rPr>
            </w:pPr>
            <w:r w:rsidRPr="0057236D">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57236D" w:rsidRDefault="00402631" w:rsidP="0041684B">
            <w:pPr>
              <w:rPr>
                <w:rFonts w:cs="Arial"/>
                <w:sz w:val="20"/>
                <w:szCs w:val="20"/>
              </w:rPr>
            </w:pPr>
            <w:r w:rsidRPr="0057236D">
              <w:rPr>
                <w:rFonts w:cs="Arial"/>
                <w:sz w:val="20"/>
                <w:szCs w:val="20"/>
              </w:rPr>
              <w:t xml:space="preserve">Cisco conforms through equal facilitation.  Customers may reach Cisco Technical Assistance Center (TAC) </w:t>
            </w:r>
            <w:r w:rsidR="00430A87" w:rsidRPr="0057236D">
              <w:rPr>
                <w:rFonts w:cs="Arial"/>
                <w:sz w:val="20"/>
                <w:szCs w:val="20"/>
              </w:rPr>
              <w:t xml:space="preserve">via Phone, Email or Web Form. </w:t>
            </w:r>
            <w:r w:rsidRPr="0057236D">
              <w:rPr>
                <w:rFonts w:cs="Arial"/>
                <w:sz w:val="20"/>
                <w:szCs w:val="20"/>
              </w:rPr>
              <w:t>All cases open through email or web ar</w:t>
            </w:r>
            <w:r w:rsidR="00430A87" w:rsidRPr="0057236D">
              <w:rPr>
                <w:rFonts w:cs="Arial"/>
                <w:sz w:val="20"/>
                <w:szCs w:val="20"/>
              </w:rPr>
              <w:t xml:space="preserve">e opened as Priority 3 cases. </w:t>
            </w:r>
            <w:r w:rsidRPr="0057236D">
              <w:rPr>
                <w:rFonts w:cs="Arial"/>
                <w:sz w:val="20"/>
                <w:szCs w:val="20"/>
              </w:rPr>
              <w:t>All Priority 1 or Priority 2 case can only be opened via the telephone.  TTY users must call the Text Relay Service (TRS) by dialing 711 or their state Video Relay Service (VRS) and have the TRS agent contact Cisco TAC via voice.</w:t>
            </w:r>
          </w:p>
        </w:tc>
      </w:tr>
    </w:tbl>
    <w:p w:rsidR="00FB068B" w:rsidRPr="00250555" w:rsidRDefault="00FB068B" w:rsidP="00FB068B">
      <w:pPr>
        <w:rPr>
          <w:rFonts w:cs="Arial"/>
        </w:rPr>
      </w:pPr>
      <w:bookmarkStart w:id="6" w:name="desktopsdetails"/>
    </w:p>
    <w:p w:rsidR="00FB068B" w:rsidRPr="00250555" w:rsidRDefault="00FB068B" w:rsidP="00FB068B">
      <w:pPr>
        <w:rPr>
          <w:rFonts w:cs="Arial"/>
        </w:rPr>
      </w:pPr>
    </w:p>
    <w:bookmarkEnd w:id="6"/>
    <w:p w:rsidR="00565AC6" w:rsidRPr="00250555" w:rsidRDefault="00A138A8" w:rsidP="00E73B38">
      <w:pPr>
        <w:pStyle w:val="Heading2"/>
      </w:pPr>
      <w:r w:rsidRPr="00250555">
        <w:lastRenderedPageBreak/>
        <w:t>Supporting Feature</w:t>
      </w:r>
      <w:r w:rsidR="00E453E2" w:rsidRPr="00250555">
        <w:t xml:space="preserve"> (Status)</w:t>
      </w:r>
      <w:r w:rsidRPr="00250555">
        <w:t xml:space="preserve"> Terminology</w:t>
      </w:r>
    </w:p>
    <w:p w:rsidR="00A138A8" w:rsidRPr="00250555" w:rsidRDefault="005D621F" w:rsidP="00A138A8">
      <w:pPr>
        <w:rPr>
          <w:rFonts w:cs="Arial"/>
          <w:color w:val="000000"/>
          <w:sz w:val="20"/>
          <w:szCs w:val="20"/>
        </w:rPr>
      </w:pPr>
      <w:r w:rsidRPr="00250555">
        <w:rPr>
          <w:rFonts w:cs="Arial"/>
          <w:color w:val="000000"/>
          <w:sz w:val="20"/>
          <w:szCs w:val="20"/>
        </w:rPr>
        <w:t>T</w:t>
      </w:r>
      <w:r w:rsidR="004E4AFA" w:rsidRPr="00250555">
        <w:rPr>
          <w:rFonts w:cs="Arial"/>
          <w:color w:val="000000"/>
          <w:sz w:val="20"/>
          <w:szCs w:val="20"/>
        </w:rPr>
        <w:t>he result</w:t>
      </w:r>
      <w:r w:rsidRPr="00250555">
        <w:rPr>
          <w:rFonts w:cs="Arial"/>
          <w:color w:val="000000"/>
          <w:sz w:val="20"/>
          <w:szCs w:val="20"/>
        </w:rPr>
        <w:t xml:space="preserve"> of “Accessibility Testing" assist</w:t>
      </w:r>
      <w:r w:rsidR="004E4AFA" w:rsidRPr="00250555">
        <w:rPr>
          <w:rFonts w:cs="Arial"/>
          <w:color w:val="000000"/>
          <w:sz w:val="20"/>
          <w:szCs w:val="20"/>
        </w:rPr>
        <w:t>s</w:t>
      </w:r>
      <w:r w:rsidRPr="00250555">
        <w:rPr>
          <w:rFonts w:cs="Arial"/>
          <w:color w:val="000000"/>
          <w:sz w:val="20"/>
          <w:szCs w:val="20"/>
        </w:rPr>
        <w:t xml:space="preserve"> in the determination of the Supporting Features.</w:t>
      </w:r>
    </w:p>
    <w:tbl>
      <w:tblPr>
        <w:tblW w:w="12772" w:type="dxa"/>
        <w:tblInd w:w="93" w:type="dxa"/>
        <w:tblLook w:val="00A0" w:firstRow="1" w:lastRow="0" w:firstColumn="1" w:lastColumn="0" w:noHBand="0" w:noVBand="0"/>
        <w:tblCaption w:val="Supporting Feature (Status) Terminology"/>
        <w:tblDescription w:val="Supporting Feature (Status) Terminology"/>
      </w:tblPr>
      <w:tblGrid>
        <w:gridCol w:w="4515"/>
        <w:gridCol w:w="8257"/>
      </w:tblGrid>
      <w:tr w:rsidR="00A138A8" w:rsidRPr="00250555" w:rsidTr="00DA40CA">
        <w:trPr>
          <w:trHeight w:val="288"/>
        </w:trPr>
        <w:tc>
          <w:tcPr>
            <w:tcW w:w="4515"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A138A8" w:rsidRPr="00250555" w:rsidRDefault="00A138A8" w:rsidP="00482C76">
            <w:pPr>
              <w:rPr>
                <w:rFonts w:cs="Arial"/>
                <w:b/>
                <w:bCs/>
                <w:color w:val="FFFFFF"/>
                <w:sz w:val="20"/>
                <w:szCs w:val="20"/>
              </w:rPr>
            </w:pPr>
            <w:r w:rsidRPr="00250555">
              <w:rPr>
                <w:rFonts w:cs="Arial"/>
                <w:b/>
                <w:bCs/>
                <w:iCs/>
                <w:color w:val="FFFFFF"/>
                <w:sz w:val="20"/>
                <w:szCs w:val="20"/>
              </w:rPr>
              <w:t>Support</w:t>
            </w:r>
            <w:bookmarkStart w:id="7" w:name="Title_11"/>
            <w:bookmarkEnd w:id="7"/>
            <w:r w:rsidRPr="00250555">
              <w:rPr>
                <w:rFonts w:cs="Arial"/>
                <w:b/>
                <w:bCs/>
                <w:iCs/>
                <w:color w:val="FFFFFF"/>
                <w:sz w:val="20"/>
                <w:szCs w:val="20"/>
              </w:rPr>
              <w:t>ing Features</w:t>
            </w:r>
            <w:r w:rsidR="00D76708" w:rsidRPr="00250555">
              <w:rPr>
                <w:rFonts w:cs="Arial"/>
                <w:b/>
                <w:bCs/>
                <w:iCs/>
                <w:color w:val="FFFFFF"/>
                <w:sz w:val="20"/>
                <w:szCs w:val="20"/>
              </w:rPr>
              <w:t xml:space="preserve"> or Status</w:t>
            </w:r>
          </w:p>
        </w:tc>
        <w:tc>
          <w:tcPr>
            <w:tcW w:w="8257" w:type="dxa"/>
            <w:tcBorders>
              <w:top w:val="single" w:sz="4" w:space="0" w:color="000000"/>
              <w:left w:val="nil"/>
              <w:bottom w:val="single" w:sz="4" w:space="0" w:color="000000"/>
              <w:right w:val="single" w:sz="4" w:space="0" w:color="000000"/>
            </w:tcBorders>
            <w:shd w:val="clear" w:color="auto" w:fill="595959"/>
            <w:vAlign w:val="center"/>
          </w:tcPr>
          <w:p w:rsidR="00A138A8" w:rsidRPr="00250555" w:rsidRDefault="00BE3BFA" w:rsidP="00482C76">
            <w:pPr>
              <w:rPr>
                <w:rFonts w:cs="Arial"/>
                <w:b/>
                <w:bCs/>
                <w:color w:val="FFFFFF"/>
                <w:sz w:val="20"/>
                <w:szCs w:val="20"/>
              </w:rPr>
            </w:pPr>
            <w:r w:rsidRPr="00250555">
              <w:rPr>
                <w:rFonts w:cs="Arial"/>
                <w:b/>
                <w:bCs/>
                <w:color w:val="FFFFFF"/>
                <w:sz w:val="20"/>
                <w:szCs w:val="20"/>
              </w:rPr>
              <w:t>Description</w:t>
            </w:r>
          </w:p>
        </w:tc>
      </w:tr>
      <w:tr w:rsidR="00A138A8" w:rsidRPr="00250555" w:rsidTr="00DA40CA">
        <w:trPr>
          <w:trHeight w:val="530"/>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A138A8" w:rsidP="00C0322F">
            <w:pPr>
              <w:rPr>
                <w:rFonts w:cs="Arial"/>
                <w:sz w:val="20"/>
                <w:szCs w:val="20"/>
              </w:rPr>
            </w:pPr>
            <w:r w:rsidRPr="00250555">
              <w:rPr>
                <w:rFonts w:cs="Arial"/>
                <w:sz w:val="20"/>
                <w:szCs w:val="20"/>
              </w:rPr>
              <w:t>Supports</w:t>
            </w:r>
          </w:p>
        </w:tc>
        <w:tc>
          <w:tcPr>
            <w:tcW w:w="8257" w:type="dxa"/>
            <w:tcBorders>
              <w:top w:val="nil"/>
              <w:left w:val="nil"/>
              <w:bottom w:val="single" w:sz="4" w:space="0" w:color="000000"/>
              <w:right w:val="single" w:sz="4" w:space="0" w:color="000000"/>
            </w:tcBorders>
            <w:shd w:val="clear" w:color="auto" w:fill="auto"/>
          </w:tcPr>
          <w:p w:rsidR="00A138A8" w:rsidRPr="00250555" w:rsidRDefault="00A138A8" w:rsidP="00AF6433">
            <w:pPr>
              <w:rPr>
                <w:rFonts w:cs="Arial"/>
                <w:sz w:val="20"/>
                <w:szCs w:val="20"/>
              </w:rPr>
            </w:pPr>
            <w:r w:rsidRPr="00250555">
              <w:rPr>
                <w:rFonts w:cs="Arial"/>
                <w:sz w:val="20"/>
                <w:szCs w:val="20"/>
              </w:rPr>
              <w:t xml:space="preserve">Use this language when you determine the product fully meets the intent of the </w:t>
            </w:r>
            <w:r w:rsidR="00AF6433">
              <w:rPr>
                <w:rFonts w:cs="Arial"/>
                <w:sz w:val="20"/>
                <w:szCs w:val="20"/>
              </w:rPr>
              <w:t>c</w:t>
            </w:r>
            <w:r w:rsidRPr="00250555">
              <w:rPr>
                <w:rFonts w:cs="Arial"/>
                <w:sz w:val="20"/>
                <w:szCs w:val="20"/>
              </w:rPr>
              <w:t>riteria</w:t>
            </w:r>
            <w:r w:rsidR="000121E2">
              <w:rPr>
                <w:rFonts w:cs="Arial"/>
                <w:sz w:val="20"/>
                <w:szCs w:val="20"/>
              </w:rPr>
              <w:t xml:space="preserve"> or </w:t>
            </w:r>
            <w:r w:rsidR="000121E2" w:rsidRPr="000121E2">
              <w:rPr>
                <w:rFonts w:cs="Arial"/>
                <w:sz w:val="20"/>
                <w:szCs w:val="20"/>
              </w:rPr>
              <w:t>meets with equivalent facilitation</w:t>
            </w:r>
            <w:r w:rsidRPr="00250555">
              <w:rPr>
                <w:rFonts w:cs="Arial"/>
                <w:sz w:val="20"/>
                <w:szCs w:val="20"/>
              </w:rPr>
              <w:t>.</w:t>
            </w:r>
            <w:r w:rsidR="00AF6433">
              <w:rPr>
                <w:rFonts w:cs="Arial"/>
                <w:sz w:val="20"/>
                <w:szCs w:val="20"/>
              </w:rPr>
              <w:t xml:space="preserve"> If the product meets </w:t>
            </w:r>
            <w:r w:rsidR="00AF6433" w:rsidRPr="000121E2">
              <w:rPr>
                <w:rFonts w:cs="Arial"/>
                <w:sz w:val="20"/>
                <w:szCs w:val="20"/>
              </w:rPr>
              <w:t>equivalent facilitation</w:t>
            </w:r>
            <w:r w:rsidR="00AF6433">
              <w:rPr>
                <w:rFonts w:cs="Arial"/>
                <w:sz w:val="20"/>
                <w:szCs w:val="20"/>
              </w:rPr>
              <w:t>,</w:t>
            </w:r>
            <w:r w:rsidR="00AF6433" w:rsidRPr="00250555">
              <w:rPr>
                <w:rFonts w:cs="Arial"/>
                <w:sz w:val="20"/>
                <w:szCs w:val="20"/>
              </w:rPr>
              <w:t xml:space="preserve"> </w:t>
            </w:r>
            <w:r w:rsidR="00AF6433">
              <w:rPr>
                <w:rFonts w:cs="Arial"/>
                <w:sz w:val="20"/>
                <w:szCs w:val="20"/>
              </w:rPr>
              <w:t>p</w:t>
            </w:r>
            <w:r w:rsidR="00AF6433" w:rsidRPr="00250555">
              <w:rPr>
                <w:rFonts w:cs="Arial"/>
                <w:sz w:val="20"/>
                <w:szCs w:val="20"/>
              </w:rPr>
              <w:t xml:space="preserve">lease document </w:t>
            </w:r>
            <w:r w:rsidR="00AF6433">
              <w:rPr>
                <w:rFonts w:cs="Arial"/>
                <w:sz w:val="20"/>
                <w:szCs w:val="20"/>
              </w:rPr>
              <w:t>it</w:t>
            </w:r>
            <w:r w:rsidR="00AF6433" w:rsidRPr="00250555">
              <w:rPr>
                <w:rFonts w:cs="Arial"/>
                <w:sz w:val="20"/>
                <w:szCs w:val="20"/>
              </w:rPr>
              <w:t xml:space="preserve"> in the “Remarks and Explanations” column.</w:t>
            </w:r>
          </w:p>
        </w:tc>
      </w:tr>
      <w:tr w:rsidR="00A138A8" w:rsidRPr="00250555" w:rsidTr="00DA40CA">
        <w:trPr>
          <w:trHeight w:val="800"/>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A138A8" w:rsidP="00C0322F">
            <w:pPr>
              <w:rPr>
                <w:rFonts w:cs="Arial"/>
                <w:sz w:val="20"/>
                <w:szCs w:val="20"/>
              </w:rPr>
            </w:pPr>
            <w:r w:rsidRPr="00250555">
              <w:rPr>
                <w:rFonts w:cs="Arial"/>
                <w:sz w:val="20"/>
                <w:szCs w:val="20"/>
              </w:rPr>
              <w:t>Supports with Exceptions</w:t>
            </w:r>
          </w:p>
        </w:tc>
        <w:tc>
          <w:tcPr>
            <w:tcW w:w="8257" w:type="dxa"/>
            <w:tcBorders>
              <w:top w:val="nil"/>
              <w:left w:val="nil"/>
              <w:bottom w:val="single" w:sz="4" w:space="0" w:color="000000"/>
              <w:right w:val="single" w:sz="4" w:space="0" w:color="000000"/>
            </w:tcBorders>
            <w:shd w:val="clear" w:color="auto" w:fill="auto"/>
          </w:tcPr>
          <w:p w:rsidR="00A138A8" w:rsidRPr="00250555" w:rsidRDefault="00A138A8" w:rsidP="001B2A4B">
            <w:pPr>
              <w:rPr>
                <w:rFonts w:cs="Arial"/>
                <w:sz w:val="20"/>
                <w:szCs w:val="20"/>
              </w:rPr>
            </w:pPr>
            <w:r w:rsidRPr="00250555">
              <w:rPr>
                <w:rFonts w:cs="Arial"/>
                <w:sz w:val="20"/>
                <w:szCs w:val="20"/>
              </w:rPr>
              <w:t xml:space="preserve">Use this language when you determine the product does not fully meet the intent of the </w:t>
            </w:r>
            <w:r w:rsidR="001B2A4B">
              <w:rPr>
                <w:rFonts w:cs="Arial"/>
                <w:sz w:val="20"/>
                <w:szCs w:val="20"/>
              </w:rPr>
              <w:t>c</w:t>
            </w:r>
            <w:r w:rsidRPr="00250555">
              <w:rPr>
                <w:rFonts w:cs="Arial"/>
                <w:sz w:val="20"/>
                <w:szCs w:val="20"/>
              </w:rPr>
              <w:t xml:space="preserve">riteria, but provides some level of access relative to the </w:t>
            </w:r>
            <w:r w:rsidR="00AF6433">
              <w:rPr>
                <w:rFonts w:cs="Arial"/>
                <w:sz w:val="20"/>
                <w:szCs w:val="20"/>
              </w:rPr>
              <w:t>c</w:t>
            </w:r>
            <w:r w:rsidRPr="00250555">
              <w:rPr>
                <w:rFonts w:cs="Arial"/>
                <w:sz w:val="20"/>
                <w:szCs w:val="20"/>
              </w:rPr>
              <w:t>riteria.  Please document the exception in the “</w:t>
            </w:r>
            <w:r w:rsidR="005D621F" w:rsidRPr="00250555">
              <w:rPr>
                <w:rFonts w:cs="Arial"/>
                <w:sz w:val="20"/>
                <w:szCs w:val="20"/>
              </w:rPr>
              <w:t>Remarks and Explanations</w:t>
            </w:r>
            <w:r w:rsidRPr="00250555">
              <w:rPr>
                <w:rFonts w:cs="Arial"/>
                <w:sz w:val="20"/>
                <w:szCs w:val="20"/>
              </w:rPr>
              <w:t>” column.</w:t>
            </w:r>
          </w:p>
        </w:tc>
      </w:tr>
      <w:tr w:rsidR="000121E2" w:rsidRPr="00250555" w:rsidTr="00DA40CA">
        <w:trPr>
          <w:trHeight w:val="539"/>
        </w:trPr>
        <w:tc>
          <w:tcPr>
            <w:tcW w:w="4515" w:type="dxa"/>
            <w:tcBorders>
              <w:top w:val="nil"/>
              <w:left w:val="single" w:sz="4" w:space="0" w:color="000000"/>
              <w:bottom w:val="single" w:sz="4" w:space="0" w:color="000000"/>
              <w:right w:val="single" w:sz="4" w:space="0" w:color="000000"/>
            </w:tcBorders>
            <w:shd w:val="clear" w:color="auto" w:fill="auto"/>
          </w:tcPr>
          <w:p w:rsidR="000121E2" w:rsidRPr="00250555" w:rsidRDefault="000121E2" w:rsidP="000121E2">
            <w:pPr>
              <w:rPr>
                <w:rFonts w:cs="Arial"/>
                <w:sz w:val="20"/>
                <w:szCs w:val="20"/>
              </w:rPr>
            </w:pPr>
            <w:r w:rsidRPr="00250555">
              <w:rPr>
                <w:rFonts w:cs="Arial"/>
                <w:sz w:val="20"/>
                <w:szCs w:val="20"/>
              </w:rPr>
              <w:t>Does not Support</w:t>
            </w:r>
          </w:p>
        </w:tc>
        <w:tc>
          <w:tcPr>
            <w:tcW w:w="8257" w:type="dxa"/>
            <w:tcBorders>
              <w:top w:val="nil"/>
              <w:left w:val="nil"/>
              <w:bottom w:val="single" w:sz="4" w:space="0" w:color="000000"/>
              <w:right w:val="single" w:sz="4" w:space="0" w:color="000000"/>
            </w:tcBorders>
            <w:shd w:val="clear" w:color="auto" w:fill="auto"/>
          </w:tcPr>
          <w:p w:rsidR="000121E2" w:rsidRPr="00250555" w:rsidRDefault="000121E2" w:rsidP="00AF6433">
            <w:pPr>
              <w:rPr>
                <w:rFonts w:cs="Arial"/>
                <w:sz w:val="20"/>
                <w:szCs w:val="20"/>
              </w:rPr>
            </w:pPr>
            <w:r w:rsidRPr="00250555">
              <w:rPr>
                <w:rFonts w:cs="Arial"/>
                <w:sz w:val="20"/>
                <w:szCs w:val="20"/>
              </w:rPr>
              <w:t xml:space="preserve">Use this language when you determine the product does not meet the intent of the </w:t>
            </w:r>
            <w:r w:rsidR="00AF6433">
              <w:rPr>
                <w:rFonts w:cs="Arial"/>
                <w:sz w:val="20"/>
                <w:szCs w:val="20"/>
              </w:rPr>
              <w:t>c</w:t>
            </w:r>
            <w:r w:rsidRPr="00250555">
              <w:rPr>
                <w:rFonts w:cs="Arial"/>
                <w:sz w:val="20"/>
                <w:szCs w:val="20"/>
              </w:rPr>
              <w:t xml:space="preserve">riteria. Please document the reason in the “Remarks and Explanations” column. </w:t>
            </w:r>
          </w:p>
        </w:tc>
      </w:tr>
      <w:tr w:rsidR="000121E2" w:rsidRPr="00250555" w:rsidTr="00DA40CA">
        <w:trPr>
          <w:trHeight w:val="989"/>
        </w:trPr>
        <w:tc>
          <w:tcPr>
            <w:tcW w:w="4515" w:type="dxa"/>
            <w:tcBorders>
              <w:top w:val="nil"/>
              <w:left w:val="single" w:sz="4" w:space="0" w:color="000000"/>
              <w:bottom w:val="single" w:sz="4" w:space="0" w:color="000000"/>
              <w:right w:val="single" w:sz="4" w:space="0" w:color="000000"/>
            </w:tcBorders>
            <w:shd w:val="clear" w:color="auto" w:fill="auto"/>
          </w:tcPr>
          <w:p w:rsidR="000121E2" w:rsidRPr="00250555" w:rsidRDefault="000121E2" w:rsidP="000121E2">
            <w:pPr>
              <w:rPr>
                <w:rFonts w:cs="Arial"/>
                <w:sz w:val="20"/>
                <w:szCs w:val="20"/>
              </w:rPr>
            </w:pPr>
            <w:r w:rsidRPr="00250555">
              <w:rPr>
                <w:rFonts w:cs="Arial"/>
                <w:sz w:val="20"/>
                <w:szCs w:val="20"/>
              </w:rPr>
              <w:t>Not Applicable</w:t>
            </w:r>
          </w:p>
        </w:tc>
        <w:tc>
          <w:tcPr>
            <w:tcW w:w="8257" w:type="dxa"/>
            <w:tcBorders>
              <w:top w:val="nil"/>
              <w:left w:val="nil"/>
              <w:bottom w:val="single" w:sz="4" w:space="0" w:color="000000"/>
              <w:right w:val="single" w:sz="4" w:space="0" w:color="000000"/>
            </w:tcBorders>
            <w:shd w:val="clear" w:color="auto" w:fill="auto"/>
          </w:tcPr>
          <w:p w:rsidR="000121E2" w:rsidRPr="00250555" w:rsidRDefault="000121E2" w:rsidP="00AF6433">
            <w:pPr>
              <w:rPr>
                <w:rFonts w:cs="Arial"/>
                <w:sz w:val="20"/>
                <w:szCs w:val="20"/>
              </w:rPr>
            </w:pPr>
            <w:r w:rsidRPr="00250555">
              <w:rPr>
                <w:rFonts w:cs="Arial"/>
                <w:sz w:val="20"/>
                <w:szCs w:val="20"/>
              </w:rPr>
              <w:t xml:space="preserve">Use this language when you determine that the </w:t>
            </w:r>
            <w:r w:rsidR="00AF6433">
              <w:rPr>
                <w:rFonts w:cs="Arial"/>
                <w:sz w:val="20"/>
                <w:szCs w:val="20"/>
              </w:rPr>
              <w:t>c</w:t>
            </w:r>
            <w:r w:rsidRPr="00250555">
              <w:rPr>
                <w:rFonts w:cs="Arial"/>
                <w:sz w:val="20"/>
                <w:szCs w:val="20"/>
              </w:rPr>
              <w:t xml:space="preserve">riteria do not apply to the specific product. For example, many web applications do not have video content the "Not Applicable" can be used. Please </w:t>
            </w:r>
            <w:r w:rsidR="003343B4" w:rsidRPr="00250555">
              <w:rPr>
                <w:rFonts w:cs="Arial"/>
                <w:sz w:val="20"/>
                <w:szCs w:val="20"/>
              </w:rPr>
              <w:t>state,</w:t>
            </w:r>
            <w:r w:rsidRPr="00250555">
              <w:rPr>
                <w:rFonts w:cs="Arial"/>
                <w:sz w:val="20"/>
                <w:szCs w:val="20"/>
              </w:rPr>
              <w:t xml:space="preserve"> "The application does not have any video content" in the “Remarks and Explanations” column.</w:t>
            </w:r>
          </w:p>
        </w:tc>
      </w:tr>
      <w:tr w:rsidR="00A138A8" w:rsidRPr="00250555" w:rsidTr="00DA40CA">
        <w:trPr>
          <w:trHeight w:val="431"/>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0121E2" w:rsidP="00C0322F">
            <w:pPr>
              <w:rPr>
                <w:rFonts w:cs="Arial"/>
                <w:sz w:val="20"/>
                <w:szCs w:val="20"/>
              </w:rPr>
            </w:pPr>
            <w:r>
              <w:rPr>
                <w:rFonts w:cs="Arial"/>
                <w:sz w:val="20"/>
                <w:szCs w:val="20"/>
              </w:rPr>
              <w:t xml:space="preserve">Not Evaluated </w:t>
            </w:r>
          </w:p>
        </w:tc>
        <w:tc>
          <w:tcPr>
            <w:tcW w:w="8257" w:type="dxa"/>
            <w:tcBorders>
              <w:top w:val="nil"/>
              <w:left w:val="nil"/>
              <w:bottom w:val="single" w:sz="4" w:space="0" w:color="000000"/>
              <w:right w:val="single" w:sz="4" w:space="0" w:color="000000"/>
            </w:tcBorders>
            <w:shd w:val="clear" w:color="auto" w:fill="auto"/>
          </w:tcPr>
          <w:p w:rsidR="00A138A8" w:rsidRPr="00250555" w:rsidRDefault="000121E2" w:rsidP="000121E2">
            <w:pPr>
              <w:rPr>
                <w:rFonts w:cs="Arial"/>
                <w:sz w:val="20"/>
                <w:szCs w:val="20"/>
              </w:rPr>
            </w:pPr>
            <w:r w:rsidRPr="00250555">
              <w:rPr>
                <w:rFonts w:cs="Arial"/>
                <w:sz w:val="20"/>
                <w:szCs w:val="20"/>
              </w:rPr>
              <w:t>Use this language when</w:t>
            </w:r>
            <w:r>
              <w:rPr>
                <w:rFonts w:cs="Arial"/>
                <w:sz w:val="20"/>
                <w:szCs w:val="20"/>
              </w:rPr>
              <w:t xml:space="preserve"> the product has not been</w:t>
            </w:r>
            <w:r w:rsidR="00F63035">
              <w:rPr>
                <w:rFonts w:cs="Arial"/>
                <w:sz w:val="20"/>
                <w:szCs w:val="20"/>
              </w:rPr>
              <w:t xml:space="preserve"> evaluated</w:t>
            </w:r>
            <w:r>
              <w:rPr>
                <w:rFonts w:cs="Arial"/>
                <w:sz w:val="20"/>
                <w:szCs w:val="20"/>
              </w:rPr>
              <w:t>.</w:t>
            </w:r>
          </w:p>
        </w:tc>
      </w:tr>
    </w:tbl>
    <w:p w:rsidR="00A138A8" w:rsidRPr="00250555" w:rsidRDefault="00A138A8" w:rsidP="00A138A8">
      <w:pPr>
        <w:rPr>
          <w:rFonts w:cs="Arial"/>
        </w:rPr>
      </w:pPr>
    </w:p>
    <w:sectPr w:rsidR="00A138A8" w:rsidRPr="00250555" w:rsidSect="003D7F78">
      <w:footerReference w:type="even" r:id="rId11"/>
      <w:footerReference w:type="default" r:id="rId12"/>
      <w:pgSz w:w="15840" w:h="12240" w:orient="landscape"/>
      <w:pgMar w:top="1440" w:right="1440" w:bottom="1440" w:left="1440" w:header="144"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71AC" w:rsidRDefault="001871AC">
      <w:r>
        <w:separator/>
      </w:r>
    </w:p>
  </w:endnote>
  <w:endnote w:type="continuationSeparator" w:id="0">
    <w:p w:rsidR="001871AC" w:rsidRDefault="00187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704" w:rsidRDefault="000B7704" w:rsidP="00565A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7704" w:rsidRDefault="000B7704" w:rsidP="00565A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704" w:rsidRDefault="000B7704" w:rsidP="00151C02">
    <w:pPr>
      <w:pStyle w:val="Footer"/>
      <w:framePr w:w="12734" w:wrap="around" w:vAnchor="text" w:hAnchor="page" w:x="1548" w:y="-1703"/>
      <w:tabs>
        <w:tab w:val="clear" w:pos="8640"/>
        <w:tab w:val="right" w:pos="12870"/>
      </w:tabs>
      <w:rPr>
        <w:sz w:val="18"/>
        <w:szCs w:val="18"/>
      </w:rPr>
    </w:pPr>
  </w:p>
  <w:p w:rsidR="000B7704" w:rsidRDefault="000B7704" w:rsidP="00151C02">
    <w:pPr>
      <w:pStyle w:val="Footer"/>
      <w:framePr w:w="12734" w:wrap="around" w:vAnchor="text" w:hAnchor="page" w:x="1548" w:y="-1703"/>
      <w:tabs>
        <w:tab w:val="clear" w:pos="8640"/>
        <w:tab w:val="right" w:pos="12870"/>
      </w:tabs>
      <w:rPr>
        <w:sz w:val="18"/>
        <w:szCs w:val="18"/>
      </w:rPr>
    </w:pPr>
    <w:r w:rsidRPr="00755B95">
      <w:rPr>
        <w:sz w:val="18"/>
        <w:szCs w:val="18"/>
      </w:rPr>
      <w:t>Al</w:t>
    </w:r>
    <w:r>
      <w:rPr>
        <w:sz w:val="18"/>
        <w:szCs w:val="18"/>
      </w:rPr>
      <w:t>l contents are Copyright © 1992</w:t>
    </w:r>
    <w:r w:rsidRPr="00755B95">
      <w:rPr>
        <w:sz w:val="18"/>
        <w:szCs w:val="18"/>
      </w:rPr>
      <w:t>-20</w:t>
    </w:r>
    <w:r>
      <w:rPr>
        <w:sz w:val="18"/>
        <w:szCs w:val="18"/>
      </w:rPr>
      <w:t>20</w:t>
    </w:r>
    <w:r w:rsidRPr="00755B95">
      <w:rPr>
        <w:sz w:val="18"/>
        <w:szCs w:val="18"/>
      </w:rPr>
      <w:t xml:space="preserve"> Cisco Systems, Inc. All rights reserved.</w:t>
    </w:r>
  </w:p>
  <w:p w:rsidR="000B7704" w:rsidRPr="00755B95" w:rsidRDefault="000B7704" w:rsidP="00151C02">
    <w:pPr>
      <w:pStyle w:val="Footer"/>
      <w:framePr w:w="12734" w:wrap="around" w:vAnchor="text" w:hAnchor="page" w:x="1548" w:y="-1703"/>
      <w:tabs>
        <w:tab w:val="clear" w:pos="8640"/>
        <w:tab w:val="right" w:pos="12870"/>
      </w:tabs>
      <w:rPr>
        <w:sz w:val="18"/>
        <w:szCs w:val="18"/>
      </w:rPr>
    </w:pPr>
  </w:p>
  <w:p w:rsidR="000B7704" w:rsidRPr="00755B95" w:rsidRDefault="000B7704" w:rsidP="00151C02">
    <w:pPr>
      <w:pStyle w:val="Footer"/>
      <w:framePr w:w="12734" w:wrap="around" w:vAnchor="text" w:hAnchor="page" w:x="1548" w:y="-1703"/>
      <w:rPr>
        <w:sz w:val="18"/>
        <w:szCs w:val="18"/>
      </w:rPr>
    </w:pPr>
    <w:r w:rsidRPr="00755B95">
      <w:rPr>
        <w:sz w:val="18"/>
        <w:szCs w:val="18"/>
      </w:rPr>
      <w:t>This information is true and correct to the best of our knowledge as of the Last Updated date printed below; is supplied for market research purposes only; and is subject to change without notice. The contents of this document do not constitute either legal advice, representation, warranty or guarantee regarding a person's ability to comply with applicable accessibility requirements. Such a determination is the sole responsibility of the purchaser.</w:t>
    </w:r>
  </w:p>
  <w:p w:rsidR="000B7704" w:rsidRPr="00755B95" w:rsidRDefault="000B7704" w:rsidP="00151C02">
    <w:pPr>
      <w:pStyle w:val="Footer"/>
      <w:framePr w:w="12734" w:wrap="around" w:vAnchor="text" w:hAnchor="page" w:x="1548" w:y="-1703"/>
      <w:rPr>
        <w:sz w:val="18"/>
        <w:szCs w:val="18"/>
      </w:rPr>
    </w:pPr>
  </w:p>
  <w:p w:rsidR="000B7704" w:rsidRPr="00755B95" w:rsidRDefault="000B7704" w:rsidP="00151C02">
    <w:pPr>
      <w:pStyle w:val="Footer"/>
      <w:framePr w:w="12734" w:wrap="around" w:vAnchor="text" w:hAnchor="page" w:x="1548" w:y="-1703"/>
      <w:tabs>
        <w:tab w:val="clear" w:pos="8640"/>
        <w:tab w:val="right" w:pos="12960"/>
      </w:tabs>
      <w:rPr>
        <w:sz w:val="18"/>
        <w:szCs w:val="18"/>
      </w:rPr>
    </w:pPr>
    <w:r w:rsidRPr="00755B95">
      <w:rPr>
        <w:sz w:val="18"/>
        <w:szCs w:val="18"/>
      </w:rPr>
      <w:t>For more information</w:t>
    </w:r>
    <w:r>
      <w:rPr>
        <w:sz w:val="18"/>
        <w:szCs w:val="18"/>
      </w:rPr>
      <w:t>,</w:t>
    </w:r>
    <w:r w:rsidRPr="00755B95">
      <w:rPr>
        <w:sz w:val="18"/>
        <w:szCs w:val="18"/>
      </w:rPr>
      <w:t xml:space="preserve"> please contact</w:t>
    </w:r>
    <w:r>
      <w:rPr>
        <w:sz w:val="18"/>
        <w:szCs w:val="18"/>
      </w:rPr>
      <w:t>:</w:t>
    </w:r>
    <w:r w:rsidRPr="00755B95">
      <w:rPr>
        <w:sz w:val="18"/>
        <w:szCs w:val="18"/>
      </w:rPr>
      <w:t xml:space="preserve"> </w:t>
    </w:r>
    <w:hyperlink r:id="rId1" w:history="1">
      <w:r w:rsidRPr="00AC34BF">
        <w:rPr>
          <w:rStyle w:val="Hyperlink"/>
          <w:rFonts w:cs="Arial"/>
          <w:bCs/>
          <w:sz w:val="20"/>
          <w:szCs w:val="20"/>
        </w:rPr>
        <w:t>accessibility@cisco.com</w:t>
      </w:r>
    </w:hyperlink>
    <w:r>
      <w:rPr>
        <w:rStyle w:val="Hyperlink"/>
        <w:rFonts w:cs="Arial"/>
        <w:bCs/>
        <w:sz w:val="20"/>
        <w:szCs w:val="20"/>
        <w:u w:val="none"/>
      </w:rPr>
      <w:t xml:space="preserve">                                                                                          </w:t>
    </w:r>
    <w:r w:rsidRPr="00755B95">
      <w:rPr>
        <w:sz w:val="18"/>
        <w:szCs w:val="18"/>
      </w:rPr>
      <w:t>Last Updated</w:t>
    </w:r>
    <w:r>
      <w:rPr>
        <w:sz w:val="18"/>
        <w:szCs w:val="18"/>
      </w:rPr>
      <w:t xml:space="preserve">: </w:t>
    </w:r>
    <w:r>
      <w:rPr>
        <w:rFonts w:cs="Arial"/>
        <w:sz w:val="18"/>
        <w:szCs w:val="18"/>
      </w:rPr>
      <w:t>February 3,</w:t>
    </w:r>
    <w:r w:rsidRPr="00250555">
      <w:rPr>
        <w:rFonts w:cs="Arial"/>
        <w:sz w:val="18"/>
        <w:szCs w:val="18"/>
      </w:rPr>
      <w:t xml:space="preserve"> 20</w:t>
    </w:r>
    <w:r>
      <w:rPr>
        <w:rFonts w:cs="Arial"/>
        <w:sz w:val="18"/>
        <w:szCs w:val="18"/>
      </w:rPr>
      <w:t>20</w:t>
    </w:r>
    <w:r w:rsidRPr="00755B95">
      <w:rPr>
        <w:sz w:val="18"/>
        <w:szCs w:val="18"/>
      </w:rPr>
      <w:tab/>
    </w:r>
  </w:p>
  <w:p w:rsidR="000B7704" w:rsidRDefault="000B7704" w:rsidP="00AC34BF">
    <w:pPr>
      <w:pStyle w:val="Footer"/>
      <w:ind w:right="360"/>
    </w:pPr>
  </w:p>
  <w:p w:rsidR="000B7704" w:rsidRPr="00AC34BF" w:rsidRDefault="000B7704" w:rsidP="00AC34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71AC" w:rsidRDefault="001871AC">
      <w:r>
        <w:separator/>
      </w:r>
    </w:p>
  </w:footnote>
  <w:footnote w:type="continuationSeparator" w:id="0">
    <w:p w:rsidR="001871AC" w:rsidRDefault="001871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0A86E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13000E4"/>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59B26180"/>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A87A0436"/>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B0B20FCE"/>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BB649FDA"/>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97E34C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C7E01B0"/>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39E8C0E"/>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E02531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4D865E9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48E412FA"/>
    <w:multiLevelType w:val="hybridMultilevel"/>
    <w:tmpl w:val="71F2B542"/>
    <w:lvl w:ilvl="0" w:tplc="FBEC4C5A">
      <w:start w:val="40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4B0"/>
    <w:rsid w:val="0000631D"/>
    <w:rsid w:val="0001049E"/>
    <w:rsid w:val="000121E2"/>
    <w:rsid w:val="000132DA"/>
    <w:rsid w:val="00016865"/>
    <w:rsid w:val="00016877"/>
    <w:rsid w:val="00023A9C"/>
    <w:rsid w:val="00031208"/>
    <w:rsid w:val="0003354D"/>
    <w:rsid w:val="000343DA"/>
    <w:rsid w:val="000417D7"/>
    <w:rsid w:val="000506F2"/>
    <w:rsid w:val="00052F41"/>
    <w:rsid w:val="00054128"/>
    <w:rsid w:val="00055E66"/>
    <w:rsid w:val="000563E0"/>
    <w:rsid w:val="00061F69"/>
    <w:rsid w:val="00064F7B"/>
    <w:rsid w:val="000676B7"/>
    <w:rsid w:val="00072AC5"/>
    <w:rsid w:val="000730F3"/>
    <w:rsid w:val="000764B1"/>
    <w:rsid w:val="0008102C"/>
    <w:rsid w:val="00082A95"/>
    <w:rsid w:val="0008386F"/>
    <w:rsid w:val="000852A7"/>
    <w:rsid w:val="0008695B"/>
    <w:rsid w:val="0009058A"/>
    <w:rsid w:val="00090FF2"/>
    <w:rsid w:val="00094258"/>
    <w:rsid w:val="000A272B"/>
    <w:rsid w:val="000B6B85"/>
    <w:rsid w:val="000B7343"/>
    <w:rsid w:val="000B7704"/>
    <w:rsid w:val="000C0BF3"/>
    <w:rsid w:val="000C149E"/>
    <w:rsid w:val="000C2DFF"/>
    <w:rsid w:val="000C3052"/>
    <w:rsid w:val="000C69A2"/>
    <w:rsid w:val="000D0EC2"/>
    <w:rsid w:val="000D1735"/>
    <w:rsid w:val="000D3858"/>
    <w:rsid w:val="000D3999"/>
    <w:rsid w:val="000D714B"/>
    <w:rsid w:val="000D7A9C"/>
    <w:rsid w:val="000E1D7F"/>
    <w:rsid w:val="000E3377"/>
    <w:rsid w:val="000E37A5"/>
    <w:rsid w:val="000F39A6"/>
    <w:rsid w:val="000F7A31"/>
    <w:rsid w:val="00101B3F"/>
    <w:rsid w:val="00101DDE"/>
    <w:rsid w:val="00103791"/>
    <w:rsid w:val="001038FF"/>
    <w:rsid w:val="00112DDA"/>
    <w:rsid w:val="00113209"/>
    <w:rsid w:val="001174CC"/>
    <w:rsid w:val="001249B7"/>
    <w:rsid w:val="00130929"/>
    <w:rsid w:val="00130CD7"/>
    <w:rsid w:val="001318FD"/>
    <w:rsid w:val="001320CC"/>
    <w:rsid w:val="00132410"/>
    <w:rsid w:val="001359F6"/>
    <w:rsid w:val="0014116D"/>
    <w:rsid w:val="00141641"/>
    <w:rsid w:val="00143FF9"/>
    <w:rsid w:val="001453C9"/>
    <w:rsid w:val="00145432"/>
    <w:rsid w:val="00151C02"/>
    <w:rsid w:val="00152DB4"/>
    <w:rsid w:val="001553A2"/>
    <w:rsid w:val="001562F8"/>
    <w:rsid w:val="00156823"/>
    <w:rsid w:val="00156C4F"/>
    <w:rsid w:val="00157B1A"/>
    <w:rsid w:val="00162E6C"/>
    <w:rsid w:val="0016741B"/>
    <w:rsid w:val="00170483"/>
    <w:rsid w:val="001726C6"/>
    <w:rsid w:val="00175850"/>
    <w:rsid w:val="00176CEF"/>
    <w:rsid w:val="00177D9D"/>
    <w:rsid w:val="00180173"/>
    <w:rsid w:val="001860F3"/>
    <w:rsid w:val="001871AC"/>
    <w:rsid w:val="001871F1"/>
    <w:rsid w:val="00191824"/>
    <w:rsid w:val="00192CE5"/>
    <w:rsid w:val="00194BAD"/>
    <w:rsid w:val="00197050"/>
    <w:rsid w:val="00197AB5"/>
    <w:rsid w:val="001A033B"/>
    <w:rsid w:val="001A3398"/>
    <w:rsid w:val="001A7876"/>
    <w:rsid w:val="001A79E3"/>
    <w:rsid w:val="001B060C"/>
    <w:rsid w:val="001B2A4B"/>
    <w:rsid w:val="001B2C62"/>
    <w:rsid w:val="001B38CF"/>
    <w:rsid w:val="001B4F8F"/>
    <w:rsid w:val="001B5485"/>
    <w:rsid w:val="001B63E5"/>
    <w:rsid w:val="001D010B"/>
    <w:rsid w:val="001D432A"/>
    <w:rsid w:val="001E16BA"/>
    <w:rsid w:val="001E32F3"/>
    <w:rsid w:val="001E5083"/>
    <w:rsid w:val="001F0FE4"/>
    <w:rsid w:val="001F29D4"/>
    <w:rsid w:val="001F3293"/>
    <w:rsid w:val="001F3C32"/>
    <w:rsid w:val="001F6339"/>
    <w:rsid w:val="00200F73"/>
    <w:rsid w:val="00206AEC"/>
    <w:rsid w:val="0021745F"/>
    <w:rsid w:val="00217F26"/>
    <w:rsid w:val="0022381A"/>
    <w:rsid w:val="00230FD4"/>
    <w:rsid w:val="00232870"/>
    <w:rsid w:val="00234F71"/>
    <w:rsid w:val="00235536"/>
    <w:rsid w:val="00237BD2"/>
    <w:rsid w:val="00250555"/>
    <w:rsid w:val="00251153"/>
    <w:rsid w:val="002523FE"/>
    <w:rsid w:val="00254CC1"/>
    <w:rsid w:val="00254F2F"/>
    <w:rsid w:val="00255B40"/>
    <w:rsid w:val="00261CD1"/>
    <w:rsid w:val="00262235"/>
    <w:rsid w:val="0026525A"/>
    <w:rsid w:val="002661BC"/>
    <w:rsid w:val="00270334"/>
    <w:rsid w:val="002709BC"/>
    <w:rsid w:val="00272781"/>
    <w:rsid w:val="00276919"/>
    <w:rsid w:val="00277DD9"/>
    <w:rsid w:val="0028065A"/>
    <w:rsid w:val="00282BF6"/>
    <w:rsid w:val="00287AA3"/>
    <w:rsid w:val="00287D06"/>
    <w:rsid w:val="002939DB"/>
    <w:rsid w:val="00294F25"/>
    <w:rsid w:val="002A30DA"/>
    <w:rsid w:val="002A4285"/>
    <w:rsid w:val="002B54B0"/>
    <w:rsid w:val="002B6ACA"/>
    <w:rsid w:val="002C0D62"/>
    <w:rsid w:val="002C3D97"/>
    <w:rsid w:val="002C62D5"/>
    <w:rsid w:val="002D324F"/>
    <w:rsid w:val="002E496A"/>
    <w:rsid w:val="002F10F8"/>
    <w:rsid w:val="002F30D7"/>
    <w:rsid w:val="002F6AA5"/>
    <w:rsid w:val="00300171"/>
    <w:rsid w:val="00302048"/>
    <w:rsid w:val="00306EE6"/>
    <w:rsid w:val="0031013F"/>
    <w:rsid w:val="003110C9"/>
    <w:rsid w:val="003145DC"/>
    <w:rsid w:val="00316EC1"/>
    <w:rsid w:val="0031709F"/>
    <w:rsid w:val="00326EE3"/>
    <w:rsid w:val="00327705"/>
    <w:rsid w:val="003343B4"/>
    <w:rsid w:val="0034006D"/>
    <w:rsid w:val="00343181"/>
    <w:rsid w:val="00345479"/>
    <w:rsid w:val="00352E89"/>
    <w:rsid w:val="003542D4"/>
    <w:rsid w:val="00355D69"/>
    <w:rsid w:val="00357804"/>
    <w:rsid w:val="00363D1C"/>
    <w:rsid w:val="00364A89"/>
    <w:rsid w:val="0037067D"/>
    <w:rsid w:val="0037475D"/>
    <w:rsid w:val="003768B8"/>
    <w:rsid w:val="00377314"/>
    <w:rsid w:val="003924AD"/>
    <w:rsid w:val="003A0200"/>
    <w:rsid w:val="003A217A"/>
    <w:rsid w:val="003A43E6"/>
    <w:rsid w:val="003B2DDD"/>
    <w:rsid w:val="003B3526"/>
    <w:rsid w:val="003C0127"/>
    <w:rsid w:val="003C1757"/>
    <w:rsid w:val="003C1CA7"/>
    <w:rsid w:val="003C323A"/>
    <w:rsid w:val="003C40D6"/>
    <w:rsid w:val="003C6FD5"/>
    <w:rsid w:val="003C705F"/>
    <w:rsid w:val="003D0E90"/>
    <w:rsid w:val="003D269C"/>
    <w:rsid w:val="003D44EB"/>
    <w:rsid w:val="003D7F78"/>
    <w:rsid w:val="003E34F4"/>
    <w:rsid w:val="003E3951"/>
    <w:rsid w:val="003E68E8"/>
    <w:rsid w:val="003E6BF4"/>
    <w:rsid w:val="003F14F2"/>
    <w:rsid w:val="003F48A1"/>
    <w:rsid w:val="003F49D1"/>
    <w:rsid w:val="003F6B3A"/>
    <w:rsid w:val="003F6B6E"/>
    <w:rsid w:val="003F78A0"/>
    <w:rsid w:val="00402631"/>
    <w:rsid w:val="0040788F"/>
    <w:rsid w:val="0041010A"/>
    <w:rsid w:val="004150BE"/>
    <w:rsid w:val="00415D66"/>
    <w:rsid w:val="0041684B"/>
    <w:rsid w:val="00422736"/>
    <w:rsid w:val="00424049"/>
    <w:rsid w:val="0042492A"/>
    <w:rsid w:val="00430A87"/>
    <w:rsid w:val="00432401"/>
    <w:rsid w:val="0043681B"/>
    <w:rsid w:val="00437633"/>
    <w:rsid w:val="004376C6"/>
    <w:rsid w:val="004410AA"/>
    <w:rsid w:val="00441EB5"/>
    <w:rsid w:val="004466C3"/>
    <w:rsid w:val="00446EEC"/>
    <w:rsid w:val="004559F4"/>
    <w:rsid w:val="00456C12"/>
    <w:rsid w:val="004572A4"/>
    <w:rsid w:val="00465612"/>
    <w:rsid w:val="00466466"/>
    <w:rsid w:val="00467454"/>
    <w:rsid w:val="004707E4"/>
    <w:rsid w:val="004723A7"/>
    <w:rsid w:val="00480ADC"/>
    <w:rsid w:val="00480B2F"/>
    <w:rsid w:val="00482366"/>
    <w:rsid w:val="00482C76"/>
    <w:rsid w:val="004959F2"/>
    <w:rsid w:val="004A0805"/>
    <w:rsid w:val="004A0F03"/>
    <w:rsid w:val="004A3543"/>
    <w:rsid w:val="004B0FD3"/>
    <w:rsid w:val="004B1788"/>
    <w:rsid w:val="004B2CF7"/>
    <w:rsid w:val="004B306E"/>
    <w:rsid w:val="004C3FD1"/>
    <w:rsid w:val="004C6678"/>
    <w:rsid w:val="004D3E59"/>
    <w:rsid w:val="004D4B6C"/>
    <w:rsid w:val="004D537A"/>
    <w:rsid w:val="004D53F5"/>
    <w:rsid w:val="004E46F3"/>
    <w:rsid w:val="004E4AFA"/>
    <w:rsid w:val="004F0849"/>
    <w:rsid w:val="004F7259"/>
    <w:rsid w:val="004F7FF8"/>
    <w:rsid w:val="00503252"/>
    <w:rsid w:val="005079E3"/>
    <w:rsid w:val="00511294"/>
    <w:rsid w:val="00515275"/>
    <w:rsid w:val="0051693F"/>
    <w:rsid w:val="00517952"/>
    <w:rsid w:val="005231F9"/>
    <w:rsid w:val="005240B0"/>
    <w:rsid w:val="00524712"/>
    <w:rsid w:val="00526364"/>
    <w:rsid w:val="0052641F"/>
    <w:rsid w:val="00526A40"/>
    <w:rsid w:val="00530A80"/>
    <w:rsid w:val="00532507"/>
    <w:rsid w:val="00546CF9"/>
    <w:rsid w:val="00547C3D"/>
    <w:rsid w:val="0055064B"/>
    <w:rsid w:val="0055152C"/>
    <w:rsid w:val="005527DD"/>
    <w:rsid w:val="00556966"/>
    <w:rsid w:val="0056484C"/>
    <w:rsid w:val="00565AC6"/>
    <w:rsid w:val="00566F84"/>
    <w:rsid w:val="0057236D"/>
    <w:rsid w:val="00573146"/>
    <w:rsid w:val="00576DE2"/>
    <w:rsid w:val="00582EAB"/>
    <w:rsid w:val="0058464E"/>
    <w:rsid w:val="00590E93"/>
    <w:rsid w:val="0059175D"/>
    <w:rsid w:val="00593B68"/>
    <w:rsid w:val="005949AB"/>
    <w:rsid w:val="00595403"/>
    <w:rsid w:val="005A0376"/>
    <w:rsid w:val="005A7138"/>
    <w:rsid w:val="005B1D3F"/>
    <w:rsid w:val="005B1E3B"/>
    <w:rsid w:val="005B6106"/>
    <w:rsid w:val="005C00D6"/>
    <w:rsid w:val="005C0276"/>
    <w:rsid w:val="005C4F2E"/>
    <w:rsid w:val="005C51E6"/>
    <w:rsid w:val="005C7002"/>
    <w:rsid w:val="005C72C6"/>
    <w:rsid w:val="005D26F6"/>
    <w:rsid w:val="005D4136"/>
    <w:rsid w:val="005D4B4F"/>
    <w:rsid w:val="005D50BE"/>
    <w:rsid w:val="005D621F"/>
    <w:rsid w:val="005D7C5D"/>
    <w:rsid w:val="005E1E50"/>
    <w:rsid w:val="005E3BC0"/>
    <w:rsid w:val="005E3E32"/>
    <w:rsid w:val="005E5E3B"/>
    <w:rsid w:val="005E73F7"/>
    <w:rsid w:val="005F265B"/>
    <w:rsid w:val="00604F14"/>
    <w:rsid w:val="006050B4"/>
    <w:rsid w:val="00606D22"/>
    <w:rsid w:val="00611FAF"/>
    <w:rsid w:val="00615BCF"/>
    <w:rsid w:val="00621FB4"/>
    <w:rsid w:val="006334F1"/>
    <w:rsid w:val="00633B6A"/>
    <w:rsid w:val="00635102"/>
    <w:rsid w:val="006351A4"/>
    <w:rsid w:val="006374D7"/>
    <w:rsid w:val="006419C5"/>
    <w:rsid w:val="00641D5E"/>
    <w:rsid w:val="00643468"/>
    <w:rsid w:val="0064576D"/>
    <w:rsid w:val="00646349"/>
    <w:rsid w:val="00646901"/>
    <w:rsid w:val="006509D4"/>
    <w:rsid w:val="006535BD"/>
    <w:rsid w:val="00656CF9"/>
    <w:rsid w:val="00660997"/>
    <w:rsid w:val="00666CDB"/>
    <w:rsid w:val="006705E4"/>
    <w:rsid w:val="006715FC"/>
    <w:rsid w:val="00675DD5"/>
    <w:rsid w:val="006806D0"/>
    <w:rsid w:val="00685E95"/>
    <w:rsid w:val="00691036"/>
    <w:rsid w:val="00691C65"/>
    <w:rsid w:val="0069237F"/>
    <w:rsid w:val="0069298A"/>
    <w:rsid w:val="0069792D"/>
    <w:rsid w:val="006A4952"/>
    <w:rsid w:val="006A4F39"/>
    <w:rsid w:val="006A7B2D"/>
    <w:rsid w:val="006B02FA"/>
    <w:rsid w:val="006B5348"/>
    <w:rsid w:val="006B7E40"/>
    <w:rsid w:val="006C0F54"/>
    <w:rsid w:val="006C189A"/>
    <w:rsid w:val="006C1FEE"/>
    <w:rsid w:val="006C2418"/>
    <w:rsid w:val="006C32C9"/>
    <w:rsid w:val="006C6A95"/>
    <w:rsid w:val="006D1343"/>
    <w:rsid w:val="006D172D"/>
    <w:rsid w:val="006D1EEC"/>
    <w:rsid w:val="006D25C6"/>
    <w:rsid w:val="006D7407"/>
    <w:rsid w:val="006E3081"/>
    <w:rsid w:val="006F5516"/>
    <w:rsid w:val="006F61A4"/>
    <w:rsid w:val="006F661A"/>
    <w:rsid w:val="00700A14"/>
    <w:rsid w:val="00701FDA"/>
    <w:rsid w:val="007044B4"/>
    <w:rsid w:val="007139FE"/>
    <w:rsid w:val="007152E7"/>
    <w:rsid w:val="0071537C"/>
    <w:rsid w:val="00722A1B"/>
    <w:rsid w:val="00722EA3"/>
    <w:rsid w:val="0074559D"/>
    <w:rsid w:val="00745DA2"/>
    <w:rsid w:val="00747044"/>
    <w:rsid w:val="00747B79"/>
    <w:rsid w:val="0075061D"/>
    <w:rsid w:val="0075186B"/>
    <w:rsid w:val="00753518"/>
    <w:rsid w:val="00755D2F"/>
    <w:rsid w:val="00763ED8"/>
    <w:rsid w:val="00766865"/>
    <w:rsid w:val="00771A8A"/>
    <w:rsid w:val="007779CB"/>
    <w:rsid w:val="007814FA"/>
    <w:rsid w:val="0078781A"/>
    <w:rsid w:val="00790F26"/>
    <w:rsid w:val="007934CA"/>
    <w:rsid w:val="0079420E"/>
    <w:rsid w:val="007A05C5"/>
    <w:rsid w:val="007A0723"/>
    <w:rsid w:val="007A34A5"/>
    <w:rsid w:val="007A48F7"/>
    <w:rsid w:val="007A7C05"/>
    <w:rsid w:val="007B17EC"/>
    <w:rsid w:val="007B26E1"/>
    <w:rsid w:val="007B2B23"/>
    <w:rsid w:val="007C0BDD"/>
    <w:rsid w:val="007C11C2"/>
    <w:rsid w:val="007C39AD"/>
    <w:rsid w:val="007C636C"/>
    <w:rsid w:val="007D0BC4"/>
    <w:rsid w:val="007D623E"/>
    <w:rsid w:val="007E264A"/>
    <w:rsid w:val="007E4EFE"/>
    <w:rsid w:val="007F34E7"/>
    <w:rsid w:val="007F4BE2"/>
    <w:rsid w:val="007F5812"/>
    <w:rsid w:val="007F59F8"/>
    <w:rsid w:val="00813472"/>
    <w:rsid w:val="00813F37"/>
    <w:rsid w:val="00814C12"/>
    <w:rsid w:val="00826B78"/>
    <w:rsid w:val="0083140F"/>
    <w:rsid w:val="008354F7"/>
    <w:rsid w:val="008449E9"/>
    <w:rsid w:val="008517B3"/>
    <w:rsid w:val="00854F2E"/>
    <w:rsid w:val="008553FE"/>
    <w:rsid w:val="00856A80"/>
    <w:rsid w:val="00867A6F"/>
    <w:rsid w:val="008734B2"/>
    <w:rsid w:val="008753E9"/>
    <w:rsid w:val="0087716C"/>
    <w:rsid w:val="00877402"/>
    <w:rsid w:val="00880116"/>
    <w:rsid w:val="00880E84"/>
    <w:rsid w:val="00881B85"/>
    <w:rsid w:val="00884435"/>
    <w:rsid w:val="0088513B"/>
    <w:rsid w:val="008853C5"/>
    <w:rsid w:val="00886F38"/>
    <w:rsid w:val="00895810"/>
    <w:rsid w:val="008A7066"/>
    <w:rsid w:val="008B160A"/>
    <w:rsid w:val="008B1D36"/>
    <w:rsid w:val="008B22EF"/>
    <w:rsid w:val="008B3B51"/>
    <w:rsid w:val="008B5598"/>
    <w:rsid w:val="008C08F1"/>
    <w:rsid w:val="008D20A3"/>
    <w:rsid w:val="008D294D"/>
    <w:rsid w:val="008D4CBD"/>
    <w:rsid w:val="008E0E86"/>
    <w:rsid w:val="008F6501"/>
    <w:rsid w:val="008F73FB"/>
    <w:rsid w:val="00900541"/>
    <w:rsid w:val="00902CB9"/>
    <w:rsid w:val="00905FF1"/>
    <w:rsid w:val="0090644D"/>
    <w:rsid w:val="00911A65"/>
    <w:rsid w:val="0091721E"/>
    <w:rsid w:val="00921DC4"/>
    <w:rsid w:val="009223A6"/>
    <w:rsid w:val="00925EB8"/>
    <w:rsid w:val="00936AB2"/>
    <w:rsid w:val="00936C63"/>
    <w:rsid w:val="009378DD"/>
    <w:rsid w:val="00937F7C"/>
    <w:rsid w:val="009437F0"/>
    <w:rsid w:val="00945DF4"/>
    <w:rsid w:val="009464DF"/>
    <w:rsid w:val="009467CB"/>
    <w:rsid w:val="00946AB0"/>
    <w:rsid w:val="00947F16"/>
    <w:rsid w:val="00950F09"/>
    <w:rsid w:val="009561B9"/>
    <w:rsid w:val="00957A1B"/>
    <w:rsid w:val="0096087A"/>
    <w:rsid w:val="009662DD"/>
    <w:rsid w:val="00970DD2"/>
    <w:rsid w:val="0097136F"/>
    <w:rsid w:val="0097259B"/>
    <w:rsid w:val="00973618"/>
    <w:rsid w:val="00975518"/>
    <w:rsid w:val="00976B8B"/>
    <w:rsid w:val="009809C9"/>
    <w:rsid w:val="0098457F"/>
    <w:rsid w:val="00992A46"/>
    <w:rsid w:val="009957DD"/>
    <w:rsid w:val="009A083A"/>
    <w:rsid w:val="009A1E5F"/>
    <w:rsid w:val="009A573B"/>
    <w:rsid w:val="009A5E65"/>
    <w:rsid w:val="009A6CFD"/>
    <w:rsid w:val="009B4933"/>
    <w:rsid w:val="009C1784"/>
    <w:rsid w:val="009C1F74"/>
    <w:rsid w:val="009C390F"/>
    <w:rsid w:val="009C579B"/>
    <w:rsid w:val="009E07C9"/>
    <w:rsid w:val="009E3B77"/>
    <w:rsid w:val="009E45CE"/>
    <w:rsid w:val="009E5170"/>
    <w:rsid w:val="009E51BB"/>
    <w:rsid w:val="009E667E"/>
    <w:rsid w:val="009E7838"/>
    <w:rsid w:val="009F30F6"/>
    <w:rsid w:val="009F46B3"/>
    <w:rsid w:val="009F4EEF"/>
    <w:rsid w:val="009F5587"/>
    <w:rsid w:val="009F74FF"/>
    <w:rsid w:val="009F7985"/>
    <w:rsid w:val="009F7B08"/>
    <w:rsid w:val="00A0241C"/>
    <w:rsid w:val="00A0318D"/>
    <w:rsid w:val="00A0400D"/>
    <w:rsid w:val="00A05B4B"/>
    <w:rsid w:val="00A076BA"/>
    <w:rsid w:val="00A11662"/>
    <w:rsid w:val="00A11CDE"/>
    <w:rsid w:val="00A138A8"/>
    <w:rsid w:val="00A157D3"/>
    <w:rsid w:val="00A163FD"/>
    <w:rsid w:val="00A2194B"/>
    <w:rsid w:val="00A2348E"/>
    <w:rsid w:val="00A250A6"/>
    <w:rsid w:val="00A26489"/>
    <w:rsid w:val="00A26517"/>
    <w:rsid w:val="00A30B64"/>
    <w:rsid w:val="00A37250"/>
    <w:rsid w:val="00A37BE6"/>
    <w:rsid w:val="00A42E27"/>
    <w:rsid w:val="00A43821"/>
    <w:rsid w:val="00A459FC"/>
    <w:rsid w:val="00A5150F"/>
    <w:rsid w:val="00A616CE"/>
    <w:rsid w:val="00A649E1"/>
    <w:rsid w:val="00A6607E"/>
    <w:rsid w:val="00A70DB6"/>
    <w:rsid w:val="00A71C08"/>
    <w:rsid w:val="00A72DBD"/>
    <w:rsid w:val="00A74BB6"/>
    <w:rsid w:val="00A75A15"/>
    <w:rsid w:val="00A81607"/>
    <w:rsid w:val="00A820CD"/>
    <w:rsid w:val="00A83861"/>
    <w:rsid w:val="00A83C25"/>
    <w:rsid w:val="00A851F1"/>
    <w:rsid w:val="00A85879"/>
    <w:rsid w:val="00A86817"/>
    <w:rsid w:val="00A91867"/>
    <w:rsid w:val="00A95D3B"/>
    <w:rsid w:val="00AA2FF9"/>
    <w:rsid w:val="00AA4E6E"/>
    <w:rsid w:val="00AA5082"/>
    <w:rsid w:val="00AA5454"/>
    <w:rsid w:val="00AB2EA9"/>
    <w:rsid w:val="00AB3064"/>
    <w:rsid w:val="00AB3078"/>
    <w:rsid w:val="00AC01F5"/>
    <w:rsid w:val="00AC0760"/>
    <w:rsid w:val="00AC0A27"/>
    <w:rsid w:val="00AC181C"/>
    <w:rsid w:val="00AC34BF"/>
    <w:rsid w:val="00AC7118"/>
    <w:rsid w:val="00AD66E8"/>
    <w:rsid w:val="00AD6A10"/>
    <w:rsid w:val="00AD6EA9"/>
    <w:rsid w:val="00AE0DA7"/>
    <w:rsid w:val="00AE18D3"/>
    <w:rsid w:val="00AE2F69"/>
    <w:rsid w:val="00AE5766"/>
    <w:rsid w:val="00AE66B8"/>
    <w:rsid w:val="00AF21FB"/>
    <w:rsid w:val="00AF3152"/>
    <w:rsid w:val="00AF5AF4"/>
    <w:rsid w:val="00AF6433"/>
    <w:rsid w:val="00AF7308"/>
    <w:rsid w:val="00AF7E04"/>
    <w:rsid w:val="00B02CDA"/>
    <w:rsid w:val="00B03EBA"/>
    <w:rsid w:val="00B06741"/>
    <w:rsid w:val="00B11591"/>
    <w:rsid w:val="00B1166D"/>
    <w:rsid w:val="00B1320D"/>
    <w:rsid w:val="00B20EFD"/>
    <w:rsid w:val="00B22663"/>
    <w:rsid w:val="00B22D8B"/>
    <w:rsid w:val="00B2322A"/>
    <w:rsid w:val="00B26AD8"/>
    <w:rsid w:val="00B335AC"/>
    <w:rsid w:val="00B3467C"/>
    <w:rsid w:val="00B34CE9"/>
    <w:rsid w:val="00B4133B"/>
    <w:rsid w:val="00B43CA5"/>
    <w:rsid w:val="00B44B14"/>
    <w:rsid w:val="00B464C7"/>
    <w:rsid w:val="00B4729B"/>
    <w:rsid w:val="00B6030C"/>
    <w:rsid w:val="00B61962"/>
    <w:rsid w:val="00B634B8"/>
    <w:rsid w:val="00B719D8"/>
    <w:rsid w:val="00B75701"/>
    <w:rsid w:val="00B76793"/>
    <w:rsid w:val="00B777AF"/>
    <w:rsid w:val="00B80443"/>
    <w:rsid w:val="00B80BCF"/>
    <w:rsid w:val="00B84AA8"/>
    <w:rsid w:val="00B85663"/>
    <w:rsid w:val="00B871EA"/>
    <w:rsid w:val="00B90EEF"/>
    <w:rsid w:val="00B90F71"/>
    <w:rsid w:val="00B959E2"/>
    <w:rsid w:val="00B963EE"/>
    <w:rsid w:val="00B96680"/>
    <w:rsid w:val="00BA50EE"/>
    <w:rsid w:val="00BB3301"/>
    <w:rsid w:val="00BB3550"/>
    <w:rsid w:val="00BB54AE"/>
    <w:rsid w:val="00BB72EA"/>
    <w:rsid w:val="00BC3E9A"/>
    <w:rsid w:val="00BC40F1"/>
    <w:rsid w:val="00BC46B9"/>
    <w:rsid w:val="00BD148E"/>
    <w:rsid w:val="00BD6D12"/>
    <w:rsid w:val="00BE0CD1"/>
    <w:rsid w:val="00BE0EFF"/>
    <w:rsid w:val="00BE174C"/>
    <w:rsid w:val="00BE3951"/>
    <w:rsid w:val="00BE3BFA"/>
    <w:rsid w:val="00BE5485"/>
    <w:rsid w:val="00BE62B4"/>
    <w:rsid w:val="00BE64DA"/>
    <w:rsid w:val="00BE7F19"/>
    <w:rsid w:val="00BF0657"/>
    <w:rsid w:val="00C00616"/>
    <w:rsid w:val="00C0067B"/>
    <w:rsid w:val="00C0322F"/>
    <w:rsid w:val="00C05292"/>
    <w:rsid w:val="00C07165"/>
    <w:rsid w:val="00C11C2F"/>
    <w:rsid w:val="00C14175"/>
    <w:rsid w:val="00C14336"/>
    <w:rsid w:val="00C1487C"/>
    <w:rsid w:val="00C174D8"/>
    <w:rsid w:val="00C17E5E"/>
    <w:rsid w:val="00C27101"/>
    <w:rsid w:val="00C30629"/>
    <w:rsid w:val="00C41C04"/>
    <w:rsid w:val="00C566CF"/>
    <w:rsid w:val="00C56EC1"/>
    <w:rsid w:val="00C57671"/>
    <w:rsid w:val="00C61EC7"/>
    <w:rsid w:val="00C6206A"/>
    <w:rsid w:val="00C627EA"/>
    <w:rsid w:val="00C636C6"/>
    <w:rsid w:val="00C67280"/>
    <w:rsid w:val="00C67617"/>
    <w:rsid w:val="00C67A65"/>
    <w:rsid w:val="00C76887"/>
    <w:rsid w:val="00C7766B"/>
    <w:rsid w:val="00C831F6"/>
    <w:rsid w:val="00C8410D"/>
    <w:rsid w:val="00C85AA8"/>
    <w:rsid w:val="00C85ABD"/>
    <w:rsid w:val="00C87868"/>
    <w:rsid w:val="00C95749"/>
    <w:rsid w:val="00C97ACD"/>
    <w:rsid w:val="00CA0AFA"/>
    <w:rsid w:val="00CA3262"/>
    <w:rsid w:val="00CA4112"/>
    <w:rsid w:val="00CA61CD"/>
    <w:rsid w:val="00CA6FDA"/>
    <w:rsid w:val="00CA782E"/>
    <w:rsid w:val="00CA7CE0"/>
    <w:rsid w:val="00CA7EB9"/>
    <w:rsid w:val="00CB0FBB"/>
    <w:rsid w:val="00CB2F76"/>
    <w:rsid w:val="00CB4A2F"/>
    <w:rsid w:val="00CC086E"/>
    <w:rsid w:val="00CC0CC5"/>
    <w:rsid w:val="00CC3DBF"/>
    <w:rsid w:val="00CD1B7B"/>
    <w:rsid w:val="00CD529F"/>
    <w:rsid w:val="00CE13DB"/>
    <w:rsid w:val="00CE234F"/>
    <w:rsid w:val="00CE237D"/>
    <w:rsid w:val="00CE260C"/>
    <w:rsid w:val="00CE4339"/>
    <w:rsid w:val="00D104C2"/>
    <w:rsid w:val="00D10A95"/>
    <w:rsid w:val="00D11D9A"/>
    <w:rsid w:val="00D15407"/>
    <w:rsid w:val="00D17733"/>
    <w:rsid w:val="00D212F9"/>
    <w:rsid w:val="00D221D7"/>
    <w:rsid w:val="00D224F9"/>
    <w:rsid w:val="00D23F51"/>
    <w:rsid w:val="00D2679B"/>
    <w:rsid w:val="00D30CEA"/>
    <w:rsid w:val="00D30D72"/>
    <w:rsid w:val="00D331B9"/>
    <w:rsid w:val="00D41FE8"/>
    <w:rsid w:val="00D5395A"/>
    <w:rsid w:val="00D60E50"/>
    <w:rsid w:val="00D63772"/>
    <w:rsid w:val="00D63C4F"/>
    <w:rsid w:val="00D64FEC"/>
    <w:rsid w:val="00D67CA7"/>
    <w:rsid w:val="00D70BB0"/>
    <w:rsid w:val="00D71426"/>
    <w:rsid w:val="00D7391E"/>
    <w:rsid w:val="00D74B5D"/>
    <w:rsid w:val="00D76708"/>
    <w:rsid w:val="00D7728D"/>
    <w:rsid w:val="00D815CA"/>
    <w:rsid w:val="00D8513D"/>
    <w:rsid w:val="00D859DB"/>
    <w:rsid w:val="00D910A6"/>
    <w:rsid w:val="00D91528"/>
    <w:rsid w:val="00D96781"/>
    <w:rsid w:val="00DA1297"/>
    <w:rsid w:val="00DA3B12"/>
    <w:rsid w:val="00DA3BE5"/>
    <w:rsid w:val="00DA40CA"/>
    <w:rsid w:val="00DA6218"/>
    <w:rsid w:val="00DA6691"/>
    <w:rsid w:val="00DB6D59"/>
    <w:rsid w:val="00DC542B"/>
    <w:rsid w:val="00DC5558"/>
    <w:rsid w:val="00DC62F2"/>
    <w:rsid w:val="00DC76F0"/>
    <w:rsid w:val="00DD08B0"/>
    <w:rsid w:val="00DD3ACF"/>
    <w:rsid w:val="00DD3BDD"/>
    <w:rsid w:val="00DD61F4"/>
    <w:rsid w:val="00DD72A2"/>
    <w:rsid w:val="00DE1AB2"/>
    <w:rsid w:val="00DE3A61"/>
    <w:rsid w:val="00DE73AF"/>
    <w:rsid w:val="00DF1C9A"/>
    <w:rsid w:val="00E1176A"/>
    <w:rsid w:val="00E12EEB"/>
    <w:rsid w:val="00E15B4B"/>
    <w:rsid w:val="00E16748"/>
    <w:rsid w:val="00E17557"/>
    <w:rsid w:val="00E17C8B"/>
    <w:rsid w:val="00E21E88"/>
    <w:rsid w:val="00E24793"/>
    <w:rsid w:val="00E24B79"/>
    <w:rsid w:val="00E2629F"/>
    <w:rsid w:val="00E275EC"/>
    <w:rsid w:val="00E2790C"/>
    <w:rsid w:val="00E31349"/>
    <w:rsid w:val="00E3142C"/>
    <w:rsid w:val="00E35F60"/>
    <w:rsid w:val="00E41358"/>
    <w:rsid w:val="00E415BF"/>
    <w:rsid w:val="00E418B6"/>
    <w:rsid w:val="00E43804"/>
    <w:rsid w:val="00E453E2"/>
    <w:rsid w:val="00E47D2E"/>
    <w:rsid w:val="00E50224"/>
    <w:rsid w:val="00E51FBE"/>
    <w:rsid w:val="00E52422"/>
    <w:rsid w:val="00E55CC0"/>
    <w:rsid w:val="00E600FD"/>
    <w:rsid w:val="00E60470"/>
    <w:rsid w:val="00E73B38"/>
    <w:rsid w:val="00E87D9F"/>
    <w:rsid w:val="00E93B23"/>
    <w:rsid w:val="00E95EAF"/>
    <w:rsid w:val="00E965DB"/>
    <w:rsid w:val="00E9698B"/>
    <w:rsid w:val="00E9768E"/>
    <w:rsid w:val="00EA0280"/>
    <w:rsid w:val="00EA0F61"/>
    <w:rsid w:val="00EA2D2C"/>
    <w:rsid w:val="00EA5602"/>
    <w:rsid w:val="00EB5883"/>
    <w:rsid w:val="00EB5BE7"/>
    <w:rsid w:val="00EB63FC"/>
    <w:rsid w:val="00EC2BD9"/>
    <w:rsid w:val="00ED3321"/>
    <w:rsid w:val="00ED4AD2"/>
    <w:rsid w:val="00EE583B"/>
    <w:rsid w:val="00EE5ECC"/>
    <w:rsid w:val="00EF0D82"/>
    <w:rsid w:val="00EF2715"/>
    <w:rsid w:val="00EF5754"/>
    <w:rsid w:val="00EF5ADD"/>
    <w:rsid w:val="00EF654F"/>
    <w:rsid w:val="00F03159"/>
    <w:rsid w:val="00F05A8D"/>
    <w:rsid w:val="00F06311"/>
    <w:rsid w:val="00F22DBF"/>
    <w:rsid w:val="00F23B11"/>
    <w:rsid w:val="00F26D34"/>
    <w:rsid w:val="00F31FC5"/>
    <w:rsid w:val="00F35270"/>
    <w:rsid w:val="00F35409"/>
    <w:rsid w:val="00F36220"/>
    <w:rsid w:val="00F4598F"/>
    <w:rsid w:val="00F47B9D"/>
    <w:rsid w:val="00F507EE"/>
    <w:rsid w:val="00F545A3"/>
    <w:rsid w:val="00F5585F"/>
    <w:rsid w:val="00F5620D"/>
    <w:rsid w:val="00F56B45"/>
    <w:rsid w:val="00F60CC3"/>
    <w:rsid w:val="00F63035"/>
    <w:rsid w:val="00F70B42"/>
    <w:rsid w:val="00F733DE"/>
    <w:rsid w:val="00F831D1"/>
    <w:rsid w:val="00F83B9A"/>
    <w:rsid w:val="00F9283C"/>
    <w:rsid w:val="00F94704"/>
    <w:rsid w:val="00F963A1"/>
    <w:rsid w:val="00FA0DC2"/>
    <w:rsid w:val="00FA1AEC"/>
    <w:rsid w:val="00FA2E8D"/>
    <w:rsid w:val="00FA32A6"/>
    <w:rsid w:val="00FB068B"/>
    <w:rsid w:val="00FB0D94"/>
    <w:rsid w:val="00FB1143"/>
    <w:rsid w:val="00FB7E0D"/>
    <w:rsid w:val="00FC05B9"/>
    <w:rsid w:val="00FC4841"/>
    <w:rsid w:val="00FD1CED"/>
    <w:rsid w:val="00FD64BF"/>
    <w:rsid w:val="00FE136B"/>
    <w:rsid w:val="00FE68ED"/>
    <w:rsid w:val="00FF190C"/>
    <w:rsid w:val="00FF1E43"/>
    <w:rsid w:val="00FF4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F9BB1"/>
  <w15:docId w15:val="{491AE0D9-7245-4EC0-8F63-0F816F122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566CF"/>
    <w:rPr>
      <w:rFonts w:ascii="Arial" w:hAnsi="Arial"/>
      <w:sz w:val="24"/>
      <w:szCs w:val="24"/>
    </w:rPr>
  </w:style>
  <w:style w:type="paragraph" w:styleId="Heading1">
    <w:name w:val="heading 1"/>
    <w:basedOn w:val="Normal"/>
    <w:next w:val="Normal"/>
    <w:link w:val="Heading1Char"/>
    <w:qFormat/>
    <w:rsid w:val="00B4133B"/>
    <w:pPr>
      <w:keepNext/>
      <w:spacing w:before="240" w:after="60"/>
      <w:outlineLvl w:val="0"/>
    </w:pPr>
    <w:rPr>
      <w:b/>
      <w:bCs/>
      <w:kern w:val="32"/>
      <w:sz w:val="28"/>
      <w:szCs w:val="32"/>
    </w:rPr>
  </w:style>
  <w:style w:type="paragraph" w:styleId="Heading2">
    <w:name w:val="heading 2"/>
    <w:basedOn w:val="Normal"/>
    <w:next w:val="Normal"/>
    <w:link w:val="Heading2Char1"/>
    <w:qFormat/>
    <w:rsid w:val="002B54B0"/>
    <w:pPr>
      <w:keepNext/>
      <w:spacing w:before="240" w:after="60"/>
      <w:outlineLvl w:val="1"/>
    </w:pPr>
    <w:rPr>
      <w:rFonts w:cs="Arial"/>
      <w:b/>
      <w:bCs/>
      <w:iCs/>
      <w:sz w:val="28"/>
      <w:szCs w:val="28"/>
    </w:rPr>
  </w:style>
  <w:style w:type="paragraph" w:styleId="Heading3">
    <w:name w:val="heading 3"/>
    <w:basedOn w:val="Normal"/>
    <w:next w:val="Normal"/>
    <w:link w:val="Heading3Char"/>
    <w:qFormat/>
    <w:rsid w:val="00E572E2"/>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482C76"/>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482C76"/>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482C76"/>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482C76"/>
    <w:pPr>
      <w:spacing w:before="240" w:after="60"/>
      <w:outlineLvl w:val="6"/>
    </w:pPr>
    <w:rPr>
      <w:rFonts w:ascii="Calibri" w:hAnsi="Calibri"/>
    </w:rPr>
  </w:style>
  <w:style w:type="paragraph" w:styleId="Heading8">
    <w:name w:val="heading 8"/>
    <w:basedOn w:val="Normal"/>
    <w:next w:val="Normal"/>
    <w:link w:val="Heading8Char"/>
    <w:semiHidden/>
    <w:unhideWhenUsed/>
    <w:qFormat/>
    <w:rsid w:val="00482C76"/>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482C76"/>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link w:val="Heading2"/>
    <w:rsid w:val="002B54B0"/>
    <w:rPr>
      <w:rFonts w:ascii="Arial" w:hAnsi="Arial" w:cs="Arial"/>
      <w:b/>
      <w:bCs/>
      <w:iCs/>
      <w:sz w:val="28"/>
      <w:szCs w:val="28"/>
      <w:lang w:val="en-US" w:eastAsia="en-US" w:bidi="ar-SA"/>
    </w:rPr>
  </w:style>
  <w:style w:type="paragraph" w:styleId="NormalWeb">
    <w:name w:val="Normal (Web)"/>
    <w:basedOn w:val="Normal"/>
    <w:rsid w:val="002B54B0"/>
    <w:pPr>
      <w:spacing w:before="100" w:beforeAutospacing="1" w:after="100" w:afterAutospacing="1"/>
    </w:pPr>
  </w:style>
  <w:style w:type="character" w:styleId="Hyperlink">
    <w:name w:val="Hyperlink"/>
    <w:rsid w:val="002B54B0"/>
    <w:rPr>
      <w:color w:val="0000FF"/>
      <w:u w:val="single"/>
    </w:rPr>
  </w:style>
  <w:style w:type="paragraph" w:styleId="Footer">
    <w:name w:val="footer"/>
    <w:basedOn w:val="Normal"/>
    <w:link w:val="FooterChar"/>
    <w:uiPriority w:val="99"/>
    <w:rsid w:val="002B54B0"/>
    <w:pPr>
      <w:tabs>
        <w:tab w:val="center" w:pos="4320"/>
        <w:tab w:val="right" w:pos="8640"/>
      </w:tabs>
    </w:pPr>
  </w:style>
  <w:style w:type="character" w:styleId="PageNumber">
    <w:name w:val="page number"/>
    <w:basedOn w:val="DefaultParagraphFont"/>
    <w:rsid w:val="002B54B0"/>
  </w:style>
  <w:style w:type="paragraph" w:styleId="Header">
    <w:name w:val="header"/>
    <w:basedOn w:val="Normal"/>
    <w:rsid w:val="002B54B0"/>
    <w:pPr>
      <w:tabs>
        <w:tab w:val="center" w:pos="4320"/>
        <w:tab w:val="right" w:pos="8640"/>
      </w:tabs>
    </w:pPr>
  </w:style>
  <w:style w:type="character" w:customStyle="1" w:styleId="Heading2Char">
    <w:name w:val="Heading 2 Char"/>
    <w:rsid w:val="00B0467C"/>
    <w:rPr>
      <w:rFonts w:ascii="Arial" w:hAnsi="Arial" w:cs="Arial"/>
      <w:b/>
      <w:bCs/>
      <w:iCs/>
      <w:sz w:val="28"/>
      <w:szCs w:val="28"/>
      <w:lang w:val="en-US" w:eastAsia="en-US" w:bidi="ar-SA"/>
    </w:rPr>
  </w:style>
  <w:style w:type="character" w:styleId="CommentReference">
    <w:name w:val="annotation reference"/>
    <w:semiHidden/>
    <w:rsid w:val="00DB6745"/>
    <w:rPr>
      <w:sz w:val="16"/>
      <w:szCs w:val="16"/>
    </w:rPr>
  </w:style>
  <w:style w:type="paragraph" w:styleId="CommentText">
    <w:name w:val="annotation text"/>
    <w:basedOn w:val="Normal"/>
    <w:semiHidden/>
    <w:rsid w:val="00DB6745"/>
    <w:rPr>
      <w:sz w:val="20"/>
      <w:szCs w:val="20"/>
    </w:rPr>
  </w:style>
  <w:style w:type="paragraph" w:styleId="CommentSubject">
    <w:name w:val="annotation subject"/>
    <w:basedOn w:val="CommentText"/>
    <w:next w:val="CommentText"/>
    <w:semiHidden/>
    <w:rsid w:val="00DB6745"/>
    <w:rPr>
      <w:b/>
      <w:bCs/>
    </w:rPr>
  </w:style>
  <w:style w:type="paragraph" w:styleId="BalloonText">
    <w:name w:val="Balloon Text"/>
    <w:basedOn w:val="Normal"/>
    <w:semiHidden/>
    <w:rsid w:val="00DB6745"/>
    <w:rPr>
      <w:rFonts w:ascii="Tahoma" w:hAnsi="Tahoma" w:cs="Tahoma"/>
      <w:sz w:val="16"/>
      <w:szCs w:val="16"/>
    </w:rPr>
  </w:style>
  <w:style w:type="character" w:styleId="Strong">
    <w:name w:val="Strong"/>
    <w:uiPriority w:val="22"/>
    <w:qFormat/>
    <w:rsid w:val="006751EB"/>
    <w:rPr>
      <w:b/>
      <w:bCs/>
    </w:rPr>
  </w:style>
  <w:style w:type="character" w:customStyle="1" w:styleId="Heading3Char">
    <w:name w:val="Heading 3 Char"/>
    <w:link w:val="Heading3"/>
    <w:rsid w:val="0021745F"/>
    <w:rPr>
      <w:rFonts w:ascii="Arial" w:hAnsi="Arial" w:cs="Arial"/>
      <w:b/>
      <w:bCs/>
      <w:sz w:val="26"/>
      <w:szCs w:val="26"/>
    </w:rPr>
  </w:style>
  <w:style w:type="character" w:styleId="FollowedHyperlink">
    <w:name w:val="FollowedHyperlink"/>
    <w:rsid w:val="00E453E2"/>
    <w:rPr>
      <w:color w:val="800080"/>
      <w:u w:val="single"/>
    </w:rPr>
  </w:style>
  <w:style w:type="paragraph" w:styleId="Bibliography">
    <w:name w:val="Bibliography"/>
    <w:basedOn w:val="Normal"/>
    <w:next w:val="Normal"/>
    <w:uiPriority w:val="37"/>
    <w:semiHidden/>
    <w:unhideWhenUsed/>
    <w:rsid w:val="00482C76"/>
  </w:style>
  <w:style w:type="paragraph" w:styleId="BlockText">
    <w:name w:val="Block Text"/>
    <w:basedOn w:val="Normal"/>
    <w:rsid w:val="00482C76"/>
    <w:pPr>
      <w:spacing w:after="120"/>
      <w:ind w:left="1440" w:right="1440"/>
    </w:pPr>
  </w:style>
  <w:style w:type="paragraph" w:styleId="BodyText">
    <w:name w:val="Body Text"/>
    <w:basedOn w:val="Normal"/>
    <w:link w:val="BodyTextChar"/>
    <w:rsid w:val="00482C76"/>
    <w:pPr>
      <w:spacing w:after="120"/>
    </w:pPr>
  </w:style>
  <w:style w:type="character" w:customStyle="1" w:styleId="BodyTextChar">
    <w:name w:val="Body Text Char"/>
    <w:link w:val="BodyText"/>
    <w:rsid w:val="00482C76"/>
    <w:rPr>
      <w:sz w:val="24"/>
      <w:szCs w:val="24"/>
    </w:rPr>
  </w:style>
  <w:style w:type="paragraph" w:styleId="BodyText2">
    <w:name w:val="Body Text 2"/>
    <w:basedOn w:val="Normal"/>
    <w:link w:val="BodyText2Char"/>
    <w:rsid w:val="00482C76"/>
    <w:pPr>
      <w:spacing w:after="120" w:line="480" w:lineRule="auto"/>
    </w:pPr>
  </w:style>
  <w:style w:type="character" w:customStyle="1" w:styleId="BodyText2Char">
    <w:name w:val="Body Text 2 Char"/>
    <w:link w:val="BodyText2"/>
    <w:rsid w:val="00482C76"/>
    <w:rPr>
      <w:sz w:val="24"/>
      <w:szCs w:val="24"/>
    </w:rPr>
  </w:style>
  <w:style w:type="paragraph" w:styleId="BodyText3">
    <w:name w:val="Body Text 3"/>
    <w:basedOn w:val="Normal"/>
    <w:link w:val="BodyText3Char"/>
    <w:rsid w:val="00482C76"/>
    <w:pPr>
      <w:spacing w:after="120"/>
    </w:pPr>
    <w:rPr>
      <w:sz w:val="16"/>
      <w:szCs w:val="16"/>
    </w:rPr>
  </w:style>
  <w:style w:type="character" w:customStyle="1" w:styleId="BodyText3Char">
    <w:name w:val="Body Text 3 Char"/>
    <w:link w:val="BodyText3"/>
    <w:rsid w:val="00482C76"/>
    <w:rPr>
      <w:sz w:val="16"/>
      <w:szCs w:val="16"/>
    </w:rPr>
  </w:style>
  <w:style w:type="paragraph" w:styleId="BodyTextFirstIndent">
    <w:name w:val="Body Text First Indent"/>
    <w:basedOn w:val="BodyText"/>
    <w:link w:val="BodyTextFirstIndentChar"/>
    <w:rsid w:val="00482C76"/>
    <w:pPr>
      <w:ind w:firstLine="210"/>
    </w:pPr>
  </w:style>
  <w:style w:type="character" w:customStyle="1" w:styleId="BodyTextFirstIndentChar">
    <w:name w:val="Body Text First Indent Char"/>
    <w:link w:val="BodyTextFirstIndent"/>
    <w:rsid w:val="00482C76"/>
    <w:rPr>
      <w:sz w:val="24"/>
      <w:szCs w:val="24"/>
    </w:rPr>
  </w:style>
  <w:style w:type="paragraph" w:styleId="BodyTextIndent">
    <w:name w:val="Body Text Indent"/>
    <w:basedOn w:val="Normal"/>
    <w:link w:val="BodyTextIndentChar"/>
    <w:rsid w:val="00482C76"/>
    <w:pPr>
      <w:spacing w:after="120"/>
      <w:ind w:left="360"/>
    </w:pPr>
  </w:style>
  <w:style w:type="character" w:customStyle="1" w:styleId="BodyTextIndentChar">
    <w:name w:val="Body Text Indent Char"/>
    <w:link w:val="BodyTextIndent"/>
    <w:rsid w:val="00482C76"/>
    <w:rPr>
      <w:sz w:val="24"/>
      <w:szCs w:val="24"/>
    </w:rPr>
  </w:style>
  <w:style w:type="paragraph" w:styleId="BodyTextFirstIndent2">
    <w:name w:val="Body Text First Indent 2"/>
    <w:basedOn w:val="BodyTextIndent"/>
    <w:link w:val="BodyTextFirstIndent2Char"/>
    <w:rsid w:val="00482C76"/>
    <w:pPr>
      <w:ind w:firstLine="210"/>
    </w:pPr>
  </w:style>
  <w:style w:type="character" w:customStyle="1" w:styleId="BodyTextFirstIndent2Char">
    <w:name w:val="Body Text First Indent 2 Char"/>
    <w:link w:val="BodyTextFirstIndent2"/>
    <w:rsid w:val="00482C76"/>
    <w:rPr>
      <w:sz w:val="24"/>
      <w:szCs w:val="24"/>
    </w:rPr>
  </w:style>
  <w:style w:type="paragraph" w:styleId="BodyTextIndent2">
    <w:name w:val="Body Text Indent 2"/>
    <w:basedOn w:val="Normal"/>
    <w:link w:val="BodyTextIndent2Char"/>
    <w:rsid w:val="00482C76"/>
    <w:pPr>
      <w:spacing w:after="120" w:line="480" w:lineRule="auto"/>
      <w:ind w:left="360"/>
    </w:pPr>
  </w:style>
  <w:style w:type="character" w:customStyle="1" w:styleId="BodyTextIndent2Char">
    <w:name w:val="Body Text Indent 2 Char"/>
    <w:link w:val="BodyTextIndent2"/>
    <w:rsid w:val="00482C76"/>
    <w:rPr>
      <w:sz w:val="24"/>
      <w:szCs w:val="24"/>
    </w:rPr>
  </w:style>
  <w:style w:type="paragraph" w:styleId="BodyTextIndent3">
    <w:name w:val="Body Text Indent 3"/>
    <w:basedOn w:val="Normal"/>
    <w:link w:val="BodyTextIndent3Char"/>
    <w:rsid w:val="00482C76"/>
    <w:pPr>
      <w:spacing w:after="120"/>
      <w:ind w:left="360"/>
    </w:pPr>
    <w:rPr>
      <w:sz w:val="16"/>
      <w:szCs w:val="16"/>
    </w:rPr>
  </w:style>
  <w:style w:type="character" w:customStyle="1" w:styleId="BodyTextIndent3Char">
    <w:name w:val="Body Text Indent 3 Char"/>
    <w:link w:val="BodyTextIndent3"/>
    <w:rsid w:val="00482C76"/>
    <w:rPr>
      <w:sz w:val="16"/>
      <w:szCs w:val="16"/>
    </w:rPr>
  </w:style>
  <w:style w:type="paragraph" w:styleId="Caption">
    <w:name w:val="caption"/>
    <w:basedOn w:val="Normal"/>
    <w:next w:val="Normal"/>
    <w:semiHidden/>
    <w:unhideWhenUsed/>
    <w:qFormat/>
    <w:rsid w:val="00482C76"/>
    <w:rPr>
      <w:b/>
      <w:bCs/>
      <w:sz w:val="20"/>
      <w:szCs w:val="20"/>
    </w:rPr>
  </w:style>
  <w:style w:type="paragraph" w:styleId="Closing">
    <w:name w:val="Closing"/>
    <w:basedOn w:val="Normal"/>
    <w:link w:val="ClosingChar"/>
    <w:rsid w:val="00482C76"/>
    <w:pPr>
      <w:ind w:left="4320"/>
    </w:pPr>
  </w:style>
  <w:style w:type="character" w:customStyle="1" w:styleId="ClosingChar">
    <w:name w:val="Closing Char"/>
    <w:link w:val="Closing"/>
    <w:rsid w:val="00482C76"/>
    <w:rPr>
      <w:sz w:val="24"/>
      <w:szCs w:val="24"/>
    </w:rPr>
  </w:style>
  <w:style w:type="paragraph" w:styleId="Date">
    <w:name w:val="Date"/>
    <w:basedOn w:val="Normal"/>
    <w:next w:val="Normal"/>
    <w:link w:val="DateChar"/>
    <w:rsid w:val="00482C76"/>
  </w:style>
  <w:style w:type="character" w:customStyle="1" w:styleId="DateChar">
    <w:name w:val="Date Char"/>
    <w:link w:val="Date"/>
    <w:rsid w:val="00482C76"/>
    <w:rPr>
      <w:sz w:val="24"/>
      <w:szCs w:val="24"/>
    </w:rPr>
  </w:style>
  <w:style w:type="paragraph" w:styleId="DocumentMap">
    <w:name w:val="Document Map"/>
    <w:basedOn w:val="Normal"/>
    <w:link w:val="DocumentMapChar"/>
    <w:rsid w:val="00482C76"/>
    <w:rPr>
      <w:rFonts w:ascii="Tahoma" w:hAnsi="Tahoma" w:cs="Tahoma"/>
      <w:sz w:val="16"/>
      <w:szCs w:val="16"/>
    </w:rPr>
  </w:style>
  <w:style w:type="character" w:customStyle="1" w:styleId="DocumentMapChar">
    <w:name w:val="Document Map Char"/>
    <w:link w:val="DocumentMap"/>
    <w:rsid w:val="00482C76"/>
    <w:rPr>
      <w:rFonts w:ascii="Tahoma" w:hAnsi="Tahoma" w:cs="Tahoma"/>
      <w:sz w:val="16"/>
      <w:szCs w:val="16"/>
    </w:rPr>
  </w:style>
  <w:style w:type="paragraph" w:styleId="E-mailSignature">
    <w:name w:val="E-mail Signature"/>
    <w:basedOn w:val="Normal"/>
    <w:link w:val="E-mailSignatureChar"/>
    <w:rsid w:val="00482C76"/>
  </w:style>
  <w:style w:type="character" w:customStyle="1" w:styleId="E-mailSignatureChar">
    <w:name w:val="E-mail Signature Char"/>
    <w:link w:val="E-mailSignature"/>
    <w:rsid w:val="00482C76"/>
    <w:rPr>
      <w:sz w:val="24"/>
      <w:szCs w:val="24"/>
    </w:rPr>
  </w:style>
  <w:style w:type="paragraph" w:styleId="EndnoteText">
    <w:name w:val="endnote text"/>
    <w:basedOn w:val="Normal"/>
    <w:link w:val="EndnoteTextChar"/>
    <w:rsid w:val="00482C76"/>
    <w:rPr>
      <w:sz w:val="20"/>
      <w:szCs w:val="20"/>
    </w:rPr>
  </w:style>
  <w:style w:type="character" w:customStyle="1" w:styleId="EndnoteTextChar">
    <w:name w:val="Endnote Text Char"/>
    <w:basedOn w:val="DefaultParagraphFont"/>
    <w:link w:val="EndnoteText"/>
    <w:rsid w:val="00482C76"/>
  </w:style>
  <w:style w:type="paragraph" w:styleId="EnvelopeAddress">
    <w:name w:val="envelope address"/>
    <w:basedOn w:val="Normal"/>
    <w:rsid w:val="00482C76"/>
    <w:pPr>
      <w:framePr w:w="7920" w:h="1980" w:hRule="exact" w:hSpace="180" w:wrap="auto" w:hAnchor="page" w:xAlign="center" w:yAlign="bottom"/>
      <w:ind w:left="2880"/>
    </w:pPr>
    <w:rPr>
      <w:rFonts w:ascii="Cambria" w:hAnsi="Cambria"/>
    </w:rPr>
  </w:style>
  <w:style w:type="paragraph" w:styleId="EnvelopeReturn">
    <w:name w:val="envelope return"/>
    <w:basedOn w:val="Normal"/>
    <w:rsid w:val="00482C76"/>
    <w:rPr>
      <w:rFonts w:ascii="Cambria" w:hAnsi="Cambria"/>
      <w:sz w:val="20"/>
      <w:szCs w:val="20"/>
    </w:rPr>
  </w:style>
  <w:style w:type="paragraph" w:styleId="FootnoteText">
    <w:name w:val="footnote text"/>
    <w:basedOn w:val="Normal"/>
    <w:link w:val="FootnoteTextChar"/>
    <w:rsid w:val="00482C76"/>
    <w:rPr>
      <w:sz w:val="20"/>
      <w:szCs w:val="20"/>
    </w:rPr>
  </w:style>
  <w:style w:type="character" w:customStyle="1" w:styleId="FootnoteTextChar">
    <w:name w:val="Footnote Text Char"/>
    <w:basedOn w:val="DefaultParagraphFont"/>
    <w:link w:val="FootnoteText"/>
    <w:rsid w:val="00482C76"/>
  </w:style>
  <w:style w:type="character" w:customStyle="1" w:styleId="Heading1Char">
    <w:name w:val="Heading 1 Char"/>
    <w:link w:val="Heading1"/>
    <w:rsid w:val="00B4133B"/>
    <w:rPr>
      <w:rFonts w:ascii="Arial" w:hAnsi="Arial"/>
      <w:b/>
      <w:bCs/>
      <w:kern w:val="32"/>
      <w:sz w:val="28"/>
      <w:szCs w:val="32"/>
    </w:rPr>
  </w:style>
  <w:style w:type="character" w:customStyle="1" w:styleId="Heading4Char">
    <w:name w:val="Heading 4 Char"/>
    <w:link w:val="Heading4"/>
    <w:semiHidden/>
    <w:rsid w:val="00482C76"/>
    <w:rPr>
      <w:rFonts w:ascii="Calibri" w:eastAsia="Times New Roman" w:hAnsi="Calibri" w:cs="Times New Roman"/>
      <w:b/>
      <w:bCs/>
      <w:sz w:val="28"/>
      <w:szCs w:val="28"/>
    </w:rPr>
  </w:style>
  <w:style w:type="character" w:customStyle="1" w:styleId="Heading5Char">
    <w:name w:val="Heading 5 Char"/>
    <w:link w:val="Heading5"/>
    <w:semiHidden/>
    <w:rsid w:val="00482C76"/>
    <w:rPr>
      <w:rFonts w:ascii="Calibri" w:eastAsia="Times New Roman" w:hAnsi="Calibri" w:cs="Times New Roman"/>
      <w:b/>
      <w:bCs/>
      <w:i/>
      <w:iCs/>
      <w:sz w:val="26"/>
      <w:szCs w:val="26"/>
    </w:rPr>
  </w:style>
  <w:style w:type="character" w:customStyle="1" w:styleId="Heading6Char">
    <w:name w:val="Heading 6 Char"/>
    <w:link w:val="Heading6"/>
    <w:semiHidden/>
    <w:rsid w:val="00482C76"/>
    <w:rPr>
      <w:rFonts w:ascii="Calibri" w:eastAsia="Times New Roman" w:hAnsi="Calibri" w:cs="Times New Roman"/>
      <w:b/>
      <w:bCs/>
      <w:sz w:val="22"/>
      <w:szCs w:val="22"/>
    </w:rPr>
  </w:style>
  <w:style w:type="character" w:customStyle="1" w:styleId="Heading7Char">
    <w:name w:val="Heading 7 Char"/>
    <w:link w:val="Heading7"/>
    <w:semiHidden/>
    <w:rsid w:val="00482C76"/>
    <w:rPr>
      <w:rFonts w:ascii="Calibri" w:eastAsia="Times New Roman" w:hAnsi="Calibri" w:cs="Times New Roman"/>
      <w:sz w:val="24"/>
      <w:szCs w:val="24"/>
    </w:rPr>
  </w:style>
  <w:style w:type="character" w:customStyle="1" w:styleId="Heading8Char">
    <w:name w:val="Heading 8 Char"/>
    <w:link w:val="Heading8"/>
    <w:semiHidden/>
    <w:rsid w:val="00482C76"/>
    <w:rPr>
      <w:rFonts w:ascii="Calibri" w:eastAsia="Times New Roman" w:hAnsi="Calibri" w:cs="Times New Roman"/>
      <w:i/>
      <w:iCs/>
      <w:sz w:val="24"/>
      <w:szCs w:val="24"/>
    </w:rPr>
  </w:style>
  <w:style w:type="character" w:customStyle="1" w:styleId="Heading9Char">
    <w:name w:val="Heading 9 Char"/>
    <w:link w:val="Heading9"/>
    <w:semiHidden/>
    <w:rsid w:val="00482C76"/>
    <w:rPr>
      <w:rFonts w:ascii="Cambria" w:eastAsia="Times New Roman" w:hAnsi="Cambria" w:cs="Times New Roman"/>
      <w:sz w:val="22"/>
      <w:szCs w:val="22"/>
    </w:rPr>
  </w:style>
  <w:style w:type="paragraph" w:styleId="HTMLAddress">
    <w:name w:val="HTML Address"/>
    <w:basedOn w:val="Normal"/>
    <w:link w:val="HTMLAddressChar"/>
    <w:rsid w:val="00482C76"/>
    <w:rPr>
      <w:i/>
      <w:iCs/>
    </w:rPr>
  </w:style>
  <w:style w:type="character" w:customStyle="1" w:styleId="HTMLAddressChar">
    <w:name w:val="HTML Address Char"/>
    <w:link w:val="HTMLAddress"/>
    <w:rsid w:val="00482C76"/>
    <w:rPr>
      <w:i/>
      <w:iCs/>
      <w:sz w:val="24"/>
      <w:szCs w:val="24"/>
    </w:rPr>
  </w:style>
  <w:style w:type="paragraph" w:styleId="HTMLPreformatted">
    <w:name w:val="HTML Preformatted"/>
    <w:basedOn w:val="Normal"/>
    <w:link w:val="HTMLPreformattedChar"/>
    <w:rsid w:val="00482C76"/>
    <w:rPr>
      <w:rFonts w:ascii="Courier New" w:hAnsi="Courier New" w:cs="Courier New"/>
      <w:sz w:val="20"/>
      <w:szCs w:val="20"/>
    </w:rPr>
  </w:style>
  <w:style w:type="character" w:customStyle="1" w:styleId="HTMLPreformattedChar">
    <w:name w:val="HTML Preformatted Char"/>
    <w:link w:val="HTMLPreformatted"/>
    <w:rsid w:val="00482C76"/>
    <w:rPr>
      <w:rFonts w:ascii="Courier New" w:hAnsi="Courier New" w:cs="Courier New"/>
    </w:rPr>
  </w:style>
  <w:style w:type="paragraph" w:styleId="Index1">
    <w:name w:val="index 1"/>
    <w:basedOn w:val="Normal"/>
    <w:next w:val="Normal"/>
    <w:autoRedefine/>
    <w:rsid w:val="00482C76"/>
    <w:pPr>
      <w:ind w:left="240" w:hanging="240"/>
    </w:pPr>
  </w:style>
  <w:style w:type="paragraph" w:styleId="Index2">
    <w:name w:val="index 2"/>
    <w:basedOn w:val="Normal"/>
    <w:next w:val="Normal"/>
    <w:autoRedefine/>
    <w:rsid w:val="00482C76"/>
    <w:pPr>
      <w:ind w:left="480" w:hanging="240"/>
    </w:pPr>
  </w:style>
  <w:style w:type="paragraph" w:styleId="Index3">
    <w:name w:val="index 3"/>
    <w:basedOn w:val="Normal"/>
    <w:next w:val="Normal"/>
    <w:autoRedefine/>
    <w:rsid w:val="00482C76"/>
    <w:pPr>
      <w:ind w:left="720" w:hanging="240"/>
    </w:pPr>
  </w:style>
  <w:style w:type="paragraph" w:styleId="Index4">
    <w:name w:val="index 4"/>
    <w:basedOn w:val="Normal"/>
    <w:next w:val="Normal"/>
    <w:autoRedefine/>
    <w:rsid w:val="00482C76"/>
    <w:pPr>
      <w:ind w:left="960" w:hanging="240"/>
    </w:pPr>
  </w:style>
  <w:style w:type="paragraph" w:styleId="Index5">
    <w:name w:val="index 5"/>
    <w:basedOn w:val="Normal"/>
    <w:next w:val="Normal"/>
    <w:autoRedefine/>
    <w:rsid w:val="00482C76"/>
    <w:pPr>
      <w:ind w:left="1200" w:hanging="240"/>
    </w:pPr>
  </w:style>
  <w:style w:type="paragraph" w:styleId="Index6">
    <w:name w:val="index 6"/>
    <w:basedOn w:val="Normal"/>
    <w:next w:val="Normal"/>
    <w:autoRedefine/>
    <w:rsid w:val="00482C76"/>
    <w:pPr>
      <w:ind w:left="1440" w:hanging="240"/>
    </w:pPr>
  </w:style>
  <w:style w:type="paragraph" w:styleId="Index7">
    <w:name w:val="index 7"/>
    <w:basedOn w:val="Normal"/>
    <w:next w:val="Normal"/>
    <w:autoRedefine/>
    <w:rsid w:val="00482C76"/>
    <w:pPr>
      <w:ind w:left="1680" w:hanging="240"/>
    </w:pPr>
  </w:style>
  <w:style w:type="paragraph" w:styleId="Index8">
    <w:name w:val="index 8"/>
    <w:basedOn w:val="Normal"/>
    <w:next w:val="Normal"/>
    <w:autoRedefine/>
    <w:rsid w:val="00482C76"/>
    <w:pPr>
      <w:ind w:left="1920" w:hanging="240"/>
    </w:pPr>
  </w:style>
  <w:style w:type="paragraph" w:styleId="Index9">
    <w:name w:val="index 9"/>
    <w:basedOn w:val="Normal"/>
    <w:next w:val="Normal"/>
    <w:autoRedefine/>
    <w:rsid w:val="00482C76"/>
    <w:pPr>
      <w:ind w:left="2160" w:hanging="240"/>
    </w:pPr>
  </w:style>
  <w:style w:type="paragraph" w:styleId="IndexHeading">
    <w:name w:val="index heading"/>
    <w:basedOn w:val="Normal"/>
    <w:next w:val="Index1"/>
    <w:rsid w:val="00482C76"/>
    <w:rPr>
      <w:rFonts w:ascii="Cambria" w:hAnsi="Cambria"/>
      <w:b/>
      <w:bCs/>
    </w:rPr>
  </w:style>
  <w:style w:type="paragraph" w:styleId="IntenseQuote">
    <w:name w:val="Intense Quote"/>
    <w:basedOn w:val="Normal"/>
    <w:next w:val="Normal"/>
    <w:link w:val="IntenseQuoteChar"/>
    <w:uiPriority w:val="30"/>
    <w:qFormat/>
    <w:rsid w:val="00482C7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482C76"/>
    <w:rPr>
      <w:b/>
      <w:bCs/>
      <w:i/>
      <w:iCs/>
      <w:color w:val="4F81BD"/>
      <w:sz w:val="24"/>
      <w:szCs w:val="24"/>
    </w:rPr>
  </w:style>
  <w:style w:type="paragraph" w:styleId="List">
    <w:name w:val="List"/>
    <w:basedOn w:val="Normal"/>
    <w:rsid w:val="00482C76"/>
    <w:pPr>
      <w:ind w:left="360" w:hanging="360"/>
      <w:contextualSpacing/>
    </w:pPr>
  </w:style>
  <w:style w:type="paragraph" w:styleId="List2">
    <w:name w:val="List 2"/>
    <w:basedOn w:val="Normal"/>
    <w:rsid w:val="00482C76"/>
    <w:pPr>
      <w:ind w:left="720" w:hanging="360"/>
      <w:contextualSpacing/>
    </w:pPr>
  </w:style>
  <w:style w:type="paragraph" w:styleId="List3">
    <w:name w:val="List 3"/>
    <w:basedOn w:val="Normal"/>
    <w:rsid w:val="00482C76"/>
    <w:pPr>
      <w:ind w:left="1080" w:hanging="360"/>
      <w:contextualSpacing/>
    </w:pPr>
  </w:style>
  <w:style w:type="paragraph" w:styleId="List4">
    <w:name w:val="List 4"/>
    <w:basedOn w:val="Normal"/>
    <w:rsid w:val="00482C76"/>
    <w:pPr>
      <w:ind w:left="1440" w:hanging="360"/>
      <w:contextualSpacing/>
    </w:pPr>
  </w:style>
  <w:style w:type="paragraph" w:styleId="List5">
    <w:name w:val="List 5"/>
    <w:basedOn w:val="Normal"/>
    <w:rsid w:val="00482C76"/>
    <w:pPr>
      <w:ind w:left="1800" w:hanging="360"/>
      <w:contextualSpacing/>
    </w:pPr>
  </w:style>
  <w:style w:type="paragraph" w:styleId="ListBullet">
    <w:name w:val="List Bullet"/>
    <w:basedOn w:val="Normal"/>
    <w:rsid w:val="00482C76"/>
    <w:pPr>
      <w:numPr>
        <w:numId w:val="2"/>
      </w:numPr>
      <w:contextualSpacing/>
    </w:pPr>
  </w:style>
  <w:style w:type="paragraph" w:styleId="ListBullet2">
    <w:name w:val="List Bullet 2"/>
    <w:basedOn w:val="Normal"/>
    <w:rsid w:val="00482C76"/>
    <w:pPr>
      <w:numPr>
        <w:numId w:val="3"/>
      </w:numPr>
      <w:contextualSpacing/>
    </w:pPr>
  </w:style>
  <w:style w:type="paragraph" w:styleId="ListBullet3">
    <w:name w:val="List Bullet 3"/>
    <w:basedOn w:val="Normal"/>
    <w:rsid w:val="00482C76"/>
    <w:pPr>
      <w:numPr>
        <w:numId w:val="4"/>
      </w:numPr>
      <w:contextualSpacing/>
    </w:pPr>
  </w:style>
  <w:style w:type="paragraph" w:styleId="ListBullet4">
    <w:name w:val="List Bullet 4"/>
    <w:basedOn w:val="Normal"/>
    <w:rsid w:val="00482C76"/>
    <w:pPr>
      <w:numPr>
        <w:numId w:val="5"/>
      </w:numPr>
      <w:contextualSpacing/>
    </w:pPr>
  </w:style>
  <w:style w:type="paragraph" w:styleId="ListBullet5">
    <w:name w:val="List Bullet 5"/>
    <w:basedOn w:val="Normal"/>
    <w:rsid w:val="00482C76"/>
    <w:pPr>
      <w:numPr>
        <w:numId w:val="6"/>
      </w:numPr>
      <w:contextualSpacing/>
    </w:pPr>
  </w:style>
  <w:style w:type="paragraph" w:styleId="ListContinue">
    <w:name w:val="List Continue"/>
    <w:basedOn w:val="Normal"/>
    <w:rsid w:val="00482C76"/>
    <w:pPr>
      <w:spacing w:after="120"/>
      <w:ind w:left="360"/>
      <w:contextualSpacing/>
    </w:pPr>
  </w:style>
  <w:style w:type="paragraph" w:styleId="ListContinue2">
    <w:name w:val="List Continue 2"/>
    <w:basedOn w:val="Normal"/>
    <w:rsid w:val="00482C76"/>
    <w:pPr>
      <w:spacing w:after="120"/>
      <w:ind w:left="720"/>
      <w:contextualSpacing/>
    </w:pPr>
  </w:style>
  <w:style w:type="paragraph" w:styleId="ListContinue3">
    <w:name w:val="List Continue 3"/>
    <w:basedOn w:val="Normal"/>
    <w:rsid w:val="00482C76"/>
    <w:pPr>
      <w:spacing w:after="120"/>
      <w:ind w:left="1080"/>
      <w:contextualSpacing/>
    </w:pPr>
  </w:style>
  <w:style w:type="paragraph" w:styleId="ListContinue4">
    <w:name w:val="List Continue 4"/>
    <w:basedOn w:val="Normal"/>
    <w:rsid w:val="00482C76"/>
    <w:pPr>
      <w:spacing w:after="120"/>
      <w:ind w:left="1440"/>
      <w:contextualSpacing/>
    </w:pPr>
  </w:style>
  <w:style w:type="paragraph" w:styleId="ListContinue5">
    <w:name w:val="List Continue 5"/>
    <w:basedOn w:val="Normal"/>
    <w:rsid w:val="00482C76"/>
    <w:pPr>
      <w:spacing w:after="120"/>
      <w:ind w:left="1800"/>
      <w:contextualSpacing/>
    </w:pPr>
  </w:style>
  <w:style w:type="paragraph" w:styleId="ListNumber">
    <w:name w:val="List Number"/>
    <w:basedOn w:val="Normal"/>
    <w:rsid w:val="00482C76"/>
    <w:pPr>
      <w:numPr>
        <w:numId w:val="7"/>
      </w:numPr>
      <w:contextualSpacing/>
    </w:pPr>
  </w:style>
  <w:style w:type="paragraph" w:styleId="ListNumber2">
    <w:name w:val="List Number 2"/>
    <w:basedOn w:val="Normal"/>
    <w:rsid w:val="00482C76"/>
    <w:pPr>
      <w:numPr>
        <w:numId w:val="8"/>
      </w:numPr>
      <w:contextualSpacing/>
    </w:pPr>
  </w:style>
  <w:style w:type="paragraph" w:styleId="ListNumber3">
    <w:name w:val="List Number 3"/>
    <w:basedOn w:val="Normal"/>
    <w:rsid w:val="00482C76"/>
    <w:pPr>
      <w:numPr>
        <w:numId w:val="9"/>
      </w:numPr>
      <w:contextualSpacing/>
    </w:pPr>
  </w:style>
  <w:style w:type="paragraph" w:styleId="ListNumber4">
    <w:name w:val="List Number 4"/>
    <w:basedOn w:val="Normal"/>
    <w:rsid w:val="00482C76"/>
    <w:pPr>
      <w:numPr>
        <w:numId w:val="10"/>
      </w:numPr>
      <w:contextualSpacing/>
    </w:pPr>
  </w:style>
  <w:style w:type="paragraph" w:styleId="ListNumber5">
    <w:name w:val="List Number 5"/>
    <w:basedOn w:val="Normal"/>
    <w:rsid w:val="00482C76"/>
    <w:pPr>
      <w:numPr>
        <w:numId w:val="11"/>
      </w:numPr>
      <w:contextualSpacing/>
    </w:pPr>
  </w:style>
  <w:style w:type="paragraph" w:styleId="ListParagraph">
    <w:name w:val="List Paragraph"/>
    <w:basedOn w:val="Normal"/>
    <w:uiPriority w:val="34"/>
    <w:qFormat/>
    <w:rsid w:val="00482C76"/>
    <w:pPr>
      <w:ind w:left="720"/>
    </w:pPr>
  </w:style>
  <w:style w:type="paragraph" w:styleId="MacroText">
    <w:name w:val="macro"/>
    <w:link w:val="MacroTextChar"/>
    <w:rsid w:val="00482C7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82C76"/>
    <w:rPr>
      <w:rFonts w:ascii="Courier New" w:hAnsi="Courier New" w:cs="Courier New"/>
    </w:rPr>
  </w:style>
  <w:style w:type="paragraph" w:styleId="MessageHeader">
    <w:name w:val="Message Header"/>
    <w:basedOn w:val="Normal"/>
    <w:link w:val="MessageHeaderChar"/>
    <w:rsid w:val="00482C7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rsid w:val="00482C76"/>
    <w:rPr>
      <w:rFonts w:ascii="Cambria" w:eastAsia="Times New Roman" w:hAnsi="Cambria" w:cs="Times New Roman"/>
      <w:sz w:val="24"/>
      <w:szCs w:val="24"/>
      <w:shd w:val="pct20" w:color="auto" w:fill="auto"/>
    </w:rPr>
  </w:style>
  <w:style w:type="paragraph" w:styleId="NoSpacing">
    <w:name w:val="No Spacing"/>
    <w:uiPriority w:val="1"/>
    <w:qFormat/>
    <w:rsid w:val="00482C76"/>
    <w:rPr>
      <w:sz w:val="24"/>
      <w:szCs w:val="24"/>
    </w:rPr>
  </w:style>
  <w:style w:type="paragraph" w:styleId="NormalIndent">
    <w:name w:val="Normal Indent"/>
    <w:basedOn w:val="Normal"/>
    <w:rsid w:val="00482C76"/>
    <w:pPr>
      <w:ind w:left="720"/>
    </w:pPr>
  </w:style>
  <w:style w:type="paragraph" w:styleId="NoteHeading">
    <w:name w:val="Note Heading"/>
    <w:basedOn w:val="Normal"/>
    <w:next w:val="Normal"/>
    <w:link w:val="NoteHeadingChar"/>
    <w:rsid w:val="00482C76"/>
  </w:style>
  <w:style w:type="character" w:customStyle="1" w:styleId="NoteHeadingChar">
    <w:name w:val="Note Heading Char"/>
    <w:link w:val="NoteHeading"/>
    <w:rsid w:val="00482C76"/>
    <w:rPr>
      <w:sz w:val="24"/>
      <w:szCs w:val="24"/>
    </w:rPr>
  </w:style>
  <w:style w:type="paragraph" w:styleId="PlainText">
    <w:name w:val="Plain Text"/>
    <w:basedOn w:val="Normal"/>
    <w:link w:val="PlainTextChar"/>
    <w:rsid w:val="00482C76"/>
    <w:rPr>
      <w:rFonts w:ascii="Courier New" w:hAnsi="Courier New" w:cs="Courier New"/>
      <w:sz w:val="20"/>
      <w:szCs w:val="20"/>
    </w:rPr>
  </w:style>
  <w:style w:type="character" w:customStyle="1" w:styleId="PlainTextChar">
    <w:name w:val="Plain Text Char"/>
    <w:link w:val="PlainText"/>
    <w:rsid w:val="00482C76"/>
    <w:rPr>
      <w:rFonts w:ascii="Courier New" w:hAnsi="Courier New" w:cs="Courier New"/>
    </w:rPr>
  </w:style>
  <w:style w:type="paragraph" w:styleId="Quote">
    <w:name w:val="Quote"/>
    <w:basedOn w:val="Normal"/>
    <w:next w:val="Normal"/>
    <w:link w:val="QuoteChar"/>
    <w:uiPriority w:val="29"/>
    <w:qFormat/>
    <w:rsid w:val="00482C76"/>
    <w:rPr>
      <w:i/>
      <w:iCs/>
      <w:color w:val="000000"/>
    </w:rPr>
  </w:style>
  <w:style w:type="character" w:customStyle="1" w:styleId="QuoteChar">
    <w:name w:val="Quote Char"/>
    <w:link w:val="Quote"/>
    <w:uiPriority w:val="29"/>
    <w:rsid w:val="00482C76"/>
    <w:rPr>
      <w:i/>
      <w:iCs/>
      <w:color w:val="000000"/>
      <w:sz w:val="24"/>
      <w:szCs w:val="24"/>
    </w:rPr>
  </w:style>
  <w:style w:type="paragraph" w:styleId="Salutation">
    <w:name w:val="Salutation"/>
    <w:basedOn w:val="Normal"/>
    <w:next w:val="Normal"/>
    <w:link w:val="SalutationChar"/>
    <w:rsid w:val="00482C76"/>
  </w:style>
  <w:style w:type="character" w:customStyle="1" w:styleId="SalutationChar">
    <w:name w:val="Salutation Char"/>
    <w:link w:val="Salutation"/>
    <w:rsid w:val="00482C76"/>
    <w:rPr>
      <w:sz w:val="24"/>
      <w:szCs w:val="24"/>
    </w:rPr>
  </w:style>
  <w:style w:type="paragraph" w:styleId="Signature">
    <w:name w:val="Signature"/>
    <w:basedOn w:val="Normal"/>
    <w:link w:val="SignatureChar"/>
    <w:rsid w:val="00482C76"/>
    <w:pPr>
      <w:ind w:left="4320"/>
    </w:pPr>
  </w:style>
  <w:style w:type="character" w:customStyle="1" w:styleId="SignatureChar">
    <w:name w:val="Signature Char"/>
    <w:link w:val="Signature"/>
    <w:rsid w:val="00482C76"/>
    <w:rPr>
      <w:sz w:val="24"/>
      <w:szCs w:val="24"/>
    </w:rPr>
  </w:style>
  <w:style w:type="paragraph" w:styleId="Subtitle">
    <w:name w:val="Subtitle"/>
    <w:basedOn w:val="Normal"/>
    <w:next w:val="Normal"/>
    <w:link w:val="SubtitleChar"/>
    <w:qFormat/>
    <w:rsid w:val="00482C76"/>
    <w:pPr>
      <w:spacing w:after="60"/>
      <w:jc w:val="center"/>
      <w:outlineLvl w:val="1"/>
    </w:pPr>
    <w:rPr>
      <w:rFonts w:ascii="Cambria" w:hAnsi="Cambria"/>
    </w:rPr>
  </w:style>
  <w:style w:type="character" w:customStyle="1" w:styleId="SubtitleChar">
    <w:name w:val="Subtitle Char"/>
    <w:link w:val="Subtitle"/>
    <w:rsid w:val="00482C76"/>
    <w:rPr>
      <w:rFonts w:ascii="Cambria" w:eastAsia="Times New Roman" w:hAnsi="Cambria" w:cs="Times New Roman"/>
      <w:sz w:val="24"/>
      <w:szCs w:val="24"/>
    </w:rPr>
  </w:style>
  <w:style w:type="paragraph" w:styleId="TableofAuthorities">
    <w:name w:val="table of authorities"/>
    <w:basedOn w:val="Normal"/>
    <w:next w:val="Normal"/>
    <w:rsid w:val="00482C76"/>
    <w:pPr>
      <w:ind w:left="240" w:hanging="240"/>
    </w:pPr>
  </w:style>
  <w:style w:type="paragraph" w:styleId="TableofFigures">
    <w:name w:val="table of figures"/>
    <w:basedOn w:val="Normal"/>
    <w:next w:val="Normal"/>
    <w:rsid w:val="00482C76"/>
  </w:style>
  <w:style w:type="paragraph" w:styleId="Title">
    <w:name w:val="Title"/>
    <w:basedOn w:val="Normal"/>
    <w:next w:val="Normal"/>
    <w:link w:val="TitleChar"/>
    <w:qFormat/>
    <w:rsid w:val="00482C76"/>
    <w:pPr>
      <w:spacing w:before="240" w:after="60"/>
      <w:jc w:val="center"/>
      <w:outlineLvl w:val="0"/>
    </w:pPr>
    <w:rPr>
      <w:rFonts w:ascii="Cambria" w:hAnsi="Cambria"/>
      <w:b/>
      <w:bCs/>
      <w:kern w:val="28"/>
      <w:sz w:val="32"/>
      <w:szCs w:val="32"/>
    </w:rPr>
  </w:style>
  <w:style w:type="character" w:customStyle="1" w:styleId="TitleChar">
    <w:name w:val="Title Char"/>
    <w:link w:val="Title"/>
    <w:rsid w:val="00482C76"/>
    <w:rPr>
      <w:rFonts w:ascii="Cambria" w:eastAsia="Times New Roman" w:hAnsi="Cambria" w:cs="Times New Roman"/>
      <w:b/>
      <w:bCs/>
      <w:kern w:val="28"/>
      <w:sz w:val="32"/>
      <w:szCs w:val="32"/>
    </w:rPr>
  </w:style>
  <w:style w:type="paragraph" w:styleId="TOAHeading">
    <w:name w:val="toa heading"/>
    <w:basedOn w:val="Normal"/>
    <w:next w:val="Normal"/>
    <w:rsid w:val="00482C76"/>
    <w:pPr>
      <w:spacing w:before="120"/>
    </w:pPr>
    <w:rPr>
      <w:rFonts w:ascii="Cambria" w:hAnsi="Cambria"/>
      <w:b/>
      <w:bCs/>
    </w:rPr>
  </w:style>
  <w:style w:type="paragraph" w:styleId="TOC1">
    <w:name w:val="toc 1"/>
    <w:basedOn w:val="Normal"/>
    <w:next w:val="Normal"/>
    <w:autoRedefine/>
    <w:rsid w:val="00482C76"/>
  </w:style>
  <w:style w:type="paragraph" w:styleId="TOC2">
    <w:name w:val="toc 2"/>
    <w:basedOn w:val="Normal"/>
    <w:next w:val="Normal"/>
    <w:autoRedefine/>
    <w:rsid w:val="00482C76"/>
    <w:pPr>
      <w:ind w:left="240"/>
    </w:pPr>
  </w:style>
  <w:style w:type="paragraph" w:styleId="TOC3">
    <w:name w:val="toc 3"/>
    <w:basedOn w:val="Normal"/>
    <w:next w:val="Normal"/>
    <w:autoRedefine/>
    <w:rsid w:val="00482C76"/>
    <w:pPr>
      <w:ind w:left="480"/>
    </w:pPr>
  </w:style>
  <w:style w:type="paragraph" w:styleId="TOC4">
    <w:name w:val="toc 4"/>
    <w:basedOn w:val="Normal"/>
    <w:next w:val="Normal"/>
    <w:autoRedefine/>
    <w:rsid w:val="00482C76"/>
    <w:pPr>
      <w:ind w:left="720"/>
    </w:pPr>
  </w:style>
  <w:style w:type="paragraph" w:styleId="TOC5">
    <w:name w:val="toc 5"/>
    <w:basedOn w:val="Normal"/>
    <w:next w:val="Normal"/>
    <w:autoRedefine/>
    <w:rsid w:val="00482C76"/>
    <w:pPr>
      <w:ind w:left="960"/>
    </w:pPr>
  </w:style>
  <w:style w:type="paragraph" w:styleId="TOC6">
    <w:name w:val="toc 6"/>
    <w:basedOn w:val="Normal"/>
    <w:next w:val="Normal"/>
    <w:autoRedefine/>
    <w:rsid w:val="00482C76"/>
    <w:pPr>
      <w:ind w:left="1200"/>
    </w:pPr>
  </w:style>
  <w:style w:type="paragraph" w:styleId="TOC7">
    <w:name w:val="toc 7"/>
    <w:basedOn w:val="Normal"/>
    <w:next w:val="Normal"/>
    <w:autoRedefine/>
    <w:rsid w:val="00482C76"/>
    <w:pPr>
      <w:ind w:left="1440"/>
    </w:pPr>
  </w:style>
  <w:style w:type="paragraph" w:styleId="TOC8">
    <w:name w:val="toc 8"/>
    <w:basedOn w:val="Normal"/>
    <w:next w:val="Normal"/>
    <w:autoRedefine/>
    <w:rsid w:val="00482C76"/>
    <w:pPr>
      <w:ind w:left="1680"/>
    </w:pPr>
  </w:style>
  <w:style w:type="paragraph" w:styleId="TOC9">
    <w:name w:val="toc 9"/>
    <w:basedOn w:val="Normal"/>
    <w:next w:val="Normal"/>
    <w:autoRedefine/>
    <w:rsid w:val="00482C76"/>
    <w:pPr>
      <w:ind w:left="1920"/>
    </w:pPr>
  </w:style>
  <w:style w:type="paragraph" w:styleId="TOCHeading">
    <w:name w:val="TOC Heading"/>
    <w:basedOn w:val="Heading1"/>
    <w:next w:val="Normal"/>
    <w:uiPriority w:val="39"/>
    <w:semiHidden/>
    <w:unhideWhenUsed/>
    <w:qFormat/>
    <w:rsid w:val="00482C76"/>
    <w:pPr>
      <w:outlineLvl w:val="9"/>
    </w:pPr>
  </w:style>
  <w:style w:type="table" w:styleId="TableProfessional">
    <w:name w:val="Table Professional"/>
    <w:basedOn w:val="TableNormal"/>
    <w:rsid w:val="0051693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Accessible">
    <w:name w:val="Accessible"/>
    <w:basedOn w:val="TableProfessional"/>
    <w:uiPriority w:val="99"/>
    <w:rsid w:val="009A083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917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1721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FooterChar">
    <w:name w:val="Footer Char"/>
    <w:link w:val="Footer"/>
    <w:uiPriority w:val="99"/>
    <w:rsid w:val="00AC34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75355">
      <w:bodyDiv w:val="1"/>
      <w:marLeft w:val="0"/>
      <w:marRight w:val="0"/>
      <w:marTop w:val="0"/>
      <w:marBottom w:val="0"/>
      <w:divBdr>
        <w:top w:val="none" w:sz="0" w:space="0" w:color="auto"/>
        <w:left w:val="none" w:sz="0" w:space="0" w:color="auto"/>
        <w:bottom w:val="none" w:sz="0" w:space="0" w:color="auto"/>
        <w:right w:val="none" w:sz="0" w:space="0" w:color="auto"/>
      </w:divBdr>
    </w:div>
    <w:div w:id="521624507">
      <w:bodyDiv w:val="1"/>
      <w:marLeft w:val="0"/>
      <w:marRight w:val="0"/>
      <w:marTop w:val="0"/>
      <w:marBottom w:val="0"/>
      <w:divBdr>
        <w:top w:val="none" w:sz="0" w:space="0" w:color="auto"/>
        <w:left w:val="none" w:sz="0" w:space="0" w:color="auto"/>
        <w:bottom w:val="none" w:sz="0" w:space="0" w:color="auto"/>
        <w:right w:val="none" w:sz="0" w:space="0" w:color="auto"/>
      </w:divBdr>
    </w:div>
    <w:div w:id="868032678">
      <w:bodyDiv w:val="1"/>
      <w:marLeft w:val="0"/>
      <w:marRight w:val="0"/>
      <w:marTop w:val="0"/>
      <w:marBottom w:val="0"/>
      <w:divBdr>
        <w:top w:val="none" w:sz="0" w:space="0" w:color="auto"/>
        <w:left w:val="none" w:sz="0" w:space="0" w:color="auto"/>
        <w:bottom w:val="none" w:sz="0" w:space="0" w:color="auto"/>
        <w:right w:val="none" w:sz="0" w:space="0" w:color="auto"/>
      </w:divBdr>
    </w:div>
    <w:div w:id="949974440">
      <w:bodyDiv w:val="1"/>
      <w:marLeft w:val="0"/>
      <w:marRight w:val="0"/>
      <w:marTop w:val="0"/>
      <w:marBottom w:val="0"/>
      <w:divBdr>
        <w:top w:val="none" w:sz="0" w:space="0" w:color="auto"/>
        <w:left w:val="none" w:sz="0" w:space="0" w:color="auto"/>
        <w:bottom w:val="none" w:sz="0" w:space="0" w:color="auto"/>
        <w:right w:val="none" w:sz="0" w:space="0" w:color="auto"/>
      </w:divBdr>
    </w:div>
    <w:div w:id="1498031382">
      <w:bodyDiv w:val="1"/>
      <w:marLeft w:val="0"/>
      <w:marRight w:val="0"/>
      <w:marTop w:val="0"/>
      <w:marBottom w:val="0"/>
      <w:divBdr>
        <w:top w:val="none" w:sz="0" w:space="0" w:color="auto"/>
        <w:left w:val="none" w:sz="0" w:space="0" w:color="auto"/>
        <w:bottom w:val="none" w:sz="0" w:space="0" w:color="auto"/>
        <w:right w:val="none" w:sz="0" w:space="0" w:color="auto"/>
      </w:divBdr>
    </w:div>
    <w:div w:id="169930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essibility@cisc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ccessibility@cisco.com" TargetMode="External"/><Relationship Id="rId4" Type="http://schemas.openxmlformats.org/officeDocument/2006/relationships/settings" Target="settings.xml"/><Relationship Id="rId9" Type="http://schemas.openxmlformats.org/officeDocument/2006/relationships/hyperlink" Target="mailto:accessibility@cisco.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accessibility@cisc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4D8ED-AF31-4695-91DF-C140005F2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3031</Words>
  <Characters>17277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VPAT for Cisco Webex Teams for iOS v3.22 (27339)</vt:lpstr>
    </vt:vector>
  </TitlesOfParts>
  <Company>Cisco Systems, Inc.</Company>
  <LinksUpToDate>false</LinksUpToDate>
  <CharactersWithSpaces>20268</CharactersWithSpaces>
  <SharedDoc>false</SharedDoc>
  <HLinks>
    <vt:vector size="18" baseType="variant">
      <vt:variant>
        <vt:i4>7471182</vt:i4>
      </vt:variant>
      <vt:variant>
        <vt:i4>3</vt:i4>
      </vt:variant>
      <vt:variant>
        <vt:i4>0</vt:i4>
      </vt:variant>
      <vt:variant>
        <vt:i4>5</vt:i4>
      </vt:variant>
      <vt:variant>
        <vt:lpwstr>mailto:accessibility@cisco.com</vt:lpwstr>
      </vt:variant>
      <vt:variant>
        <vt:lpwstr/>
      </vt:variant>
      <vt:variant>
        <vt:i4>7471182</vt:i4>
      </vt:variant>
      <vt:variant>
        <vt:i4>0</vt:i4>
      </vt:variant>
      <vt:variant>
        <vt:i4>0</vt:i4>
      </vt:variant>
      <vt:variant>
        <vt:i4>5</vt:i4>
      </vt:variant>
      <vt:variant>
        <vt:lpwstr>mailto:accessibility@cisco.com</vt:lpwstr>
      </vt:variant>
      <vt:variant>
        <vt:lpwstr/>
      </vt:variant>
      <vt:variant>
        <vt:i4>7471182</vt:i4>
      </vt:variant>
      <vt:variant>
        <vt:i4>2</vt:i4>
      </vt:variant>
      <vt:variant>
        <vt:i4>0</vt:i4>
      </vt:variant>
      <vt:variant>
        <vt:i4>5</vt:i4>
      </vt:variant>
      <vt:variant>
        <vt:lpwstr>mailto:accessibility@cisco.com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VPAT for Cisco DUO for iOS version Nov. 2019</dc:title>
  <dc:subject/>
  <dc:creator>Cisco Systems, Inc.</dc:creator>
  <cp:keywords/>
  <dc:description/>
  <cp:lastModifiedBy>Young Tran (dutran2)</cp:lastModifiedBy>
  <cp:revision>11</cp:revision>
  <cp:lastPrinted>2016-10-04T19:29:00Z</cp:lastPrinted>
  <dcterms:created xsi:type="dcterms:W3CDTF">2020-02-04T22:04:00Z</dcterms:created>
  <dcterms:modified xsi:type="dcterms:W3CDTF">2020-02-04T23:34:00Z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