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5C4B87" w14:textId="77777777" w:rsidR="007A1AC4" w:rsidRDefault="007A1AC4" w:rsidP="005D0344">
      <w:pPr>
        <w:pStyle w:val="Title"/>
      </w:pPr>
      <w:r>
        <w:t>VPAT Accessibility Conformance Report</w:t>
      </w:r>
    </w:p>
    <w:p w14:paraId="0FCA370A" w14:textId="77777777" w:rsidR="007A1AC4" w:rsidRPr="00F25410" w:rsidRDefault="007A1AC4" w:rsidP="005D0344">
      <w:pPr>
        <w:jc w:val="center"/>
      </w:pPr>
      <w:r>
        <w:t>(Based on ITI VPAT</w:t>
      </w:r>
      <w:r w:rsidRPr="00F25410">
        <w:rPr>
          <w:vertAlign w:val="superscript"/>
        </w:rPr>
        <w:t>©</w:t>
      </w:r>
      <w:r>
        <w:t>)</w:t>
      </w:r>
    </w:p>
    <w:tbl>
      <w:tblPr>
        <w:tblpPr w:leftFromText="180" w:rightFromText="180" w:vertAnchor="text" w:horzAnchor="margin" w:tblpX="-605" w:tblpY="77"/>
        <w:tblW w:w="5167" w:type="pct"/>
        <w:tblBorders>
          <w:top w:val="single" w:sz="4" w:space="0" w:color="auto"/>
          <w:insideH w:val="single" w:sz="4" w:space="0" w:color="auto"/>
        </w:tblBorders>
        <w:tblCellMar>
          <w:top w:w="43" w:type="dxa"/>
          <w:left w:w="115" w:type="dxa"/>
          <w:bottom w:w="43" w:type="dxa"/>
          <w:right w:w="115" w:type="dxa"/>
        </w:tblCellMar>
        <w:tblLook w:val="06A0" w:firstRow="1" w:lastRow="0" w:firstColumn="1" w:lastColumn="0" w:noHBand="1" w:noVBand="1"/>
      </w:tblPr>
      <w:tblGrid>
        <w:gridCol w:w="3042"/>
        <w:gridCol w:w="8119"/>
      </w:tblGrid>
      <w:tr w:rsidR="007A1AC4" w:rsidRPr="00B52BD8" w14:paraId="7C2AD0F2" w14:textId="77777777" w:rsidTr="005D0344">
        <w:trPr>
          <w:trHeight w:val="309"/>
        </w:trPr>
        <w:tc>
          <w:tcPr>
            <w:tcW w:w="1363" w:type="pct"/>
            <w:shd w:val="clear" w:color="auto" w:fill="D9D9D9"/>
          </w:tcPr>
          <w:p w14:paraId="5BAE2890" w14:textId="77777777" w:rsidR="007A1AC4" w:rsidRPr="00E648A7" w:rsidRDefault="007A1AC4" w:rsidP="007A1AC4">
            <w:pPr>
              <w:rPr>
                <w:rStyle w:val="Strong"/>
                <w:b w:val="0"/>
              </w:rPr>
            </w:pPr>
            <w:r w:rsidRPr="00E648A7">
              <w:rPr>
                <w:rStyle w:val="Strong"/>
                <w:b w:val="0"/>
              </w:rPr>
              <w:t>Name of Product</w:t>
            </w:r>
          </w:p>
        </w:tc>
        <w:tc>
          <w:tcPr>
            <w:tcW w:w="3637" w:type="pct"/>
            <w:shd w:val="clear" w:color="auto" w:fill="auto"/>
          </w:tcPr>
          <w:p w14:paraId="4357036A" w14:textId="79288520" w:rsidR="007A1AC4" w:rsidRPr="000D55CE" w:rsidRDefault="00320F43" w:rsidP="007A1AC4">
            <w:pPr>
              <w:rPr>
                <w:rStyle w:val="Strong"/>
                <w:bCs w:val="0"/>
              </w:rPr>
            </w:pPr>
            <w:r>
              <w:rPr>
                <w:rStyle w:val="Strong"/>
                <w:bCs w:val="0"/>
              </w:rPr>
              <w:t>E</w:t>
            </w:r>
            <w:r>
              <w:rPr>
                <w:rStyle w:val="Strong"/>
              </w:rPr>
              <w:t>mbase</w:t>
            </w:r>
          </w:p>
        </w:tc>
      </w:tr>
      <w:tr w:rsidR="007A1AC4" w:rsidRPr="00B52BD8" w14:paraId="2CF79D98" w14:textId="77777777" w:rsidTr="005D0344">
        <w:trPr>
          <w:trHeight w:val="345"/>
        </w:trPr>
        <w:tc>
          <w:tcPr>
            <w:tcW w:w="1363" w:type="pct"/>
            <w:shd w:val="clear" w:color="auto" w:fill="D9D9D9"/>
          </w:tcPr>
          <w:p w14:paraId="119ED325" w14:textId="77777777" w:rsidR="007A1AC4" w:rsidRPr="00E648A7" w:rsidRDefault="007A1AC4" w:rsidP="007A1AC4">
            <w:pPr>
              <w:rPr>
                <w:rStyle w:val="Strong"/>
                <w:b w:val="0"/>
              </w:rPr>
            </w:pPr>
            <w:r w:rsidRPr="00E648A7">
              <w:rPr>
                <w:rStyle w:val="Strong"/>
                <w:b w:val="0"/>
              </w:rPr>
              <w:t>Date Last Updated</w:t>
            </w:r>
          </w:p>
        </w:tc>
        <w:tc>
          <w:tcPr>
            <w:tcW w:w="3637" w:type="pct"/>
            <w:shd w:val="clear" w:color="auto" w:fill="auto"/>
          </w:tcPr>
          <w:p w14:paraId="1516F668" w14:textId="22870968" w:rsidR="007A1AC4" w:rsidRPr="00E35480" w:rsidRDefault="00320F43" w:rsidP="007A1AC4">
            <w:pPr>
              <w:rPr>
                <w:rStyle w:val="Strong"/>
                <w:b w:val="0"/>
                <w:bCs w:val="0"/>
              </w:rPr>
            </w:pPr>
            <w:r>
              <w:rPr>
                <w:rStyle w:val="Strong"/>
                <w:b w:val="0"/>
              </w:rPr>
              <w:t xml:space="preserve">June </w:t>
            </w:r>
            <w:r w:rsidR="00A7387A">
              <w:rPr>
                <w:rStyle w:val="Strong"/>
                <w:b w:val="0"/>
              </w:rPr>
              <w:t>6</w:t>
            </w:r>
            <w:r w:rsidR="007A1AC4">
              <w:rPr>
                <w:rStyle w:val="Strong"/>
                <w:b w:val="0"/>
              </w:rPr>
              <w:t>, 202</w:t>
            </w:r>
            <w:r>
              <w:rPr>
                <w:rStyle w:val="Strong"/>
                <w:b w:val="0"/>
              </w:rPr>
              <w:t>3</w:t>
            </w:r>
          </w:p>
        </w:tc>
      </w:tr>
      <w:tr w:rsidR="007A1AC4" w:rsidRPr="00B52BD8" w14:paraId="7BA0A5BB" w14:textId="77777777" w:rsidTr="005D0344">
        <w:trPr>
          <w:trHeight w:val="345"/>
        </w:trPr>
        <w:tc>
          <w:tcPr>
            <w:tcW w:w="1363" w:type="pct"/>
            <w:shd w:val="clear" w:color="auto" w:fill="D9D9D9"/>
          </w:tcPr>
          <w:p w14:paraId="32659155" w14:textId="77777777" w:rsidR="007A1AC4" w:rsidRPr="00E648A7" w:rsidRDefault="007A1AC4" w:rsidP="007A1AC4">
            <w:pPr>
              <w:rPr>
                <w:rStyle w:val="Strong"/>
                <w:b w:val="0"/>
              </w:rPr>
            </w:pPr>
            <w:r w:rsidRPr="00E648A7">
              <w:t>Completed by</w:t>
            </w:r>
          </w:p>
        </w:tc>
        <w:tc>
          <w:tcPr>
            <w:tcW w:w="3637" w:type="pct"/>
            <w:shd w:val="clear" w:color="auto" w:fill="auto"/>
          </w:tcPr>
          <w:p w14:paraId="7D853DCC" w14:textId="01CED9A9" w:rsidR="00743F8E" w:rsidRPr="00320F43" w:rsidRDefault="007A1AC4" w:rsidP="007A1AC4">
            <w:pPr>
              <w:rPr>
                <w:rStyle w:val="Strong"/>
                <w:b w:val="0"/>
                <w:bCs w:val="0"/>
              </w:rPr>
            </w:pPr>
            <w:r w:rsidRPr="00EC16B9">
              <w:t>Jay Nemchik</w:t>
            </w:r>
            <w:r>
              <w:t xml:space="preserve"> (Digital Accessibility Team)</w:t>
            </w:r>
          </w:p>
        </w:tc>
      </w:tr>
      <w:tr w:rsidR="007A1AC4" w:rsidRPr="00B52BD8" w14:paraId="2E067387" w14:textId="77777777" w:rsidTr="005D0344">
        <w:trPr>
          <w:trHeight w:val="354"/>
        </w:trPr>
        <w:tc>
          <w:tcPr>
            <w:tcW w:w="1363" w:type="pct"/>
            <w:shd w:val="clear" w:color="auto" w:fill="D9D9D9"/>
          </w:tcPr>
          <w:p w14:paraId="5D02E30E" w14:textId="77777777" w:rsidR="007A1AC4" w:rsidRPr="00030C8E" w:rsidRDefault="007A1AC4" w:rsidP="007A1AC4">
            <w:pPr>
              <w:rPr>
                <w:rStyle w:val="Strong"/>
                <w:b w:val="0"/>
                <w:bCs w:val="0"/>
              </w:rPr>
            </w:pPr>
            <w:r>
              <w:rPr>
                <w:rStyle w:val="Strong"/>
                <w:b w:val="0"/>
                <w:bCs w:val="0"/>
              </w:rPr>
              <w:t>Applicable Standards/Guidelines</w:t>
            </w:r>
          </w:p>
        </w:tc>
        <w:tc>
          <w:tcPr>
            <w:tcW w:w="3637" w:type="pct"/>
            <w:shd w:val="clear" w:color="auto" w:fill="auto"/>
          </w:tcPr>
          <w:p w14:paraId="52CD6E1F" w14:textId="3CE2CD3C" w:rsidR="007A1AC4" w:rsidRPr="00EC16B9" w:rsidRDefault="007A1AC4" w:rsidP="007A1AC4">
            <w:pPr>
              <w:rPr>
                <w:rStyle w:val="Strong"/>
              </w:rPr>
            </w:pPr>
            <w:r w:rsidRPr="00EC16B9">
              <w:t>This document rates</w:t>
            </w:r>
            <w:r>
              <w:t xml:space="preserve"> </w:t>
            </w:r>
            <w:r w:rsidR="00320F43">
              <w:t xml:space="preserve">Embase </w:t>
            </w:r>
            <w:r w:rsidRPr="00EC16B9">
              <w:t>according to the W3C WCAG 2.</w:t>
            </w:r>
            <w:r>
              <w:t>1</w:t>
            </w:r>
            <w:r w:rsidRPr="00EC16B9">
              <w:t xml:space="preserve"> A an</w:t>
            </w:r>
            <w:r>
              <w:t xml:space="preserve">d AA requirements. </w:t>
            </w:r>
          </w:p>
        </w:tc>
      </w:tr>
      <w:tr w:rsidR="007A1AC4" w:rsidRPr="00B52BD8" w14:paraId="3EF540DA" w14:textId="77777777" w:rsidTr="005D0344">
        <w:trPr>
          <w:trHeight w:val="817"/>
        </w:trPr>
        <w:tc>
          <w:tcPr>
            <w:tcW w:w="1363" w:type="pct"/>
            <w:shd w:val="clear" w:color="auto" w:fill="D9D9D9"/>
          </w:tcPr>
          <w:p w14:paraId="488ADAD5" w14:textId="77777777" w:rsidR="007A1AC4" w:rsidRPr="00E648A7" w:rsidRDefault="007A1AC4" w:rsidP="007A1AC4">
            <w:pPr>
              <w:rPr>
                <w:rStyle w:val="Strong"/>
                <w:b w:val="0"/>
              </w:rPr>
            </w:pPr>
            <w:r w:rsidRPr="00E648A7">
              <w:rPr>
                <w:rStyle w:val="Strong"/>
                <w:b w:val="0"/>
              </w:rPr>
              <w:t>Contact for More Information</w:t>
            </w:r>
          </w:p>
        </w:tc>
        <w:tc>
          <w:tcPr>
            <w:tcW w:w="3637" w:type="pct"/>
            <w:shd w:val="clear" w:color="auto" w:fill="auto"/>
          </w:tcPr>
          <w:p w14:paraId="11FA0096" w14:textId="77777777" w:rsidR="007A1AC4" w:rsidRPr="00E63238" w:rsidRDefault="007A1AC4" w:rsidP="007A1AC4">
            <w:pPr>
              <w:pStyle w:val="NormalWeb"/>
              <w:rPr>
                <w:rStyle w:val="Strong"/>
                <w:b w:val="0"/>
                <w:bCs w:val="0"/>
              </w:rPr>
            </w:pPr>
            <w:r w:rsidRPr="00E63238">
              <w:rPr>
                <w:lang w:val="en-GB"/>
              </w:rPr>
              <w:t>Ted Gies</w:t>
            </w:r>
            <w:r w:rsidRPr="00E63238">
              <w:rPr>
                <w:lang w:val="en-GB"/>
              </w:rPr>
              <w:br/>
              <w:t>Principal User Experience Specialist</w:t>
            </w:r>
            <w:r w:rsidRPr="00EC16B9">
              <w:br/>
            </w:r>
            <w:hyperlink r:id="rId8" w:history="1">
              <w:r w:rsidRPr="00EC16B9">
                <w:rPr>
                  <w:rStyle w:val="Hyperlink"/>
                </w:rPr>
                <w:t>ted.gies@elsevier.com</w:t>
              </w:r>
            </w:hyperlink>
            <w:r w:rsidRPr="00EC16B9">
              <w:br/>
            </w:r>
            <w:hyperlink r:id="rId9" w:history="1">
              <w:r w:rsidRPr="00EC16B9">
                <w:rPr>
                  <w:rStyle w:val="Hyperlink"/>
                </w:rPr>
                <w:t>accessibility@elsevier.com</w:t>
              </w:r>
            </w:hyperlink>
          </w:p>
        </w:tc>
      </w:tr>
      <w:tr w:rsidR="007A1AC4" w:rsidRPr="00B52BD8" w14:paraId="2D519F28" w14:textId="77777777" w:rsidTr="005D0344">
        <w:trPr>
          <w:trHeight w:val="817"/>
        </w:trPr>
        <w:tc>
          <w:tcPr>
            <w:tcW w:w="1363" w:type="pct"/>
            <w:shd w:val="clear" w:color="auto" w:fill="D9D9D9"/>
          </w:tcPr>
          <w:p w14:paraId="61C5B42C" w14:textId="77777777" w:rsidR="007A1AC4" w:rsidRPr="00E648A7" w:rsidRDefault="007A1AC4" w:rsidP="007A1AC4">
            <w:pPr>
              <w:rPr>
                <w:rStyle w:val="Strong"/>
                <w:b w:val="0"/>
              </w:rPr>
            </w:pPr>
            <w:r w:rsidRPr="00E648A7">
              <w:rPr>
                <w:rStyle w:val="Strong"/>
                <w:b w:val="0"/>
              </w:rPr>
              <w:t>Testing Tools and Methods</w:t>
            </w:r>
          </w:p>
        </w:tc>
        <w:tc>
          <w:tcPr>
            <w:tcW w:w="3637" w:type="pct"/>
            <w:shd w:val="clear" w:color="auto" w:fill="auto"/>
          </w:tcPr>
          <w:p w14:paraId="789DF909" w14:textId="77777777" w:rsidR="007A1AC4" w:rsidRDefault="007A1AC4" w:rsidP="007A1AC4">
            <w:pPr>
              <w:rPr>
                <w:rStyle w:val="Strong"/>
                <w:b w:val="0"/>
              </w:rPr>
            </w:pPr>
            <w:r w:rsidRPr="00E63238">
              <w:rPr>
                <w:rStyle w:val="Strong"/>
                <w:b w:val="0"/>
              </w:rPr>
              <w:t>Hands-on keyboard operation</w:t>
            </w:r>
            <w:r w:rsidRPr="00E63238">
              <w:rPr>
                <w:rStyle w:val="Strong"/>
                <w:b w:val="0"/>
              </w:rPr>
              <w:br/>
              <w:t>Firebug/Code inspection</w:t>
            </w:r>
            <w:r w:rsidRPr="00E63238">
              <w:rPr>
                <w:rStyle w:val="Strong"/>
                <w:b w:val="0"/>
              </w:rPr>
              <w:br/>
            </w:r>
            <w:r>
              <w:rPr>
                <w:rStyle w:val="Strong"/>
                <w:b w:val="0"/>
              </w:rPr>
              <w:t>Firefox Web Developer Toolbar (removing style sheets)</w:t>
            </w:r>
            <w:r>
              <w:rPr>
                <w:rStyle w:val="Strong"/>
                <w:b w:val="0"/>
              </w:rPr>
              <w:br/>
            </w:r>
            <w:r w:rsidRPr="00E63238">
              <w:rPr>
                <w:rStyle w:val="Strong"/>
                <w:b w:val="0"/>
              </w:rPr>
              <w:t>JAWS 1</w:t>
            </w:r>
            <w:r>
              <w:rPr>
                <w:rStyle w:val="Strong"/>
                <w:b w:val="0"/>
              </w:rPr>
              <w:t>8 on Mozilla Firefox 63</w:t>
            </w:r>
            <w:r w:rsidRPr="00E63238">
              <w:rPr>
                <w:rStyle w:val="Strong"/>
                <w:b w:val="0"/>
              </w:rPr>
              <w:t xml:space="preserve"> and MS IE </w:t>
            </w:r>
            <w:r>
              <w:rPr>
                <w:rStyle w:val="Strong"/>
                <w:b w:val="0"/>
              </w:rPr>
              <w:t>11</w:t>
            </w:r>
            <w:r w:rsidRPr="00E63238">
              <w:rPr>
                <w:rStyle w:val="Strong"/>
                <w:b w:val="0"/>
              </w:rPr>
              <w:t xml:space="preserve"> on Windows </w:t>
            </w:r>
            <w:r>
              <w:rPr>
                <w:rStyle w:val="Strong"/>
                <w:b w:val="0"/>
              </w:rPr>
              <w:t>10</w:t>
            </w:r>
            <w:r w:rsidRPr="00E63238">
              <w:rPr>
                <w:rStyle w:val="Strong"/>
                <w:b w:val="0"/>
              </w:rPr>
              <w:br/>
            </w:r>
            <w:r>
              <w:rPr>
                <w:rStyle w:val="Strong"/>
                <w:b w:val="0"/>
              </w:rPr>
              <w:t>NVDA screen reader v2019.2.1</w:t>
            </w:r>
            <w:r>
              <w:rPr>
                <w:rStyle w:val="Strong"/>
                <w:b w:val="0"/>
              </w:rPr>
              <w:br/>
            </w:r>
            <w:r w:rsidRPr="00E63238">
              <w:rPr>
                <w:rStyle w:val="Strong"/>
                <w:b w:val="0"/>
              </w:rPr>
              <w:t xml:space="preserve">Wave </w:t>
            </w:r>
            <w:r>
              <w:rPr>
                <w:rStyle w:val="Strong"/>
                <w:b w:val="0"/>
              </w:rPr>
              <w:t>Extension</w:t>
            </w:r>
          </w:p>
          <w:p w14:paraId="5F67D48A" w14:textId="77777777" w:rsidR="007A1AC4" w:rsidRPr="00E63238" w:rsidRDefault="007A1AC4" w:rsidP="007A1AC4">
            <w:pPr>
              <w:rPr>
                <w:rStyle w:val="Strong"/>
                <w:b w:val="0"/>
                <w:bCs w:val="0"/>
              </w:rPr>
            </w:pPr>
            <w:r>
              <w:rPr>
                <w:rStyle w:val="Strong"/>
                <w:b w:val="0"/>
              </w:rPr>
              <w:t>Color Contrast Analyzer</w:t>
            </w:r>
            <w:r>
              <w:rPr>
                <w:rStyle w:val="Strong"/>
                <w:b w:val="0"/>
              </w:rPr>
              <w:br/>
              <w:t>W3C WAI Pages</w:t>
            </w:r>
            <w:r w:rsidRPr="00E63238">
              <w:rPr>
                <w:rStyle w:val="Strong"/>
                <w:b w:val="0"/>
              </w:rPr>
              <w:br/>
            </w:r>
            <w:r w:rsidRPr="00EC16B9">
              <w:t xml:space="preserve">Elsevier Accessibility Checklist:  </w:t>
            </w:r>
            <w:hyperlink r:id="rId10" w:history="1">
              <w:r w:rsidRPr="00EC16B9">
                <w:rPr>
                  <w:rStyle w:val="Hyperlink"/>
                </w:rPr>
                <w:t>http://romeo.elsevier.com/accessibility_checklist/</w:t>
              </w:r>
            </w:hyperlink>
          </w:p>
        </w:tc>
      </w:tr>
      <w:tr w:rsidR="007A1AC4" w:rsidRPr="00B52BD8" w14:paraId="739168DA" w14:textId="77777777" w:rsidTr="005D0344">
        <w:trPr>
          <w:trHeight w:val="576"/>
        </w:trPr>
        <w:tc>
          <w:tcPr>
            <w:tcW w:w="1363" w:type="pct"/>
            <w:shd w:val="clear" w:color="auto" w:fill="D9D9D9"/>
          </w:tcPr>
          <w:p w14:paraId="2F538006" w14:textId="77777777" w:rsidR="007A1AC4" w:rsidRPr="00E648A7" w:rsidRDefault="007A1AC4" w:rsidP="007A1AC4">
            <w:pPr>
              <w:rPr>
                <w:rStyle w:val="Strong"/>
                <w:b w:val="0"/>
              </w:rPr>
            </w:pPr>
            <w:r w:rsidRPr="00E648A7">
              <w:rPr>
                <w:rStyle w:val="Strong"/>
                <w:b w:val="0"/>
              </w:rPr>
              <w:t>Document Sections</w:t>
            </w:r>
          </w:p>
        </w:tc>
        <w:tc>
          <w:tcPr>
            <w:tcW w:w="3637" w:type="pct"/>
            <w:shd w:val="clear" w:color="auto" w:fill="auto"/>
          </w:tcPr>
          <w:p w14:paraId="31632C64" w14:textId="77777777" w:rsidR="007A1AC4" w:rsidRPr="00EC16B9" w:rsidRDefault="007A1AC4" w:rsidP="007A1AC4">
            <w:r w:rsidRPr="00EC16B9">
              <w:t>The review document below</w:t>
            </w:r>
            <w:r>
              <w:t xml:space="preserve"> includes all WCAG 2.1 A and AA checkpoints and</w:t>
            </w:r>
            <w:r w:rsidRPr="00EC16B9">
              <w:t xml:space="preserve"> is organized into 6 logical sections:  </w:t>
            </w:r>
          </w:p>
          <w:p w14:paraId="44AAB35F" w14:textId="77777777" w:rsidR="007A1AC4" w:rsidRPr="00EC16B9" w:rsidRDefault="007A1AC4" w:rsidP="007A1AC4">
            <w:pPr>
              <w:numPr>
                <w:ilvl w:val="0"/>
                <w:numId w:val="4"/>
              </w:numPr>
            </w:pPr>
            <w:r w:rsidRPr="00EC16B9">
              <w:t>Visuals</w:t>
            </w:r>
          </w:p>
          <w:p w14:paraId="63B02272" w14:textId="77777777" w:rsidR="007A1AC4" w:rsidRPr="00EC16B9" w:rsidRDefault="007A1AC4" w:rsidP="007A1AC4">
            <w:pPr>
              <w:numPr>
                <w:ilvl w:val="0"/>
                <w:numId w:val="4"/>
              </w:numPr>
            </w:pPr>
            <w:r w:rsidRPr="00EC16B9">
              <w:t>Keyboard</w:t>
            </w:r>
          </w:p>
          <w:p w14:paraId="77264E92" w14:textId="77777777" w:rsidR="007A1AC4" w:rsidRPr="00EC16B9" w:rsidRDefault="007A1AC4" w:rsidP="007A1AC4">
            <w:pPr>
              <w:numPr>
                <w:ilvl w:val="0"/>
                <w:numId w:val="4"/>
              </w:numPr>
            </w:pPr>
            <w:r w:rsidRPr="00EC16B9">
              <w:t>Headings and Structure</w:t>
            </w:r>
          </w:p>
          <w:p w14:paraId="13A12B1B" w14:textId="77777777" w:rsidR="007A1AC4" w:rsidRPr="00EC16B9" w:rsidRDefault="007A1AC4" w:rsidP="007A1AC4">
            <w:pPr>
              <w:numPr>
                <w:ilvl w:val="0"/>
                <w:numId w:val="4"/>
              </w:numPr>
            </w:pPr>
            <w:r w:rsidRPr="00EC16B9">
              <w:t>Labeling</w:t>
            </w:r>
          </w:p>
          <w:p w14:paraId="28FF6C39" w14:textId="77777777" w:rsidR="007A1AC4" w:rsidRDefault="007A1AC4" w:rsidP="007A1AC4">
            <w:pPr>
              <w:numPr>
                <w:ilvl w:val="0"/>
                <w:numId w:val="4"/>
              </w:numPr>
            </w:pPr>
            <w:r w:rsidRPr="00EC16B9">
              <w:t>Multimedia</w:t>
            </w:r>
          </w:p>
          <w:p w14:paraId="69E79022" w14:textId="77777777" w:rsidR="007A1AC4" w:rsidRPr="008A0D4C" w:rsidRDefault="007A1AC4" w:rsidP="007A1AC4">
            <w:pPr>
              <w:numPr>
                <w:ilvl w:val="0"/>
                <w:numId w:val="4"/>
              </w:numPr>
              <w:rPr>
                <w:rStyle w:val="Strong"/>
                <w:b w:val="0"/>
                <w:bCs w:val="0"/>
              </w:rPr>
            </w:pPr>
            <w:r w:rsidRPr="00EC16B9">
              <w:t>Usability</w:t>
            </w:r>
          </w:p>
        </w:tc>
      </w:tr>
      <w:tr w:rsidR="007A1AC4" w:rsidRPr="00B52BD8" w14:paraId="13F436EE" w14:textId="77777777" w:rsidTr="005D0344">
        <w:trPr>
          <w:trHeight w:val="367"/>
        </w:trPr>
        <w:tc>
          <w:tcPr>
            <w:tcW w:w="1363" w:type="pct"/>
            <w:shd w:val="clear" w:color="auto" w:fill="D9D9D9"/>
          </w:tcPr>
          <w:p w14:paraId="2C7060BE" w14:textId="77777777" w:rsidR="007A1AC4" w:rsidRPr="00E648A7" w:rsidRDefault="007A1AC4" w:rsidP="007A1AC4">
            <w:pPr>
              <w:rPr>
                <w:rStyle w:val="Strong"/>
                <w:b w:val="0"/>
              </w:rPr>
            </w:pPr>
            <w:r w:rsidRPr="00E648A7">
              <w:rPr>
                <w:rStyle w:val="Strong"/>
                <w:b w:val="0"/>
              </w:rPr>
              <w:t>Pages Covered</w:t>
            </w:r>
          </w:p>
        </w:tc>
        <w:tc>
          <w:tcPr>
            <w:tcW w:w="3637" w:type="pct"/>
            <w:shd w:val="clear" w:color="auto" w:fill="auto"/>
          </w:tcPr>
          <w:p w14:paraId="6E3C2213" w14:textId="1EB330B9" w:rsidR="007A1AC4" w:rsidRPr="00A00930" w:rsidRDefault="0050656D" w:rsidP="007A1AC4">
            <w:r>
              <w:rPr>
                <w:rFonts w:cstheme="minorHAnsi"/>
              </w:rPr>
              <w:t>Header, Footer,</w:t>
            </w:r>
            <w:r w:rsidR="006B4448">
              <w:rPr>
                <w:rFonts w:cstheme="minorHAnsi"/>
              </w:rPr>
              <w:t xml:space="preserve"> </w:t>
            </w:r>
            <w:r w:rsidR="00E40B9A">
              <w:rPr>
                <w:rFonts w:cstheme="minorHAnsi"/>
              </w:rPr>
              <w:t xml:space="preserve">Quick Search, </w:t>
            </w:r>
            <w:r w:rsidR="00BB1359">
              <w:rPr>
                <w:rFonts w:cstheme="minorHAnsi"/>
              </w:rPr>
              <w:t>Search Results</w:t>
            </w:r>
            <w:r w:rsidR="00BB1359">
              <w:rPr>
                <w:rFonts w:cstheme="minorHAnsi"/>
              </w:rPr>
              <w:t xml:space="preserve">, </w:t>
            </w:r>
            <w:r w:rsidR="00E40B9A">
              <w:rPr>
                <w:rFonts w:cstheme="minorHAnsi"/>
              </w:rPr>
              <w:t>Emtree, Browse Journals,</w:t>
            </w:r>
            <w:r w:rsidR="0041656D">
              <w:rPr>
                <w:rFonts w:cstheme="minorHAnsi"/>
              </w:rPr>
              <w:t xml:space="preserve"> Journal Page, </w:t>
            </w:r>
            <w:r w:rsidR="00241484">
              <w:rPr>
                <w:rFonts w:cstheme="minorHAnsi"/>
              </w:rPr>
              <w:t>Record Details</w:t>
            </w:r>
          </w:p>
        </w:tc>
      </w:tr>
      <w:tr w:rsidR="007A1AC4" w:rsidRPr="00B52BD8" w14:paraId="2F27C3A6" w14:textId="77777777" w:rsidTr="005D0344">
        <w:trPr>
          <w:trHeight w:val="367"/>
        </w:trPr>
        <w:tc>
          <w:tcPr>
            <w:tcW w:w="1363" w:type="pct"/>
            <w:shd w:val="clear" w:color="auto" w:fill="D9D9D9"/>
          </w:tcPr>
          <w:p w14:paraId="1AEBFE0A" w14:textId="77777777" w:rsidR="007A1AC4" w:rsidRPr="00E648A7" w:rsidRDefault="007A1AC4" w:rsidP="007A1AC4">
            <w:pPr>
              <w:rPr>
                <w:rStyle w:val="Strong"/>
                <w:b w:val="0"/>
              </w:rPr>
            </w:pPr>
            <w:r>
              <w:rPr>
                <w:rStyle w:val="Strong"/>
                <w:b w:val="0"/>
              </w:rPr>
              <w:t>Terms</w:t>
            </w:r>
          </w:p>
        </w:tc>
        <w:tc>
          <w:tcPr>
            <w:tcW w:w="3637" w:type="pct"/>
            <w:shd w:val="clear" w:color="auto" w:fill="auto"/>
          </w:tcPr>
          <w:p w14:paraId="6A7D743C" w14:textId="77777777" w:rsidR="007A1AC4" w:rsidRDefault="007A1AC4" w:rsidP="007A1AC4">
            <w:pPr>
              <w:pStyle w:val="NormalWeb"/>
              <w:numPr>
                <w:ilvl w:val="0"/>
                <w:numId w:val="25"/>
              </w:numPr>
              <w:spacing w:before="0" w:beforeAutospacing="0" w:after="0" w:afterAutospacing="0"/>
              <w:rPr>
                <w:rStyle w:val="Strong"/>
                <w:b w:val="0"/>
                <w:bCs w:val="0"/>
              </w:rPr>
            </w:pPr>
            <w:r>
              <w:rPr>
                <w:rStyle w:val="Strong"/>
              </w:rPr>
              <w:t>Supports</w:t>
            </w:r>
            <w:r>
              <w:rPr>
                <w:rStyle w:val="Strong"/>
                <w:b w:val="0"/>
                <w:bCs w:val="0"/>
              </w:rPr>
              <w:t>: The functionality of the product has at least one method that meets the criteria without known defects or meets with equivalent facilitation.</w:t>
            </w:r>
          </w:p>
          <w:p w14:paraId="69E1213F" w14:textId="77777777" w:rsidR="007A1AC4" w:rsidRDefault="007A1AC4" w:rsidP="007A1AC4">
            <w:pPr>
              <w:pStyle w:val="NormalWeb"/>
              <w:numPr>
                <w:ilvl w:val="0"/>
                <w:numId w:val="25"/>
              </w:numPr>
              <w:spacing w:before="0" w:beforeAutospacing="0" w:after="0" w:afterAutospacing="0"/>
              <w:rPr>
                <w:rStyle w:val="Strong"/>
                <w:b w:val="0"/>
                <w:bCs w:val="0"/>
              </w:rPr>
            </w:pPr>
            <w:r>
              <w:rPr>
                <w:rStyle w:val="Strong"/>
              </w:rPr>
              <w:t>Partially supports</w:t>
            </w:r>
            <w:r w:rsidRPr="009A7EB8">
              <w:rPr>
                <w:rStyle w:val="Strong"/>
                <w:b w:val="0"/>
                <w:bCs w:val="0"/>
              </w:rPr>
              <w:t>:</w:t>
            </w:r>
            <w:r>
              <w:rPr>
                <w:rStyle w:val="Strong"/>
                <w:b w:val="0"/>
                <w:bCs w:val="0"/>
              </w:rPr>
              <w:t xml:space="preserve"> Some functionality of the product does not meet the criteria.</w:t>
            </w:r>
          </w:p>
          <w:p w14:paraId="7CC56CF6" w14:textId="77777777" w:rsidR="007A1AC4" w:rsidRDefault="007A1AC4" w:rsidP="007A1AC4">
            <w:pPr>
              <w:pStyle w:val="NormalWeb"/>
              <w:numPr>
                <w:ilvl w:val="0"/>
                <w:numId w:val="25"/>
              </w:numPr>
              <w:spacing w:before="0" w:beforeAutospacing="0" w:after="0" w:afterAutospacing="0"/>
              <w:rPr>
                <w:rStyle w:val="Strong"/>
                <w:b w:val="0"/>
                <w:bCs w:val="0"/>
              </w:rPr>
            </w:pPr>
            <w:r>
              <w:rPr>
                <w:rStyle w:val="Strong"/>
              </w:rPr>
              <w:t>Does not support</w:t>
            </w:r>
            <w:r w:rsidRPr="008A6CDD">
              <w:rPr>
                <w:rStyle w:val="Strong"/>
                <w:b w:val="0"/>
                <w:bCs w:val="0"/>
              </w:rPr>
              <w:t>:</w:t>
            </w:r>
            <w:r>
              <w:rPr>
                <w:rStyle w:val="Strong"/>
                <w:b w:val="0"/>
                <w:bCs w:val="0"/>
              </w:rPr>
              <w:t xml:space="preserve"> Majority of functionality of the product does not meet the criteria.</w:t>
            </w:r>
          </w:p>
          <w:p w14:paraId="3CF21BF8" w14:textId="77777777" w:rsidR="007A1AC4" w:rsidRPr="009A7EB8" w:rsidRDefault="007A1AC4" w:rsidP="007A1AC4">
            <w:pPr>
              <w:pStyle w:val="NormalWeb"/>
              <w:numPr>
                <w:ilvl w:val="0"/>
                <w:numId w:val="25"/>
              </w:numPr>
              <w:spacing w:before="0" w:beforeAutospacing="0" w:after="0" w:afterAutospacing="0"/>
              <w:rPr>
                <w:rStyle w:val="Strong"/>
                <w:b w:val="0"/>
                <w:bCs w:val="0"/>
              </w:rPr>
            </w:pPr>
            <w:r>
              <w:rPr>
                <w:rStyle w:val="Strong"/>
              </w:rPr>
              <w:t>Supports (N/A):</w:t>
            </w:r>
            <w:r>
              <w:rPr>
                <w:rStyle w:val="Strong"/>
                <w:b w:val="0"/>
                <w:bCs w:val="0"/>
              </w:rPr>
              <w:t xml:space="preserve"> According to W3C on conformance, "</w:t>
            </w:r>
            <w:r>
              <w:rPr>
                <w:rStyle w:val="Strong"/>
                <w:b w:val="0"/>
              </w:rPr>
              <w:t>I</w:t>
            </w:r>
            <w:r w:rsidRPr="005C23FE">
              <w:rPr>
                <w:rStyle w:val="Strong"/>
                <w:b w:val="0"/>
              </w:rPr>
              <w:t>f there is no content to which a success criterion applies, the success criterion is satisfied.</w:t>
            </w:r>
            <w:r>
              <w:rPr>
                <w:rStyle w:val="Strong"/>
                <w:b w:val="0"/>
              </w:rPr>
              <w:t>"</w:t>
            </w:r>
          </w:p>
        </w:tc>
      </w:tr>
      <w:tr w:rsidR="007A1AC4" w:rsidRPr="00B52BD8" w14:paraId="4CEC28E7" w14:textId="77777777" w:rsidTr="005D0344">
        <w:trPr>
          <w:trHeight w:val="367"/>
        </w:trPr>
        <w:tc>
          <w:tcPr>
            <w:tcW w:w="1363" w:type="pct"/>
            <w:tcBorders>
              <w:bottom w:val="single" w:sz="4" w:space="0" w:color="auto"/>
            </w:tcBorders>
            <w:shd w:val="clear" w:color="auto" w:fill="D9D9D9"/>
          </w:tcPr>
          <w:p w14:paraId="238986E1" w14:textId="77777777" w:rsidR="007A1AC4" w:rsidRPr="00E648A7" w:rsidRDefault="007A1AC4" w:rsidP="007A1AC4">
            <w:pPr>
              <w:rPr>
                <w:rStyle w:val="Strong"/>
                <w:b w:val="0"/>
              </w:rPr>
            </w:pPr>
            <w:r>
              <w:rPr>
                <w:rStyle w:val="Strong"/>
                <w:b w:val="0"/>
              </w:rPr>
              <w:t>Notes/Terminology</w:t>
            </w:r>
          </w:p>
        </w:tc>
        <w:tc>
          <w:tcPr>
            <w:tcW w:w="3637" w:type="pct"/>
            <w:tcBorders>
              <w:bottom w:val="single" w:sz="4" w:space="0" w:color="auto"/>
            </w:tcBorders>
            <w:shd w:val="clear" w:color="auto" w:fill="auto"/>
          </w:tcPr>
          <w:p w14:paraId="6E083BD4" w14:textId="77777777" w:rsidR="007A1AC4" w:rsidRPr="00E63238" w:rsidRDefault="007A1AC4" w:rsidP="007A1AC4">
            <w:pPr>
              <w:pStyle w:val="NormalWeb"/>
              <w:rPr>
                <w:rStyle w:val="Strong"/>
                <w:b w:val="0"/>
              </w:rPr>
            </w:pPr>
            <w:r>
              <w:rPr>
                <w:rStyle w:val="Strong"/>
                <w:b w:val="0"/>
              </w:rPr>
              <w:t>“AT” stands for Assistive Technology such as screen readers, voice input, etc.</w:t>
            </w:r>
          </w:p>
        </w:tc>
      </w:tr>
    </w:tbl>
    <w:p w14:paraId="1AEA0D8C" w14:textId="77777777" w:rsidR="007A1AC4" w:rsidRDefault="007A1AC4" w:rsidP="005D0344"/>
    <w:p w14:paraId="20166F5B" w14:textId="77777777" w:rsidR="007A1AC4" w:rsidRDefault="007A1AC4" w:rsidP="007A1AC4">
      <w:r>
        <w:br w:type="page"/>
      </w:r>
    </w:p>
    <w:tbl>
      <w:tblPr>
        <w:tblW w:w="5000" w:type="pct"/>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6451"/>
        <w:gridCol w:w="947"/>
        <w:gridCol w:w="3386"/>
      </w:tblGrid>
      <w:tr w:rsidR="00DF7D55" w:rsidRPr="00556AB9" w14:paraId="5083C31A" w14:textId="77777777" w:rsidTr="00DF7D55">
        <w:trPr>
          <w:tblHeader/>
          <w:tblCellSpacing w:w="0" w:type="dxa"/>
        </w:trPr>
        <w:tc>
          <w:tcPr>
            <w:tcW w:w="2991" w:type="pct"/>
            <w:tcBorders>
              <w:top w:val="outset" w:sz="6" w:space="0" w:color="auto"/>
              <w:left w:val="outset" w:sz="6" w:space="0" w:color="auto"/>
              <w:bottom w:val="outset" w:sz="6" w:space="0" w:color="auto"/>
              <w:right w:val="outset" w:sz="6" w:space="0" w:color="auto"/>
            </w:tcBorders>
            <w:shd w:val="clear" w:color="auto" w:fill="D9D9D9"/>
            <w:hideMark/>
          </w:tcPr>
          <w:p w14:paraId="5083C317" w14:textId="607A51BF" w:rsidR="00DF7D55" w:rsidRPr="00556AB9" w:rsidRDefault="00D4354C" w:rsidP="00DF7D55">
            <w:pPr>
              <w:rPr>
                <w:rFonts w:eastAsia="Times New Roman" w:cs="Calibri"/>
                <w:b/>
                <w:bCs/>
              </w:rPr>
            </w:pPr>
            <w:r>
              <w:rPr>
                <w:rFonts w:eastAsia="Times New Roman" w:cs="Calibri"/>
                <w:b/>
                <w:bCs/>
              </w:rPr>
              <w:lastRenderedPageBreak/>
              <w:t>WCAG 2.</w:t>
            </w:r>
            <w:r w:rsidR="00DF4BA1">
              <w:rPr>
                <w:rFonts w:eastAsia="Times New Roman" w:cs="Calibri"/>
                <w:b/>
                <w:bCs/>
              </w:rPr>
              <w:t>1</w:t>
            </w:r>
            <w:r>
              <w:rPr>
                <w:rFonts w:eastAsia="Times New Roman" w:cs="Calibri"/>
                <w:b/>
                <w:bCs/>
              </w:rPr>
              <w:t xml:space="preserve"> </w:t>
            </w:r>
            <w:r w:rsidR="00DF7D55" w:rsidRPr="00556AB9">
              <w:rPr>
                <w:rFonts w:eastAsia="Times New Roman" w:cs="Calibri"/>
                <w:b/>
                <w:bCs/>
              </w:rPr>
              <w:t xml:space="preserve">Success Criterion </w:t>
            </w:r>
          </w:p>
        </w:tc>
        <w:tc>
          <w:tcPr>
            <w:tcW w:w="439" w:type="pct"/>
            <w:tcBorders>
              <w:top w:val="outset" w:sz="6" w:space="0" w:color="auto"/>
              <w:left w:val="outset" w:sz="6" w:space="0" w:color="auto"/>
              <w:bottom w:val="outset" w:sz="6" w:space="0" w:color="auto"/>
              <w:right w:val="outset" w:sz="6" w:space="0" w:color="auto"/>
            </w:tcBorders>
            <w:shd w:val="clear" w:color="auto" w:fill="D9D9D9"/>
            <w:hideMark/>
          </w:tcPr>
          <w:p w14:paraId="5083C318" w14:textId="77777777" w:rsidR="00DF7D55" w:rsidRPr="00556AB9" w:rsidRDefault="00DF7D55" w:rsidP="00E106CB">
            <w:pPr>
              <w:rPr>
                <w:rFonts w:eastAsia="Times New Roman" w:cs="Calibri"/>
                <w:b/>
                <w:bCs/>
              </w:rPr>
            </w:pPr>
            <w:r w:rsidRPr="00556AB9">
              <w:rPr>
                <w:rFonts w:eastAsia="Times New Roman" w:cs="Calibri"/>
                <w:b/>
                <w:bCs/>
              </w:rPr>
              <w:t>Level</w:t>
            </w:r>
          </w:p>
        </w:tc>
        <w:tc>
          <w:tcPr>
            <w:tcW w:w="1570" w:type="pct"/>
            <w:tcBorders>
              <w:top w:val="outset" w:sz="6" w:space="0" w:color="auto"/>
              <w:left w:val="outset" w:sz="6" w:space="0" w:color="auto"/>
              <w:bottom w:val="outset" w:sz="6" w:space="0" w:color="auto"/>
              <w:right w:val="outset" w:sz="6" w:space="0" w:color="auto"/>
            </w:tcBorders>
            <w:shd w:val="clear" w:color="auto" w:fill="D9D9D9"/>
            <w:hideMark/>
          </w:tcPr>
          <w:p w14:paraId="5083C319" w14:textId="77777777" w:rsidR="00DF7D55" w:rsidRPr="00556AB9" w:rsidRDefault="00DF7D55" w:rsidP="00E106CB">
            <w:pPr>
              <w:rPr>
                <w:rFonts w:eastAsia="Times New Roman" w:cs="Calibri"/>
                <w:b/>
                <w:bCs/>
              </w:rPr>
            </w:pPr>
            <w:r w:rsidRPr="00556AB9">
              <w:rPr>
                <w:rFonts w:eastAsia="Times New Roman" w:cs="Calibri"/>
                <w:b/>
                <w:bCs/>
              </w:rPr>
              <w:t>Evaluation</w:t>
            </w:r>
          </w:p>
        </w:tc>
      </w:tr>
      <w:tr w:rsidR="00DF7D55" w:rsidRPr="00556AB9" w14:paraId="5083C31E" w14:textId="77777777" w:rsidTr="0039412D">
        <w:trPr>
          <w:tblCellSpacing w:w="0" w:type="dxa"/>
        </w:trPr>
        <w:tc>
          <w:tcPr>
            <w:tcW w:w="2991" w:type="pct"/>
            <w:tcBorders>
              <w:top w:val="outset" w:sz="6" w:space="0" w:color="auto"/>
              <w:left w:val="outset" w:sz="6" w:space="0" w:color="auto"/>
              <w:bottom w:val="outset" w:sz="6" w:space="0" w:color="auto"/>
              <w:right w:val="outset" w:sz="6" w:space="0" w:color="auto"/>
            </w:tcBorders>
            <w:shd w:val="clear" w:color="auto" w:fill="FFFFCC"/>
            <w:vAlign w:val="center"/>
            <w:hideMark/>
          </w:tcPr>
          <w:p w14:paraId="5083C31B" w14:textId="5BF8FF0F" w:rsidR="00DF7D55" w:rsidRPr="00556AB9" w:rsidRDefault="00DF7D55" w:rsidP="00E106CB">
            <w:pPr>
              <w:rPr>
                <w:rFonts w:eastAsia="Times New Roman" w:cs="Calibri"/>
              </w:rPr>
            </w:pPr>
            <w:r w:rsidRPr="00556AB9">
              <w:rPr>
                <w:rFonts w:eastAsia="Times New Roman" w:cs="Calibri"/>
              </w:rPr>
              <w:t>1.1.1</w:t>
            </w:r>
            <w:r w:rsidR="001F7D1B">
              <w:rPr>
                <w:rFonts w:eastAsia="Times New Roman" w:cs="Calibri"/>
              </w:rPr>
              <w:t xml:space="preserve"> </w:t>
            </w:r>
            <w:r w:rsidRPr="00556AB9">
              <w:rPr>
                <w:rFonts w:eastAsia="Times New Roman" w:cs="Calibri"/>
              </w:rPr>
              <w:t>Non-text Content</w:t>
            </w:r>
          </w:p>
        </w:tc>
        <w:tc>
          <w:tcPr>
            <w:tcW w:w="439" w:type="pct"/>
            <w:tcBorders>
              <w:top w:val="outset" w:sz="6" w:space="0" w:color="auto"/>
              <w:left w:val="outset" w:sz="6" w:space="0" w:color="auto"/>
              <w:bottom w:val="outset" w:sz="6" w:space="0" w:color="auto"/>
              <w:right w:val="outset" w:sz="6" w:space="0" w:color="auto"/>
            </w:tcBorders>
            <w:shd w:val="clear" w:color="auto" w:fill="FFFFCC"/>
            <w:vAlign w:val="center"/>
            <w:hideMark/>
          </w:tcPr>
          <w:p w14:paraId="5083C31C" w14:textId="77777777" w:rsidR="00DF7D55" w:rsidRPr="00556AB9" w:rsidRDefault="00DF7D55" w:rsidP="00E106CB">
            <w:pPr>
              <w:rPr>
                <w:rFonts w:eastAsia="Times New Roman" w:cs="Calibri"/>
              </w:rPr>
            </w:pPr>
            <w:r w:rsidRPr="00556AB9">
              <w:rPr>
                <w:rFonts w:eastAsia="Times New Roman" w:cs="Calibri"/>
              </w:rPr>
              <w:t>A</w:t>
            </w:r>
          </w:p>
        </w:tc>
        <w:tc>
          <w:tcPr>
            <w:tcW w:w="1570" w:type="pct"/>
            <w:tcBorders>
              <w:top w:val="outset" w:sz="6" w:space="0" w:color="auto"/>
              <w:left w:val="outset" w:sz="6" w:space="0" w:color="auto"/>
              <w:bottom w:val="outset" w:sz="6" w:space="0" w:color="auto"/>
              <w:right w:val="outset" w:sz="6" w:space="0" w:color="auto"/>
            </w:tcBorders>
            <w:shd w:val="clear" w:color="auto" w:fill="FFFFCC"/>
            <w:noWrap/>
            <w:vAlign w:val="center"/>
          </w:tcPr>
          <w:p w14:paraId="5083C31D" w14:textId="3A07AB17" w:rsidR="00DF7D55" w:rsidRPr="00556AB9" w:rsidRDefault="00C16A90" w:rsidP="00E106CB">
            <w:pPr>
              <w:rPr>
                <w:rFonts w:eastAsia="Times New Roman" w:cs="Calibri"/>
              </w:rPr>
            </w:pPr>
            <w:r>
              <w:rPr>
                <w:rFonts w:eastAsia="Times New Roman" w:cs="Calibri"/>
              </w:rPr>
              <w:t>Partially supports</w:t>
            </w:r>
          </w:p>
        </w:tc>
      </w:tr>
      <w:tr w:rsidR="00DF7D55" w:rsidRPr="00556AB9" w14:paraId="5083C322" w14:textId="77777777" w:rsidTr="00422029">
        <w:trPr>
          <w:tblCellSpacing w:w="0" w:type="dxa"/>
        </w:trPr>
        <w:tc>
          <w:tcPr>
            <w:tcW w:w="2991" w:type="pct"/>
            <w:tcBorders>
              <w:top w:val="outset" w:sz="6" w:space="0" w:color="auto"/>
              <w:left w:val="outset" w:sz="6" w:space="0" w:color="auto"/>
              <w:bottom w:val="outset" w:sz="6" w:space="0" w:color="auto"/>
              <w:right w:val="outset" w:sz="6" w:space="0" w:color="auto"/>
            </w:tcBorders>
            <w:shd w:val="clear" w:color="auto" w:fill="EAF1DD" w:themeFill="accent3" w:themeFillTint="33"/>
            <w:vAlign w:val="center"/>
            <w:hideMark/>
          </w:tcPr>
          <w:p w14:paraId="5083C31F" w14:textId="0398A054" w:rsidR="00DF7D55" w:rsidRPr="00556AB9" w:rsidRDefault="00DF7D55" w:rsidP="00E106CB">
            <w:pPr>
              <w:rPr>
                <w:rFonts w:eastAsia="Times New Roman" w:cs="Calibri"/>
              </w:rPr>
            </w:pPr>
            <w:r w:rsidRPr="00556AB9">
              <w:rPr>
                <w:rFonts w:eastAsia="Times New Roman" w:cs="Calibri"/>
              </w:rPr>
              <w:t>1.2.1 Audio-only and Video-only (Prerecorded)</w:t>
            </w:r>
          </w:p>
        </w:tc>
        <w:tc>
          <w:tcPr>
            <w:tcW w:w="439" w:type="pct"/>
            <w:tcBorders>
              <w:top w:val="outset" w:sz="6" w:space="0" w:color="auto"/>
              <w:left w:val="outset" w:sz="6" w:space="0" w:color="auto"/>
              <w:bottom w:val="outset" w:sz="6" w:space="0" w:color="auto"/>
              <w:right w:val="outset" w:sz="6" w:space="0" w:color="auto"/>
            </w:tcBorders>
            <w:shd w:val="clear" w:color="auto" w:fill="EAF1DD" w:themeFill="accent3" w:themeFillTint="33"/>
            <w:vAlign w:val="center"/>
            <w:hideMark/>
          </w:tcPr>
          <w:p w14:paraId="5083C320" w14:textId="77777777" w:rsidR="00DF7D55" w:rsidRPr="00556AB9" w:rsidRDefault="00DF7D55" w:rsidP="00E106CB">
            <w:pPr>
              <w:rPr>
                <w:rFonts w:eastAsia="Times New Roman" w:cs="Calibri"/>
              </w:rPr>
            </w:pPr>
            <w:r w:rsidRPr="00556AB9">
              <w:rPr>
                <w:rFonts w:eastAsia="Times New Roman" w:cs="Calibri"/>
              </w:rPr>
              <w:t>A</w:t>
            </w:r>
          </w:p>
        </w:tc>
        <w:tc>
          <w:tcPr>
            <w:tcW w:w="1570" w:type="pct"/>
            <w:tcBorders>
              <w:top w:val="outset" w:sz="6" w:space="0" w:color="auto"/>
              <w:left w:val="outset" w:sz="6" w:space="0" w:color="auto"/>
              <w:bottom w:val="outset" w:sz="6" w:space="0" w:color="auto"/>
              <w:right w:val="outset" w:sz="6" w:space="0" w:color="auto"/>
            </w:tcBorders>
            <w:shd w:val="clear" w:color="auto" w:fill="EAF1DD" w:themeFill="accent3" w:themeFillTint="33"/>
            <w:noWrap/>
            <w:vAlign w:val="center"/>
          </w:tcPr>
          <w:p w14:paraId="5083C321" w14:textId="50D183E8" w:rsidR="00DF7D55" w:rsidRPr="00556AB9" w:rsidRDefault="0065593E" w:rsidP="00E106CB">
            <w:pPr>
              <w:rPr>
                <w:rFonts w:eastAsia="Times New Roman" w:cs="Calibri"/>
              </w:rPr>
            </w:pPr>
            <w:r>
              <w:rPr>
                <w:rFonts w:eastAsia="Times New Roman" w:cs="Calibri"/>
              </w:rPr>
              <w:t>Supports (N/A)</w:t>
            </w:r>
          </w:p>
        </w:tc>
      </w:tr>
      <w:tr w:rsidR="0089009D" w:rsidRPr="00556AB9" w14:paraId="5083C326" w14:textId="77777777" w:rsidTr="00422029">
        <w:trPr>
          <w:tblCellSpacing w:w="0" w:type="dxa"/>
        </w:trPr>
        <w:tc>
          <w:tcPr>
            <w:tcW w:w="2991" w:type="pct"/>
            <w:tcBorders>
              <w:top w:val="outset" w:sz="6" w:space="0" w:color="auto"/>
              <w:left w:val="outset" w:sz="6" w:space="0" w:color="auto"/>
              <w:bottom w:val="outset" w:sz="6" w:space="0" w:color="auto"/>
              <w:right w:val="outset" w:sz="6" w:space="0" w:color="auto"/>
            </w:tcBorders>
            <w:shd w:val="clear" w:color="auto" w:fill="EAF1DD" w:themeFill="accent3" w:themeFillTint="33"/>
            <w:vAlign w:val="center"/>
            <w:hideMark/>
          </w:tcPr>
          <w:p w14:paraId="5083C323" w14:textId="304A62DD" w:rsidR="0089009D" w:rsidRPr="00556AB9" w:rsidRDefault="0089009D" w:rsidP="0089009D">
            <w:pPr>
              <w:rPr>
                <w:rFonts w:eastAsia="Times New Roman" w:cs="Calibri"/>
              </w:rPr>
            </w:pPr>
            <w:r w:rsidRPr="00556AB9">
              <w:rPr>
                <w:rFonts w:eastAsia="Times New Roman" w:cs="Calibri"/>
              </w:rPr>
              <w:t>1.2.2 Captions (Prerecorded)</w:t>
            </w:r>
          </w:p>
        </w:tc>
        <w:tc>
          <w:tcPr>
            <w:tcW w:w="439" w:type="pct"/>
            <w:tcBorders>
              <w:top w:val="outset" w:sz="6" w:space="0" w:color="auto"/>
              <w:left w:val="outset" w:sz="6" w:space="0" w:color="auto"/>
              <w:bottom w:val="outset" w:sz="6" w:space="0" w:color="auto"/>
              <w:right w:val="outset" w:sz="6" w:space="0" w:color="auto"/>
            </w:tcBorders>
            <w:shd w:val="clear" w:color="auto" w:fill="EAF1DD" w:themeFill="accent3" w:themeFillTint="33"/>
            <w:vAlign w:val="center"/>
            <w:hideMark/>
          </w:tcPr>
          <w:p w14:paraId="5083C324" w14:textId="77777777" w:rsidR="0089009D" w:rsidRPr="00556AB9" w:rsidRDefault="0089009D" w:rsidP="0089009D">
            <w:pPr>
              <w:rPr>
                <w:rFonts w:eastAsia="Times New Roman" w:cs="Calibri"/>
              </w:rPr>
            </w:pPr>
            <w:r w:rsidRPr="00556AB9">
              <w:rPr>
                <w:rFonts w:eastAsia="Times New Roman" w:cs="Calibri"/>
              </w:rPr>
              <w:t>A</w:t>
            </w:r>
          </w:p>
        </w:tc>
        <w:tc>
          <w:tcPr>
            <w:tcW w:w="1570" w:type="pct"/>
            <w:tcBorders>
              <w:top w:val="outset" w:sz="6" w:space="0" w:color="auto"/>
              <w:left w:val="outset" w:sz="6" w:space="0" w:color="auto"/>
              <w:bottom w:val="outset" w:sz="6" w:space="0" w:color="auto"/>
              <w:right w:val="outset" w:sz="6" w:space="0" w:color="auto"/>
            </w:tcBorders>
            <w:shd w:val="clear" w:color="auto" w:fill="EAF1DD" w:themeFill="accent3" w:themeFillTint="33"/>
            <w:noWrap/>
          </w:tcPr>
          <w:p w14:paraId="5083C325" w14:textId="5480C6EC" w:rsidR="0089009D" w:rsidRPr="00556AB9" w:rsidRDefault="0065593E" w:rsidP="0089009D">
            <w:pPr>
              <w:rPr>
                <w:rFonts w:eastAsia="Times New Roman" w:cs="Calibri"/>
              </w:rPr>
            </w:pPr>
            <w:r>
              <w:rPr>
                <w:rFonts w:eastAsia="Times New Roman" w:cs="Calibri"/>
              </w:rPr>
              <w:t>Supports (N/A)</w:t>
            </w:r>
          </w:p>
        </w:tc>
      </w:tr>
      <w:tr w:rsidR="0089009D" w:rsidRPr="00556AB9" w14:paraId="5083C32A" w14:textId="77777777" w:rsidTr="00422029">
        <w:trPr>
          <w:tblCellSpacing w:w="0" w:type="dxa"/>
        </w:trPr>
        <w:tc>
          <w:tcPr>
            <w:tcW w:w="2991" w:type="pct"/>
            <w:tcBorders>
              <w:top w:val="outset" w:sz="6" w:space="0" w:color="auto"/>
              <w:left w:val="outset" w:sz="6" w:space="0" w:color="auto"/>
              <w:bottom w:val="outset" w:sz="6" w:space="0" w:color="auto"/>
              <w:right w:val="outset" w:sz="6" w:space="0" w:color="auto"/>
            </w:tcBorders>
            <w:shd w:val="clear" w:color="auto" w:fill="EAF1DD" w:themeFill="accent3" w:themeFillTint="33"/>
            <w:vAlign w:val="center"/>
            <w:hideMark/>
          </w:tcPr>
          <w:p w14:paraId="5083C327" w14:textId="0E7BA375" w:rsidR="0089009D" w:rsidRPr="00556AB9" w:rsidRDefault="0089009D" w:rsidP="0089009D">
            <w:pPr>
              <w:rPr>
                <w:rFonts w:eastAsia="Times New Roman" w:cs="Calibri"/>
              </w:rPr>
            </w:pPr>
            <w:r w:rsidRPr="00556AB9">
              <w:rPr>
                <w:rFonts w:eastAsia="Times New Roman" w:cs="Calibri"/>
              </w:rPr>
              <w:t>1.2.3 Audio Description or Full Text Alternative</w:t>
            </w:r>
          </w:p>
        </w:tc>
        <w:tc>
          <w:tcPr>
            <w:tcW w:w="439" w:type="pct"/>
            <w:tcBorders>
              <w:top w:val="outset" w:sz="6" w:space="0" w:color="auto"/>
              <w:left w:val="outset" w:sz="6" w:space="0" w:color="auto"/>
              <w:bottom w:val="outset" w:sz="6" w:space="0" w:color="auto"/>
              <w:right w:val="outset" w:sz="6" w:space="0" w:color="auto"/>
            </w:tcBorders>
            <w:shd w:val="clear" w:color="auto" w:fill="EAF1DD" w:themeFill="accent3" w:themeFillTint="33"/>
            <w:vAlign w:val="center"/>
            <w:hideMark/>
          </w:tcPr>
          <w:p w14:paraId="5083C328" w14:textId="77777777" w:rsidR="0089009D" w:rsidRPr="00556AB9" w:rsidRDefault="0089009D" w:rsidP="0089009D">
            <w:pPr>
              <w:rPr>
                <w:rFonts w:eastAsia="Times New Roman" w:cs="Calibri"/>
              </w:rPr>
            </w:pPr>
            <w:r w:rsidRPr="00556AB9">
              <w:rPr>
                <w:rFonts w:eastAsia="Times New Roman" w:cs="Calibri"/>
              </w:rPr>
              <w:t>A</w:t>
            </w:r>
          </w:p>
        </w:tc>
        <w:tc>
          <w:tcPr>
            <w:tcW w:w="1570" w:type="pct"/>
            <w:tcBorders>
              <w:top w:val="outset" w:sz="6" w:space="0" w:color="auto"/>
              <w:left w:val="outset" w:sz="6" w:space="0" w:color="auto"/>
              <w:bottom w:val="outset" w:sz="6" w:space="0" w:color="auto"/>
              <w:right w:val="outset" w:sz="6" w:space="0" w:color="auto"/>
            </w:tcBorders>
            <w:shd w:val="clear" w:color="auto" w:fill="EAF1DD" w:themeFill="accent3" w:themeFillTint="33"/>
            <w:noWrap/>
          </w:tcPr>
          <w:p w14:paraId="5083C329" w14:textId="6B5C2B91" w:rsidR="0089009D" w:rsidRPr="00556AB9" w:rsidRDefault="0065593E" w:rsidP="0089009D">
            <w:pPr>
              <w:rPr>
                <w:rFonts w:eastAsia="Times New Roman" w:cs="Calibri"/>
              </w:rPr>
            </w:pPr>
            <w:r>
              <w:rPr>
                <w:rFonts w:eastAsia="Times New Roman" w:cs="Calibri"/>
              </w:rPr>
              <w:t>Supports (N/A)</w:t>
            </w:r>
          </w:p>
        </w:tc>
      </w:tr>
      <w:tr w:rsidR="0089009D" w:rsidRPr="00556AB9" w14:paraId="5083C32E" w14:textId="77777777" w:rsidTr="00422029">
        <w:trPr>
          <w:tblCellSpacing w:w="0" w:type="dxa"/>
        </w:trPr>
        <w:tc>
          <w:tcPr>
            <w:tcW w:w="2991" w:type="pct"/>
            <w:tcBorders>
              <w:top w:val="outset" w:sz="6" w:space="0" w:color="auto"/>
              <w:left w:val="outset" w:sz="6" w:space="0" w:color="auto"/>
              <w:bottom w:val="outset" w:sz="6" w:space="0" w:color="auto"/>
              <w:right w:val="outset" w:sz="6" w:space="0" w:color="auto"/>
            </w:tcBorders>
            <w:shd w:val="clear" w:color="auto" w:fill="EAF1DD" w:themeFill="accent3" w:themeFillTint="33"/>
            <w:vAlign w:val="center"/>
            <w:hideMark/>
          </w:tcPr>
          <w:p w14:paraId="5083C32B" w14:textId="6D11C5AD" w:rsidR="0089009D" w:rsidRPr="00556AB9" w:rsidRDefault="0089009D" w:rsidP="0089009D">
            <w:pPr>
              <w:rPr>
                <w:rFonts w:eastAsia="Times New Roman" w:cs="Calibri"/>
              </w:rPr>
            </w:pPr>
            <w:r w:rsidRPr="00556AB9">
              <w:rPr>
                <w:rFonts w:eastAsia="Times New Roman" w:cs="Calibri"/>
              </w:rPr>
              <w:t>1.2.4 Captions (Live)</w:t>
            </w:r>
          </w:p>
        </w:tc>
        <w:tc>
          <w:tcPr>
            <w:tcW w:w="439" w:type="pct"/>
            <w:tcBorders>
              <w:top w:val="outset" w:sz="6" w:space="0" w:color="auto"/>
              <w:left w:val="outset" w:sz="6" w:space="0" w:color="auto"/>
              <w:bottom w:val="outset" w:sz="6" w:space="0" w:color="auto"/>
              <w:right w:val="outset" w:sz="6" w:space="0" w:color="auto"/>
            </w:tcBorders>
            <w:shd w:val="clear" w:color="auto" w:fill="EAF1DD" w:themeFill="accent3" w:themeFillTint="33"/>
            <w:vAlign w:val="center"/>
            <w:hideMark/>
          </w:tcPr>
          <w:p w14:paraId="5083C32C" w14:textId="77777777" w:rsidR="0089009D" w:rsidRPr="00556AB9" w:rsidRDefault="0089009D" w:rsidP="0089009D">
            <w:pPr>
              <w:rPr>
                <w:rFonts w:eastAsia="Times New Roman" w:cs="Calibri"/>
              </w:rPr>
            </w:pPr>
            <w:r w:rsidRPr="00556AB9">
              <w:rPr>
                <w:rFonts w:eastAsia="Times New Roman" w:cs="Calibri"/>
              </w:rPr>
              <w:t>AA</w:t>
            </w:r>
          </w:p>
        </w:tc>
        <w:tc>
          <w:tcPr>
            <w:tcW w:w="1570" w:type="pct"/>
            <w:tcBorders>
              <w:top w:val="outset" w:sz="6" w:space="0" w:color="auto"/>
              <w:left w:val="outset" w:sz="6" w:space="0" w:color="auto"/>
              <w:bottom w:val="outset" w:sz="6" w:space="0" w:color="auto"/>
              <w:right w:val="outset" w:sz="6" w:space="0" w:color="auto"/>
            </w:tcBorders>
            <w:shd w:val="clear" w:color="auto" w:fill="EAF1DD" w:themeFill="accent3" w:themeFillTint="33"/>
            <w:noWrap/>
          </w:tcPr>
          <w:p w14:paraId="5083C32D" w14:textId="4A003FBA" w:rsidR="0089009D" w:rsidRPr="00556AB9" w:rsidRDefault="0065593E" w:rsidP="0089009D">
            <w:pPr>
              <w:rPr>
                <w:rFonts w:eastAsia="Times New Roman" w:cs="Calibri"/>
              </w:rPr>
            </w:pPr>
            <w:r>
              <w:rPr>
                <w:rFonts w:eastAsia="Times New Roman" w:cs="Calibri"/>
              </w:rPr>
              <w:t>Supports (N/A)</w:t>
            </w:r>
          </w:p>
        </w:tc>
      </w:tr>
      <w:tr w:rsidR="0089009D" w:rsidRPr="00556AB9" w14:paraId="5083C332" w14:textId="77777777" w:rsidTr="00422029">
        <w:trPr>
          <w:tblCellSpacing w:w="0" w:type="dxa"/>
        </w:trPr>
        <w:tc>
          <w:tcPr>
            <w:tcW w:w="2991" w:type="pct"/>
            <w:tcBorders>
              <w:top w:val="outset" w:sz="6" w:space="0" w:color="auto"/>
              <w:left w:val="outset" w:sz="6" w:space="0" w:color="auto"/>
              <w:bottom w:val="outset" w:sz="6" w:space="0" w:color="auto"/>
              <w:right w:val="outset" w:sz="6" w:space="0" w:color="auto"/>
            </w:tcBorders>
            <w:shd w:val="clear" w:color="auto" w:fill="EAF1DD" w:themeFill="accent3" w:themeFillTint="33"/>
            <w:vAlign w:val="center"/>
            <w:hideMark/>
          </w:tcPr>
          <w:p w14:paraId="5083C32F" w14:textId="0E227486" w:rsidR="0089009D" w:rsidRPr="00556AB9" w:rsidRDefault="0089009D" w:rsidP="0089009D">
            <w:pPr>
              <w:rPr>
                <w:rFonts w:eastAsia="Times New Roman" w:cs="Calibri"/>
              </w:rPr>
            </w:pPr>
            <w:r w:rsidRPr="00556AB9">
              <w:rPr>
                <w:rFonts w:eastAsia="Times New Roman" w:cs="Calibri"/>
              </w:rPr>
              <w:t>1.2.5 Audio Description</w:t>
            </w:r>
          </w:p>
        </w:tc>
        <w:tc>
          <w:tcPr>
            <w:tcW w:w="439" w:type="pct"/>
            <w:tcBorders>
              <w:top w:val="outset" w:sz="6" w:space="0" w:color="auto"/>
              <w:left w:val="outset" w:sz="6" w:space="0" w:color="auto"/>
              <w:bottom w:val="outset" w:sz="6" w:space="0" w:color="auto"/>
              <w:right w:val="outset" w:sz="6" w:space="0" w:color="auto"/>
            </w:tcBorders>
            <w:shd w:val="clear" w:color="auto" w:fill="EAF1DD" w:themeFill="accent3" w:themeFillTint="33"/>
            <w:vAlign w:val="center"/>
            <w:hideMark/>
          </w:tcPr>
          <w:p w14:paraId="5083C330" w14:textId="77777777" w:rsidR="0089009D" w:rsidRPr="00556AB9" w:rsidRDefault="0089009D" w:rsidP="0089009D">
            <w:pPr>
              <w:rPr>
                <w:rFonts w:eastAsia="Times New Roman" w:cs="Calibri"/>
              </w:rPr>
            </w:pPr>
            <w:r w:rsidRPr="00556AB9">
              <w:rPr>
                <w:rFonts w:eastAsia="Times New Roman" w:cs="Calibri"/>
              </w:rPr>
              <w:t>AA</w:t>
            </w:r>
          </w:p>
        </w:tc>
        <w:tc>
          <w:tcPr>
            <w:tcW w:w="1570" w:type="pct"/>
            <w:tcBorders>
              <w:top w:val="outset" w:sz="6" w:space="0" w:color="auto"/>
              <w:left w:val="outset" w:sz="6" w:space="0" w:color="auto"/>
              <w:bottom w:val="outset" w:sz="6" w:space="0" w:color="auto"/>
              <w:right w:val="outset" w:sz="6" w:space="0" w:color="auto"/>
            </w:tcBorders>
            <w:shd w:val="clear" w:color="auto" w:fill="EAF1DD" w:themeFill="accent3" w:themeFillTint="33"/>
            <w:noWrap/>
          </w:tcPr>
          <w:p w14:paraId="5083C331" w14:textId="0699ABB3" w:rsidR="0089009D" w:rsidRPr="00556AB9" w:rsidRDefault="0065593E" w:rsidP="0089009D">
            <w:pPr>
              <w:rPr>
                <w:rFonts w:eastAsia="Times New Roman" w:cs="Calibri"/>
              </w:rPr>
            </w:pPr>
            <w:r>
              <w:rPr>
                <w:rFonts w:eastAsia="Times New Roman" w:cs="Calibri"/>
              </w:rPr>
              <w:t>Supports (N/A)</w:t>
            </w:r>
          </w:p>
        </w:tc>
      </w:tr>
      <w:tr w:rsidR="00DF7D55" w:rsidRPr="00556AB9" w14:paraId="5083C336" w14:textId="77777777" w:rsidTr="009E1367">
        <w:trPr>
          <w:tblCellSpacing w:w="0" w:type="dxa"/>
        </w:trPr>
        <w:tc>
          <w:tcPr>
            <w:tcW w:w="2991" w:type="pct"/>
            <w:tcBorders>
              <w:top w:val="outset" w:sz="6" w:space="0" w:color="auto"/>
              <w:left w:val="outset" w:sz="6" w:space="0" w:color="auto"/>
              <w:bottom w:val="outset" w:sz="6" w:space="0" w:color="auto"/>
              <w:right w:val="outset" w:sz="6" w:space="0" w:color="auto"/>
            </w:tcBorders>
            <w:shd w:val="clear" w:color="auto" w:fill="FFFFCC"/>
            <w:vAlign w:val="center"/>
            <w:hideMark/>
          </w:tcPr>
          <w:p w14:paraId="5083C333" w14:textId="309C2B08" w:rsidR="00DF7D55" w:rsidRPr="00556AB9" w:rsidRDefault="00DF7D55" w:rsidP="0089009D">
            <w:pPr>
              <w:rPr>
                <w:rFonts w:eastAsia="Times New Roman" w:cs="Calibri"/>
              </w:rPr>
            </w:pPr>
            <w:r w:rsidRPr="00556AB9">
              <w:rPr>
                <w:rFonts w:eastAsia="Times New Roman" w:cs="Calibri"/>
              </w:rPr>
              <w:t>1.3.1 Info and Relationships</w:t>
            </w:r>
          </w:p>
        </w:tc>
        <w:tc>
          <w:tcPr>
            <w:tcW w:w="439" w:type="pct"/>
            <w:tcBorders>
              <w:top w:val="outset" w:sz="6" w:space="0" w:color="auto"/>
              <w:left w:val="outset" w:sz="6" w:space="0" w:color="auto"/>
              <w:bottom w:val="outset" w:sz="6" w:space="0" w:color="auto"/>
              <w:right w:val="outset" w:sz="6" w:space="0" w:color="auto"/>
            </w:tcBorders>
            <w:shd w:val="clear" w:color="auto" w:fill="FFFFCC"/>
            <w:vAlign w:val="center"/>
            <w:hideMark/>
          </w:tcPr>
          <w:p w14:paraId="5083C334" w14:textId="77777777" w:rsidR="00DF7D55" w:rsidRPr="00556AB9" w:rsidRDefault="00DF7D55" w:rsidP="0089009D">
            <w:pPr>
              <w:rPr>
                <w:rFonts w:eastAsia="Times New Roman" w:cs="Calibri"/>
              </w:rPr>
            </w:pPr>
            <w:r w:rsidRPr="00556AB9">
              <w:rPr>
                <w:rFonts w:eastAsia="Times New Roman" w:cs="Calibri"/>
              </w:rPr>
              <w:t>A</w:t>
            </w:r>
          </w:p>
        </w:tc>
        <w:tc>
          <w:tcPr>
            <w:tcW w:w="1570" w:type="pct"/>
            <w:tcBorders>
              <w:top w:val="outset" w:sz="6" w:space="0" w:color="auto"/>
              <w:left w:val="outset" w:sz="6" w:space="0" w:color="auto"/>
              <w:bottom w:val="outset" w:sz="6" w:space="0" w:color="auto"/>
              <w:right w:val="outset" w:sz="6" w:space="0" w:color="auto"/>
            </w:tcBorders>
            <w:shd w:val="clear" w:color="auto" w:fill="FFFFCC"/>
            <w:noWrap/>
            <w:vAlign w:val="center"/>
          </w:tcPr>
          <w:p w14:paraId="5083C335" w14:textId="6EBEFEDB" w:rsidR="00DF7D55" w:rsidRPr="00556AB9" w:rsidRDefault="0065593E" w:rsidP="0089009D">
            <w:pPr>
              <w:rPr>
                <w:rFonts w:eastAsia="Times New Roman" w:cs="Calibri"/>
              </w:rPr>
            </w:pPr>
            <w:r>
              <w:rPr>
                <w:rFonts w:eastAsia="Times New Roman" w:cs="Calibri"/>
              </w:rPr>
              <w:t xml:space="preserve">Partially </w:t>
            </w:r>
            <w:r w:rsidR="00BB6728">
              <w:rPr>
                <w:rFonts w:eastAsia="Times New Roman" w:cs="Calibri"/>
              </w:rPr>
              <w:t>s</w:t>
            </w:r>
            <w:r>
              <w:rPr>
                <w:rFonts w:eastAsia="Times New Roman" w:cs="Calibri"/>
              </w:rPr>
              <w:t>upports</w:t>
            </w:r>
          </w:p>
        </w:tc>
      </w:tr>
      <w:tr w:rsidR="00AF3EC4" w:rsidRPr="00556AB9" w14:paraId="5083C33A" w14:textId="77777777" w:rsidTr="00B531D0">
        <w:trPr>
          <w:tblCellSpacing w:w="0" w:type="dxa"/>
        </w:trPr>
        <w:tc>
          <w:tcPr>
            <w:tcW w:w="2991" w:type="pct"/>
            <w:tcBorders>
              <w:top w:val="outset" w:sz="6" w:space="0" w:color="auto"/>
              <w:left w:val="outset" w:sz="6" w:space="0" w:color="auto"/>
              <w:bottom w:val="outset" w:sz="6" w:space="0" w:color="auto"/>
              <w:right w:val="outset" w:sz="6" w:space="0" w:color="auto"/>
            </w:tcBorders>
            <w:shd w:val="clear" w:color="auto" w:fill="EAF1DD" w:themeFill="accent3" w:themeFillTint="33"/>
            <w:vAlign w:val="center"/>
            <w:hideMark/>
          </w:tcPr>
          <w:p w14:paraId="5083C337" w14:textId="28A9C7ED" w:rsidR="00AF3EC4" w:rsidRPr="00556AB9" w:rsidRDefault="00AF3EC4" w:rsidP="00AF3EC4">
            <w:pPr>
              <w:rPr>
                <w:rFonts w:eastAsia="Times New Roman" w:cs="Calibri"/>
              </w:rPr>
            </w:pPr>
            <w:r w:rsidRPr="00556AB9">
              <w:rPr>
                <w:rFonts w:eastAsia="Times New Roman" w:cs="Calibri"/>
              </w:rPr>
              <w:t>1.3.2 Meaningful Sequence</w:t>
            </w:r>
          </w:p>
        </w:tc>
        <w:tc>
          <w:tcPr>
            <w:tcW w:w="439" w:type="pct"/>
            <w:tcBorders>
              <w:top w:val="outset" w:sz="6" w:space="0" w:color="auto"/>
              <w:left w:val="outset" w:sz="6" w:space="0" w:color="auto"/>
              <w:bottom w:val="outset" w:sz="6" w:space="0" w:color="auto"/>
              <w:right w:val="outset" w:sz="6" w:space="0" w:color="auto"/>
            </w:tcBorders>
            <w:shd w:val="clear" w:color="auto" w:fill="EAF1DD" w:themeFill="accent3" w:themeFillTint="33"/>
            <w:vAlign w:val="center"/>
            <w:hideMark/>
          </w:tcPr>
          <w:p w14:paraId="5083C338" w14:textId="77777777" w:rsidR="00AF3EC4" w:rsidRPr="00556AB9" w:rsidRDefault="00AF3EC4" w:rsidP="00AF3EC4">
            <w:pPr>
              <w:rPr>
                <w:rFonts w:eastAsia="Times New Roman" w:cs="Calibri"/>
              </w:rPr>
            </w:pPr>
            <w:r w:rsidRPr="00556AB9">
              <w:rPr>
                <w:rFonts w:eastAsia="Times New Roman" w:cs="Calibri"/>
              </w:rPr>
              <w:t>A</w:t>
            </w:r>
          </w:p>
        </w:tc>
        <w:tc>
          <w:tcPr>
            <w:tcW w:w="1570" w:type="pct"/>
            <w:tcBorders>
              <w:top w:val="outset" w:sz="6" w:space="0" w:color="auto"/>
              <w:left w:val="outset" w:sz="6" w:space="0" w:color="auto"/>
              <w:bottom w:val="outset" w:sz="6" w:space="0" w:color="auto"/>
              <w:right w:val="outset" w:sz="6" w:space="0" w:color="auto"/>
            </w:tcBorders>
            <w:shd w:val="clear" w:color="auto" w:fill="EAF1DD" w:themeFill="accent3" w:themeFillTint="33"/>
            <w:noWrap/>
          </w:tcPr>
          <w:p w14:paraId="5083C339" w14:textId="46A38684" w:rsidR="00AF3EC4" w:rsidRPr="00556AB9" w:rsidRDefault="00B531D0" w:rsidP="00AF3EC4">
            <w:pPr>
              <w:rPr>
                <w:rFonts w:eastAsia="Times New Roman" w:cs="Calibri"/>
              </w:rPr>
            </w:pPr>
            <w:r>
              <w:rPr>
                <w:rFonts w:eastAsia="Times New Roman" w:cs="Calibri"/>
              </w:rPr>
              <w:t>Supports</w:t>
            </w:r>
          </w:p>
        </w:tc>
      </w:tr>
      <w:tr w:rsidR="00AF3EC4" w:rsidRPr="00556AB9" w14:paraId="5083C33E" w14:textId="77777777" w:rsidTr="002A391B">
        <w:trPr>
          <w:tblCellSpacing w:w="0" w:type="dxa"/>
        </w:trPr>
        <w:tc>
          <w:tcPr>
            <w:tcW w:w="2991" w:type="pct"/>
            <w:tcBorders>
              <w:top w:val="outset" w:sz="6" w:space="0" w:color="auto"/>
              <w:left w:val="outset" w:sz="6" w:space="0" w:color="auto"/>
              <w:bottom w:val="outset" w:sz="6" w:space="0" w:color="auto"/>
              <w:right w:val="outset" w:sz="6" w:space="0" w:color="auto"/>
            </w:tcBorders>
            <w:shd w:val="clear" w:color="auto" w:fill="EAF1DD" w:themeFill="accent3" w:themeFillTint="33"/>
            <w:vAlign w:val="center"/>
            <w:hideMark/>
          </w:tcPr>
          <w:p w14:paraId="5083C33B" w14:textId="3655FA86" w:rsidR="00AF3EC4" w:rsidRPr="00556AB9" w:rsidRDefault="00AF3EC4" w:rsidP="00AF3EC4">
            <w:pPr>
              <w:rPr>
                <w:rFonts w:eastAsia="Times New Roman" w:cs="Calibri"/>
              </w:rPr>
            </w:pPr>
            <w:r w:rsidRPr="00556AB9">
              <w:rPr>
                <w:rFonts w:eastAsia="Times New Roman" w:cs="Calibri"/>
              </w:rPr>
              <w:t>1.3.3 Sensory Characteristics</w:t>
            </w:r>
          </w:p>
        </w:tc>
        <w:tc>
          <w:tcPr>
            <w:tcW w:w="439" w:type="pct"/>
            <w:tcBorders>
              <w:top w:val="outset" w:sz="6" w:space="0" w:color="auto"/>
              <w:left w:val="outset" w:sz="6" w:space="0" w:color="auto"/>
              <w:bottom w:val="outset" w:sz="6" w:space="0" w:color="auto"/>
              <w:right w:val="outset" w:sz="6" w:space="0" w:color="auto"/>
            </w:tcBorders>
            <w:shd w:val="clear" w:color="auto" w:fill="EAF1DD" w:themeFill="accent3" w:themeFillTint="33"/>
            <w:vAlign w:val="center"/>
            <w:hideMark/>
          </w:tcPr>
          <w:p w14:paraId="5083C33C" w14:textId="77777777" w:rsidR="00AF3EC4" w:rsidRPr="00556AB9" w:rsidRDefault="00AF3EC4" w:rsidP="00AF3EC4">
            <w:pPr>
              <w:rPr>
                <w:rFonts w:eastAsia="Times New Roman" w:cs="Calibri"/>
              </w:rPr>
            </w:pPr>
            <w:r w:rsidRPr="00556AB9">
              <w:rPr>
                <w:rFonts w:eastAsia="Times New Roman" w:cs="Calibri"/>
              </w:rPr>
              <w:t>A</w:t>
            </w:r>
          </w:p>
        </w:tc>
        <w:tc>
          <w:tcPr>
            <w:tcW w:w="1570" w:type="pct"/>
            <w:tcBorders>
              <w:top w:val="outset" w:sz="6" w:space="0" w:color="auto"/>
              <w:left w:val="outset" w:sz="6" w:space="0" w:color="auto"/>
              <w:bottom w:val="outset" w:sz="6" w:space="0" w:color="auto"/>
              <w:right w:val="outset" w:sz="6" w:space="0" w:color="auto"/>
            </w:tcBorders>
            <w:shd w:val="clear" w:color="auto" w:fill="EAF1DD" w:themeFill="accent3" w:themeFillTint="33"/>
            <w:noWrap/>
          </w:tcPr>
          <w:p w14:paraId="5083C33D" w14:textId="6363D5B7" w:rsidR="00AF3EC4" w:rsidRPr="00556AB9" w:rsidRDefault="00BB6728" w:rsidP="00AF3EC4">
            <w:pPr>
              <w:rPr>
                <w:rFonts w:eastAsia="Times New Roman" w:cs="Calibri"/>
              </w:rPr>
            </w:pPr>
            <w:r>
              <w:rPr>
                <w:rFonts w:eastAsia="Times New Roman" w:cs="Calibri"/>
              </w:rPr>
              <w:t>Supports</w:t>
            </w:r>
          </w:p>
        </w:tc>
      </w:tr>
      <w:tr w:rsidR="001F7D1B" w:rsidRPr="00556AB9" w14:paraId="2ABA7E8C" w14:textId="77777777" w:rsidTr="00422029">
        <w:trPr>
          <w:tblCellSpacing w:w="0" w:type="dxa"/>
        </w:trPr>
        <w:tc>
          <w:tcPr>
            <w:tcW w:w="2991" w:type="pct"/>
            <w:tcBorders>
              <w:top w:val="outset" w:sz="6" w:space="0" w:color="auto"/>
              <w:left w:val="outset" w:sz="6" w:space="0" w:color="auto"/>
              <w:bottom w:val="outset" w:sz="6" w:space="0" w:color="auto"/>
              <w:right w:val="outset" w:sz="6" w:space="0" w:color="auto"/>
            </w:tcBorders>
            <w:shd w:val="clear" w:color="auto" w:fill="EAF1DD" w:themeFill="accent3" w:themeFillTint="33"/>
            <w:vAlign w:val="center"/>
          </w:tcPr>
          <w:p w14:paraId="2532F3A3" w14:textId="49832E64" w:rsidR="001F7D1B" w:rsidRPr="00556AB9" w:rsidRDefault="001F7D1B" w:rsidP="00AF3EC4">
            <w:pPr>
              <w:rPr>
                <w:rFonts w:eastAsia="Times New Roman" w:cs="Calibri"/>
              </w:rPr>
            </w:pPr>
            <w:r>
              <w:rPr>
                <w:rFonts w:eastAsia="Times New Roman" w:cs="Calibri"/>
              </w:rPr>
              <w:t>1.3.4 Orientation (2.1)</w:t>
            </w:r>
          </w:p>
        </w:tc>
        <w:tc>
          <w:tcPr>
            <w:tcW w:w="439" w:type="pct"/>
            <w:tcBorders>
              <w:top w:val="outset" w:sz="6" w:space="0" w:color="auto"/>
              <w:left w:val="outset" w:sz="6" w:space="0" w:color="auto"/>
              <w:bottom w:val="outset" w:sz="6" w:space="0" w:color="auto"/>
              <w:right w:val="outset" w:sz="6" w:space="0" w:color="auto"/>
            </w:tcBorders>
            <w:shd w:val="clear" w:color="auto" w:fill="EAF1DD" w:themeFill="accent3" w:themeFillTint="33"/>
            <w:vAlign w:val="center"/>
          </w:tcPr>
          <w:p w14:paraId="2EB97BC6" w14:textId="35E7993E" w:rsidR="001F7D1B" w:rsidRPr="00556AB9" w:rsidRDefault="001F7D1B" w:rsidP="00AF3EC4">
            <w:pPr>
              <w:rPr>
                <w:rFonts w:eastAsia="Times New Roman" w:cs="Calibri"/>
              </w:rPr>
            </w:pPr>
            <w:r>
              <w:rPr>
                <w:rFonts w:eastAsia="Times New Roman" w:cs="Calibri"/>
              </w:rPr>
              <w:t>AA</w:t>
            </w:r>
          </w:p>
        </w:tc>
        <w:tc>
          <w:tcPr>
            <w:tcW w:w="1570" w:type="pct"/>
            <w:tcBorders>
              <w:top w:val="outset" w:sz="6" w:space="0" w:color="auto"/>
              <w:left w:val="outset" w:sz="6" w:space="0" w:color="auto"/>
              <w:bottom w:val="outset" w:sz="6" w:space="0" w:color="auto"/>
              <w:right w:val="outset" w:sz="6" w:space="0" w:color="auto"/>
            </w:tcBorders>
            <w:shd w:val="clear" w:color="auto" w:fill="EAF1DD" w:themeFill="accent3" w:themeFillTint="33"/>
            <w:noWrap/>
          </w:tcPr>
          <w:p w14:paraId="1CCE2051" w14:textId="0F7F16DF" w:rsidR="001F7D1B" w:rsidRPr="00556AB9" w:rsidRDefault="00210169" w:rsidP="00AF3EC4">
            <w:pPr>
              <w:rPr>
                <w:rFonts w:eastAsia="Times New Roman" w:cs="Calibri"/>
              </w:rPr>
            </w:pPr>
            <w:r>
              <w:rPr>
                <w:rFonts w:eastAsia="Times New Roman" w:cs="Calibri"/>
              </w:rPr>
              <w:t>Supports</w:t>
            </w:r>
          </w:p>
        </w:tc>
      </w:tr>
      <w:tr w:rsidR="001F7D1B" w:rsidRPr="00556AB9" w14:paraId="3E83FD34" w14:textId="77777777" w:rsidTr="00422029">
        <w:trPr>
          <w:tblCellSpacing w:w="0" w:type="dxa"/>
        </w:trPr>
        <w:tc>
          <w:tcPr>
            <w:tcW w:w="2991" w:type="pct"/>
            <w:tcBorders>
              <w:top w:val="outset" w:sz="6" w:space="0" w:color="auto"/>
              <w:left w:val="outset" w:sz="6" w:space="0" w:color="auto"/>
              <w:bottom w:val="outset" w:sz="6" w:space="0" w:color="auto"/>
              <w:right w:val="outset" w:sz="6" w:space="0" w:color="auto"/>
            </w:tcBorders>
            <w:shd w:val="clear" w:color="auto" w:fill="EAF1DD" w:themeFill="accent3" w:themeFillTint="33"/>
            <w:vAlign w:val="center"/>
          </w:tcPr>
          <w:p w14:paraId="1FD05AD8" w14:textId="462B0F6E" w:rsidR="001F7D1B" w:rsidRDefault="001F7D1B" w:rsidP="00AF3EC4">
            <w:pPr>
              <w:rPr>
                <w:rFonts w:eastAsia="Times New Roman" w:cs="Calibri"/>
              </w:rPr>
            </w:pPr>
            <w:r>
              <w:rPr>
                <w:rFonts w:eastAsia="Times New Roman" w:cs="Calibri"/>
              </w:rPr>
              <w:t>1.3.5 Identify Input Purpose (2.1)</w:t>
            </w:r>
          </w:p>
        </w:tc>
        <w:tc>
          <w:tcPr>
            <w:tcW w:w="439" w:type="pct"/>
            <w:tcBorders>
              <w:top w:val="outset" w:sz="6" w:space="0" w:color="auto"/>
              <w:left w:val="outset" w:sz="6" w:space="0" w:color="auto"/>
              <w:bottom w:val="outset" w:sz="6" w:space="0" w:color="auto"/>
              <w:right w:val="outset" w:sz="6" w:space="0" w:color="auto"/>
            </w:tcBorders>
            <w:shd w:val="clear" w:color="auto" w:fill="EAF1DD" w:themeFill="accent3" w:themeFillTint="33"/>
            <w:vAlign w:val="center"/>
          </w:tcPr>
          <w:p w14:paraId="1739D63B" w14:textId="67B5FC0B" w:rsidR="001F7D1B" w:rsidRDefault="001F7D1B" w:rsidP="00AF3EC4">
            <w:pPr>
              <w:rPr>
                <w:rFonts w:eastAsia="Times New Roman" w:cs="Calibri"/>
              </w:rPr>
            </w:pPr>
            <w:r>
              <w:rPr>
                <w:rFonts w:eastAsia="Times New Roman" w:cs="Calibri"/>
              </w:rPr>
              <w:t>AA</w:t>
            </w:r>
          </w:p>
        </w:tc>
        <w:tc>
          <w:tcPr>
            <w:tcW w:w="1570" w:type="pct"/>
            <w:tcBorders>
              <w:top w:val="outset" w:sz="6" w:space="0" w:color="auto"/>
              <w:left w:val="outset" w:sz="6" w:space="0" w:color="auto"/>
              <w:bottom w:val="outset" w:sz="6" w:space="0" w:color="auto"/>
              <w:right w:val="outset" w:sz="6" w:space="0" w:color="auto"/>
            </w:tcBorders>
            <w:shd w:val="clear" w:color="auto" w:fill="EAF1DD" w:themeFill="accent3" w:themeFillTint="33"/>
            <w:noWrap/>
          </w:tcPr>
          <w:p w14:paraId="20DC4D08" w14:textId="505C9F6F" w:rsidR="001F7D1B" w:rsidRDefault="0065593E" w:rsidP="00AF3EC4">
            <w:pPr>
              <w:rPr>
                <w:rFonts w:eastAsia="Times New Roman" w:cs="Calibri"/>
              </w:rPr>
            </w:pPr>
            <w:r>
              <w:rPr>
                <w:rFonts w:eastAsia="Times New Roman" w:cs="Calibri"/>
              </w:rPr>
              <w:t>Supports (N/A)</w:t>
            </w:r>
          </w:p>
        </w:tc>
      </w:tr>
      <w:tr w:rsidR="00DF7D55" w:rsidRPr="00556AB9" w14:paraId="5083C342" w14:textId="77777777" w:rsidTr="00FF43BA">
        <w:trPr>
          <w:tblCellSpacing w:w="0" w:type="dxa"/>
        </w:trPr>
        <w:tc>
          <w:tcPr>
            <w:tcW w:w="2991" w:type="pct"/>
            <w:tcBorders>
              <w:top w:val="outset" w:sz="6" w:space="0" w:color="auto"/>
              <w:left w:val="outset" w:sz="6" w:space="0" w:color="auto"/>
              <w:bottom w:val="outset" w:sz="6" w:space="0" w:color="auto"/>
              <w:right w:val="outset" w:sz="6" w:space="0" w:color="auto"/>
            </w:tcBorders>
            <w:shd w:val="clear" w:color="auto" w:fill="FFFFCC"/>
            <w:vAlign w:val="center"/>
            <w:hideMark/>
          </w:tcPr>
          <w:p w14:paraId="5083C33F" w14:textId="642F77E6" w:rsidR="00DF7D55" w:rsidRPr="00556AB9" w:rsidRDefault="00DF7D55" w:rsidP="0089009D">
            <w:pPr>
              <w:rPr>
                <w:rFonts w:eastAsia="Times New Roman" w:cs="Calibri"/>
              </w:rPr>
            </w:pPr>
            <w:r w:rsidRPr="00556AB9">
              <w:rPr>
                <w:rFonts w:eastAsia="Times New Roman" w:cs="Calibri"/>
              </w:rPr>
              <w:t>1.4.1 Use of Color</w:t>
            </w:r>
          </w:p>
        </w:tc>
        <w:tc>
          <w:tcPr>
            <w:tcW w:w="439" w:type="pct"/>
            <w:tcBorders>
              <w:top w:val="outset" w:sz="6" w:space="0" w:color="auto"/>
              <w:left w:val="outset" w:sz="6" w:space="0" w:color="auto"/>
              <w:bottom w:val="outset" w:sz="6" w:space="0" w:color="auto"/>
              <w:right w:val="outset" w:sz="6" w:space="0" w:color="auto"/>
            </w:tcBorders>
            <w:shd w:val="clear" w:color="auto" w:fill="FFFFCC"/>
            <w:vAlign w:val="center"/>
            <w:hideMark/>
          </w:tcPr>
          <w:p w14:paraId="5083C340" w14:textId="77777777" w:rsidR="00DF7D55" w:rsidRPr="00556AB9" w:rsidRDefault="00DF7D55" w:rsidP="0089009D">
            <w:pPr>
              <w:rPr>
                <w:rFonts w:eastAsia="Times New Roman" w:cs="Calibri"/>
              </w:rPr>
            </w:pPr>
            <w:r w:rsidRPr="00556AB9">
              <w:rPr>
                <w:rFonts w:eastAsia="Times New Roman" w:cs="Calibri"/>
              </w:rPr>
              <w:t>A</w:t>
            </w:r>
          </w:p>
        </w:tc>
        <w:tc>
          <w:tcPr>
            <w:tcW w:w="1570" w:type="pct"/>
            <w:tcBorders>
              <w:top w:val="outset" w:sz="6" w:space="0" w:color="auto"/>
              <w:left w:val="outset" w:sz="6" w:space="0" w:color="auto"/>
              <w:bottom w:val="outset" w:sz="6" w:space="0" w:color="auto"/>
              <w:right w:val="outset" w:sz="6" w:space="0" w:color="auto"/>
            </w:tcBorders>
            <w:shd w:val="clear" w:color="auto" w:fill="FFFFCC"/>
            <w:noWrap/>
            <w:vAlign w:val="center"/>
          </w:tcPr>
          <w:p w14:paraId="5083C341" w14:textId="5F2E58FF" w:rsidR="00DF7D55" w:rsidRPr="00556AB9" w:rsidRDefault="00126E3D" w:rsidP="0089009D">
            <w:pPr>
              <w:rPr>
                <w:rFonts w:eastAsia="Times New Roman" w:cs="Calibri"/>
              </w:rPr>
            </w:pPr>
            <w:r>
              <w:rPr>
                <w:rFonts w:eastAsia="Times New Roman" w:cs="Calibri"/>
              </w:rPr>
              <w:t>Partially supports</w:t>
            </w:r>
          </w:p>
        </w:tc>
      </w:tr>
      <w:tr w:rsidR="00DF7D55" w:rsidRPr="00556AB9" w14:paraId="5083C346" w14:textId="77777777" w:rsidTr="00422029">
        <w:trPr>
          <w:tblCellSpacing w:w="0" w:type="dxa"/>
        </w:trPr>
        <w:tc>
          <w:tcPr>
            <w:tcW w:w="2991" w:type="pct"/>
            <w:tcBorders>
              <w:top w:val="outset" w:sz="6" w:space="0" w:color="auto"/>
              <w:left w:val="outset" w:sz="6" w:space="0" w:color="auto"/>
              <w:bottom w:val="outset" w:sz="6" w:space="0" w:color="auto"/>
              <w:right w:val="outset" w:sz="6" w:space="0" w:color="auto"/>
            </w:tcBorders>
            <w:shd w:val="clear" w:color="auto" w:fill="EAF1DD" w:themeFill="accent3" w:themeFillTint="33"/>
            <w:vAlign w:val="center"/>
            <w:hideMark/>
          </w:tcPr>
          <w:p w14:paraId="5083C343" w14:textId="43ABBE46" w:rsidR="00DF7D55" w:rsidRPr="00556AB9" w:rsidRDefault="00DF7D55" w:rsidP="0089009D">
            <w:pPr>
              <w:rPr>
                <w:rFonts w:eastAsia="Times New Roman" w:cs="Calibri"/>
              </w:rPr>
            </w:pPr>
            <w:r w:rsidRPr="00556AB9">
              <w:rPr>
                <w:rFonts w:eastAsia="Times New Roman" w:cs="Calibri"/>
              </w:rPr>
              <w:t>1.4.2 Audio Control</w:t>
            </w:r>
          </w:p>
        </w:tc>
        <w:tc>
          <w:tcPr>
            <w:tcW w:w="439" w:type="pct"/>
            <w:tcBorders>
              <w:top w:val="outset" w:sz="6" w:space="0" w:color="auto"/>
              <w:left w:val="outset" w:sz="6" w:space="0" w:color="auto"/>
              <w:bottom w:val="outset" w:sz="6" w:space="0" w:color="auto"/>
              <w:right w:val="outset" w:sz="6" w:space="0" w:color="auto"/>
            </w:tcBorders>
            <w:shd w:val="clear" w:color="auto" w:fill="EAF1DD" w:themeFill="accent3" w:themeFillTint="33"/>
            <w:vAlign w:val="center"/>
            <w:hideMark/>
          </w:tcPr>
          <w:p w14:paraId="5083C344" w14:textId="77777777" w:rsidR="00DF7D55" w:rsidRPr="00556AB9" w:rsidRDefault="00DF7D55" w:rsidP="0089009D">
            <w:pPr>
              <w:rPr>
                <w:rFonts w:eastAsia="Times New Roman" w:cs="Calibri"/>
              </w:rPr>
            </w:pPr>
            <w:r w:rsidRPr="00556AB9">
              <w:rPr>
                <w:rFonts w:eastAsia="Times New Roman" w:cs="Calibri"/>
              </w:rPr>
              <w:t>A</w:t>
            </w:r>
          </w:p>
        </w:tc>
        <w:tc>
          <w:tcPr>
            <w:tcW w:w="1570" w:type="pct"/>
            <w:tcBorders>
              <w:top w:val="outset" w:sz="6" w:space="0" w:color="auto"/>
              <w:left w:val="outset" w:sz="6" w:space="0" w:color="auto"/>
              <w:bottom w:val="outset" w:sz="6" w:space="0" w:color="auto"/>
              <w:right w:val="outset" w:sz="6" w:space="0" w:color="auto"/>
            </w:tcBorders>
            <w:shd w:val="clear" w:color="auto" w:fill="EAF1DD" w:themeFill="accent3" w:themeFillTint="33"/>
            <w:noWrap/>
            <w:vAlign w:val="center"/>
          </w:tcPr>
          <w:p w14:paraId="5083C345" w14:textId="0C5D4204" w:rsidR="00DF7D55" w:rsidRPr="00556AB9" w:rsidRDefault="0065593E" w:rsidP="0089009D">
            <w:pPr>
              <w:rPr>
                <w:rFonts w:eastAsia="Times New Roman" w:cs="Calibri"/>
              </w:rPr>
            </w:pPr>
            <w:r>
              <w:rPr>
                <w:rFonts w:eastAsia="Times New Roman" w:cs="Calibri"/>
              </w:rPr>
              <w:t>Supports (N/A)</w:t>
            </w:r>
          </w:p>
        </w:tc>
      </w:tr>
      <w:tr w:rsidR="00DF7D55" w:rsidRPr="00556AB9" w14:paraId="5083C34A" w14:textId="77777777" w:rsidTr="009E1367">
        <w:trPr>
          <w:tblCellSpacing w:w="0" w:type="dxa"/>
        </w:trPr>
        <w:tc>
          <w:tcPr>
            <w:tcW w:w="2991" w:type="pct"/>
            <w:tcBorders>
              <w:top w:val="outset" w:sz="6" w:space="0" w:color="auto"/>
              <w:left w:val="outset" w:sz="6" w:space="0" w:color="auto"/>
              <w:bottom w:val="outset" w:sz="6" w:space="0" w:color="auto"/>
              <w:right w:val="outset" w:sz="6" w:space="0" w:color="auto"/>
            </w:tcBorders>
            <w:shd w:val="clear" w:color="auto" w:fill="FFFFCC"/>
            <w:vAlign w:val="center"/>
            <w:hideMark/>
          </w:tcPr>
          <w:p w14:paraId="5083C347" w14:textId="6A910FDE" w:rsidR="00DF7D55" w:rsidRPr="00556AB9" w:rsidRDefault="00DF7D55" w:rsidP="0089009D">
            <w:pPr>
              <w:rPr>
                <w:rFonts w:eastAsia="Times New Roman" w:cs="Calibri"/>
              </w:rPr>
            </w:pPr>
            <w:r w:rsidRPr="00556AB9">
              <w:rPr>
                <w:rFonts w:eastAsia="Times New Roman" w:cs="Calibri"/>
              </w:rPr>
              <w:t>1.4.3 Contrast (Minimum)</w:t>
            </w:r>
          </w:p>
        </w:tc>
        <w:tc>
          <w:tcPr>
            <w:tcW w:w="439" w:type="pct"/>
            <w:tcBorders>
              <w:top w:val="outset" w:sz="6" w:space="0" w:color="auto"/>
              <w:left w:val="outset" w:sz="6" w:space="0" w:color="auto"/>
              <w:bottom w:val="outset" w:sz="6" w:space="0" w:color="auto"/>
              <w:right w:val="outset" w:sz="6" w:space="0" w:color="auto"/>
            </w:tcBorders>
            <w:shd w:val="clear" w:color="auto" w:fill="FFFFCC"/>
            <w:vAlign w:val="center"/>
            <w:hideMark/>
          </w:tcPr>
          <w:p w14:paraId="5083C348" w14:textId="77777777" w:rsidR="00DF7D55" w:rsidRPr="00556AB9" w:rsidRDefault="00DF7D55" w:rsidP="0089009D">
            <w:pPr>
              <w:rPr>
                <w:rFonts w:eastAsia="Times New Roman" w:cs="Calibri"/>
              </w:rPr>
            </w:pPr>
            <w:r w:rsidRPr="00556AB9">
              <w:rPr>
                <w:rFonts w:eastAsia="Times New Roman" w:cs="Calibri"/>
              </w:rPr>
              <w:t>AA</w:t>
            </w:r>
          </w:p>
        </w:tc>
        <w:tc>
          <w:tcPr>
            <w:tcW w:w="1570" w:type="pct"/>
            <w:tcBorders>
              <w:top w:val="outset" w:sz="6" w:space="0" w:color="auto"/>
              <w:left w:val="outset" w:sz="6" w:space="0" w:color="auto"/>
              <w:bottom w:val="outset" w:sz="6" w:space="0" w:color="auto"/>
              <w:right w:val="outset" w:sz="6" w:space="0" w:color="auto"/>
            </w:tcBorders>
            <w:shd w:val="clear" w:color="auto" w:fill="FFFFCC"/>
            <w:noWrap/>
            <w:vAlign w:val="center"/>
          </w:tcPr>
          <w:p w14:paraId="5083C349" w14:textId="03149189" w:rsidR="00DF7D55" w:rsidRPr="00556AB9" w:rsidRDefault="0065593E" w:rsidP="0089009D">
            <w:pPr>
              <w:rPr>
                <w:rFonts w:eastAsia="Times New Roman" w:cs="Calibri"/>
              </w:rPr>
            </w:pPr>
            <w:r>
              <w:rPr>
                <w:rFonts w:eastAsia="Times New Roman" w:cs="Calibri"/>
              </w:rPr>
              <w:t xml:space="preserve">Partially </w:t>
            </w:r>
            <w:r w:rsidR="00BB6728">
              <w:rPr>
                <w:rFonts w:eastAsia="Times New Roman" w:cs="Calibri"/>
              </w:rPr>
              <w:t>s</w:t>
            </w:r>
            <w:r>
              <w:rPr>
                <w:rFonts w:eastAsia="Times New Roman" w:cs="Calibri"/>
              </w:rPr>
              <w:t>upports</w:t>
            </w:r>
          </w:p>
        </w:tc>
      </w:tr>
      <w:tr w:rsidR="00AF3EC4" w:rsidRPr="00556AB9" w14:paraId="5083C34E" w14:textId="77777777" w:rsidTr="00FF43BA">
        <w:trPr>
          <w:tblCellSpacing w:w="0" w:type="dxa"/>
        </w:trPr>
        <w:tc>
          <w:tcPr>
            <w:tcW w:w="2991" w:type="pct"/>
            <w:tcBorders>
              <w:top w:val="outset" w:sz="6" w:space="0" w:color="auto"/>
              <w:left w:val="outset" w:sz="6" w:space="0" w:color="auto"/>
              <w:bottom w:val="outset" w:sz="6" w:space="0" w:color="auto"/>
              <w:right w:val="outset" w:sz="6" w:space="0" w:color="auto"/>
            </w:tcBorders>
            <w:shd w:val="clear" w:color="auto" w:fill="FFFFCC"/>
            <w:vAlign w:val="center"/>
            <w:hideMark/>
          </w:tcPr>
          <w:p w14:paraId="5083C34B" w14:textId="17CEC7E4" w:rsidR="00AF3EC4" w:rsidRPr="00556AB9" w:rsidRDefault="00AF3EC4" w:rsidP="00AF3EC4">
            <w:pPr>
              <w:rPr>
                <w:rFonts w:eastAsia="Times New Roman" w:cs="Calibri"/>
              </w:rPr>
            </w:pPr>
            <w:r w:rsidRPr="00556AB9">
              <w:rPr>
                <w:rFonts w:eastAsia="Times New Roman" w:cs="Calibri"/>
              </w:rPr>
              <w:t>1.4.4 Resize text</w:t>
            </w:r>
          </w:p>
        </w:tc>
        <w:tc>
          <w:tcPr>
            <w:tcW w:w="439" w:type="pct"/>
            <w:tcBorders>
              <w:top w:val="outset" w:sz="6" w:space="0" w:color="auto"/>
              <w:left w:val="outset" w:sz="6" w:space="0" w:color="auto"/>
              <w:bottom w:val="outset" w:sz="6" w:space="0" w:color="auto"/>
              <w:right w:val="outset" w:sz="6" w:space="0" w:color="auto"/>
            </w:tcBorders>
            <w:shd w:val="clear" w:color="auto" w:fill="FFFFCC"/>
            <w:vAlign w:val="center"/>
            <w:hideMark/>
          </w:tcPr>
          <w:p w14:paraId="5083C34C" w14:textId="77777777" w:rsidR="00AF3EC4" w:rsidRPr="00556AB9" w:rsidRDefault="00AF3EC4" w:rsidP="00AF3EC4">
            <w:pPr>
              <w:rPr>
                <w:rFonts w:eastAsia="Times New Roman" w:cs="Calibri"/>
              </w:rPr>
            </w:pPr>
            <w:r w:rsidRPr="00556AB9">
              <w:rPr>
                <w:rFonts w:eastAsia="Times New Roman" w:cs="Calibri"/>
              </w:rPr>
              <w:t>AA</w:t>
            </w:r>
          </w:p>
        </w:tc>
        <w:tc>
          <w:tcPr>
            <w:tcW w:w="1570" w:type="pct"/>
            <w:tcBorders>
              <w:top w:val="outset" w:sz="6" w:space="0" w:color="auto"/>
              <w:left w:val="outset" w:sz="6" w:space="0" w:color="auto"/>
              <w:bottom w:val="outset" w:sz="6" w:space="0" w:color="auto"/>
              <w:right w:val="outset" w:sz="6" w:space="0" w:color="auto"/>
            </w:tcBorders>
            <w:shd w:val="clear" w:color="auto" w:fill="FFFFCC"/>
            <w:noWrap/>
          </w:tcPr>
          <w:p w14:paraId="5083C34D" w14:textId="62A22C94" w:rsidR="00AF3EC4" w:rsidRPr="00556AB9" w:rsidRDefault="00126E3D" w:rsidP="00AF3EC4">
            <w:pPr>
              <w:rPr>
                <w:rFonts w:eastAsia="Times New Roman" w:cs="Calibri"/>
              </w:rPr>
            </w:pPr>
            <w:r>
              <w:rPr>
                <w:rFonts w:eastAsia="Times New Roman" w:cs="Calibri"/>
              </w:rPr>
              <w:t>Partially supports</w:t>
            </w:r>
          </w:p>
        </w:tc>
      </w:tr>
      <w:tr w:rsidR="00AF3EC4" w:rsidRPr="00556AB9" w14:paraId="5083C352" w14:textId="77777777" w:rsidTr="00B531D0">
        <w:trPr>
          <w:tblCellSpacing w:w="0" w:type="dxa"/>
        </w:trPr>
        <w:tc>
          <w:tcPr>
            <w:tcW w:w="2991" w:type="pct"/>
            <w:tcBorders>
              <w:top w:val="outset" w:sz="6" w:space="0" w:color="auto"/>
              <w:left w:val="outset" w:sz="6" w:space="0" w:color="auto"/>
              <w:bottom w:val="outset" w:sz="6" w:space="0" w:color="auto"/>
              <w:right w:val="outset" w:sz="6" w:space="0" w:color="auto"/>
            </w:tcBorders>
            <w:shd w:val="clear" w:color="auto" w:fill="EAF1DD" w:themeFill="accent3" w:themeFillTint="33"/>
            <w:vAlign w:val="center"/>
            <w:hideMark/>
          </w:tcPr>
          <w:p w14:paraId="5083C34F" w14:textId="72CC19D9" w:rsidR="00AF3EC4" w:rsidRPr="00556AB9" w:rsidRDefault="00AF3EC4" w:rsidP="00AF3EC4">
            <w:pPr>
              <w:rPr>
                <w:rFonts w:eastAsia="Times New Roman" w:cs="Calibri"/>
              </w:rPr>
            </w:pPr>
            <w:r w:rsidRPr="00556AB9">
              <w:rPr>
                <w:rFonts w:eastAsia="Times New Roman" w:cs="Calibri"/>
              </w:rPr>
              <w:t>1.4.5 Images of Text</w:t>
            </w:r>
          </w:p>
        </w:tc>
        <w:tc>
          <w:tcPr>
            <w:tcW w:w="439" w:type="pct"/>
            <w:tcBorders>
              <w:top w:val="outset" w:sz="6" w:space="0" w:color="auto"/>
              <w:left w:val="outset" w:sz="6" w:space="0" w:color="auto"/>
              <w:bottom w:val="outset" w:sz="6" w:space="0" w:color="auto"/>
              <w:right w:val="outset" w:sz="6" w:space="0" w:color="auto"/>
            </w:tcBorders>
            <w:shd w:val="clear" w:color="auto" w:fill="EAF1DD" w:themeFill="accent3" w:themeFillTint="33"/>
            <w:vAlign w:val="center"/>
            <w:hideMark/>
          </w:tcPr>
          <w:p w14:paraId="5083C350" w14:textId="77777777" w:rsidR="00AF3EC4" w:rsidRPr="00556AB9" w:rsidRDefault="00AF3EC4" w:rsidP="00AF3EC4">
            <w:pPr>
              <w:rPr>
                <w:rFonts w:eastAsia="Times New Roman" w:cs="Calibri"/>
              </w:rPr>
            </w:pPr>
            <w:r w:rsidRPr="00556AB9">
              <w:rPr>
                <w:rFonts w:eastAsia="Times New Roman" w:cs="Calibri"/>
              </w:rPr>
              <w:t>AA</w:t>
            </w:r>
          </w:p>
        </w:tc>
        <w:tc>
          <w:tcPr>
            <w:tcW w:w="1570" w:type="pct"/>
            <w:tcBorders>
              <w:top w:val="outset" w:sz="6" w:space="0" w:color="auto"/>
              <w:left w:val="outset" w:sz="6" w:space="0" w:color="auto"/>
              <w:bottom w:val="outset" w:sz="6" w:space="0" w:color="auto"/>
              <w:right w:val="outset" w:sz="6" w:space="0" w:color="auto"/>
            </w:tcBorders>
            <w:shd w:val="clear" w:color="auto" w:fill="EAF1DD" w:themeFill="accent3" w:themeFillTint="33"/>
            <w:noWrap/>
          </w:tcPr>
          <w:p w14:paraId="5083C351" w14:textId="65B2B5EC" w:rsidR="00AF3EC4" w:rsidRPr="00556AB9" w:rsidRDefault="00B531D0" w:rsidP="00AF3EC4">
            <w:pPr>
              <w:rPr>
                <w:rFonts w:eastAsia="Times New Roman" w:cs="Calibri"/>
              </w:rPr>
            </w:pPr>
            <w:r>
              <w:rPr>
                <w:rFonts w:eastAsia="Times New Roman" w:cs="Calibri"/>
              </w:rPr>
              <w:t>Supports</w:t>
            </w:r>
          </w:p>
        </w:tc>
      </w:tr>
      <w:tr w:rsidR="001F7D1B" w:rsidRPr="00556AB9" w14:paraId="2124E9F7" w14:textId="77777777" w:rsidTr="00FF43BA">
        <w:trPr>
          <w:tblCellSpacing w:w="0" w:type="dxa"/>
        </w:trPr>
        <w:tc>
          <w:tcPr>
            <w:tcW w:w="2991" w:type="pct"/>
            <w:tcBorders>
              <w:top w:val="outset" w:sz="6" w:space="0" w:color="auto"/>
              <w:left w:val="outset" w:sz="6" w:space="0" w:color="auto"/>
              <w:bottom w:val="outset" w:sz="6" w:space="0" w:color="auto"/>
              <w:right w:val="outset" w:sz="6" w:space="0" w:color="auto"/>
            </w:tcBorders>
            <w:shd w:val="clear" w:color="auto" w:fill="FFFFCC"/>
            <w:vAlign w:val="center"/>
          </w:tcPr>
          <w:p w14:paraId="052C4BF5" w14:textId="39650C16" w:rsidR="001F7D1B" w:rsidRPr="00556AB9" w:rsidRDefault="001F7D1B" w:rsidP="00AF3EC4">
            <w:pPr>
              <w:rPr>
                <w:rFonts w:eastAsia="Times New Roman" w:cs="Calibri"/>
              </w:rPr>
            </w:pPr>
            <w:r>
              <w:rPr>
                <w:rFonts w:eastAsia="Times New Roman" w:cs="Calibri"/>
              </w:rPr>
              <w:t>1.4.10 Reflow (2.1)</w:t>
            </w:r>
          </w:p>
        </w:tc>
        <w:tc>
          <w:tcPr>
            <w:tcW w:w="439" w:type="pct"/>
            <w:tcBorders>
              <w:top w:val="outset" w:sz="6" w:space="0" w:color="auto"/>
              <w:left w:val="outset" w:sz="6" w:space="0" w:color="auto"/>
              <w:bottom w:val="outset" w:sz="6" w:space="0" w:color="auto"/>
              <w:right w:val="outset" w:sz="6" w:space="0" w:color="auto"/>
            </w:tcBorders>
            <w:shd w:val="clear" w:color="auto" w:fill="FFFFCC"/>
            <w:vAlign w:val="center"/>
          </w:tcPr>
          <w:p w14:paraId="0F6AA7C2" w14:textId="00F51CE4" w:rsidR="001F7D1B" w:rsidRPr="00556AB9" w:rsidRDefault="001F7D1B" w:rsidP="00AF3EC4">
            <w:pPr>
              <w:rPr>
                <w:rFonts w:eastAsia="Times New Roman" w:cs="Calibri"/>
              </w:rPr>
            </w:pPr>
            <w:r>
              <w:rPr>
                <w:rFonts w:eastAsia="Times New Roman" w:cs="Calibri"/>
              </w:rPr>
              <w:t>AA</w:t>
            </w:r>
          </w:p>
        </w:tc>
        <w:tc>
          <w:tcPr>
            <w:tcW w:w="1570" w:type="pct"/>
            <w:tcBorders>
              <w:top w:val="outset" w:sz="6" w:space="0" w:color="auto"/>
              <w:left w:val="outset" w:sz="6" w:space="0" w:color="auto"/>
              <w:bottom w:val="outset" w:sz="6" w:space="0" w:color="auto"/>
              <w:right w:val="outset" w:sz="6" w:space="0" w:color="auto"/>
            </w:tcBorders>
            <w:shd w:val="clear" w:color="auto" w:fill="FFFFCC"/>
            <w:noWrap/>
          </w:tcPr>
          <w:p w14:paraId="09B28855" w14:textId="6642CF7C" w:rsidR="001F7D1B" w:rsidRPr="00556AB9" w:rsidRDefault="00126E3D" w:rsidP="00AF3EC4">
            <w:pPr>
              <w:rPr>
                <w:rFonts w:eastAsia="Times New Roman" w:cs="Calibri"/>
              </w:rPr>
            </w:pPr>
            <w:r>
              <w:rPr>
                <w:rFonts w:eastAsia="Times New Roman" w:cs="Calibri"/>
              </w:rPr>
              <w:t>Partially supports</w:t>
            </w:r>
          </w:p>
        </w:tc>
      </w:tr>
      <w:tr w:rsidR="001F7D1B" w:rsidRPr="00556AB9" w14:paraId="4F1ABE6D" w14:textId="77777777" w:rsidTr="00FF43BA">
        <w:trPr>
          <w:tblCellSpacing w:w="0" w:type="dxa"/>
        </w:trPr>
        <w:tc>
          <w:tcPr>
            <w:tcW w:w="2991" w:type="pct"/>
            <w:tcBorders>
              <w:top w:val="outset" w:sz="6" w:space="0" w:color="auto"/>
              <w:left w:val="outset" w:sz="6" w:space="0" w:color="auto"/>
              <w:bottom w:val="outset" w:sz="6" w:space="0" w:color="auto"/>
              <w:right w:val="outset" w:sz="6" w:space="0" w:color="auto"/>
            </w:tcBorders>
            <w:shd w:val="clear" w:color="auto" w:fill="FFFFCC"/>
            <w:vAlign w:val="center"/>
          </w:tcPr>
          <w:p w14:paraId="28633A89" w14:textId="24904032" w:rsidR="001F7D1B" w:rsidRDefault="001F7D1B" w:rsidP="00AF3EC4">
            <w:pPr>
              <w:rPr>
                <w:rFonts w:eastAsia="Times New Roman" w:cs="Calibri"/>
              </w:rPr>
            </w:pPr>
            <w:r>
              <w:rPr>
                <w:rFonts w:eastAsia="Times New Roman" w:cs="Calibri"/>
              </w:rPr>
              <w:t>1.4.11 Non-Text Contrast (2.1)</w:t>
            </w:r>
          </w:p>
        </w:tc>
        <w:tc>
          <w:tcPr>
            <w:tcW w:w="439" w:type="pct"/>
            <w:tcBorders>
              <w:top w:val="outset" w:sz="6" w:space="0" w:color="auto"/>
              <w:left w:val="outset" w:sz="6" w:space="0" w:color="auto"/>
              <w:bottom w:val="outset" w:sz="6" w:space="0" w:color="auto"/>
              <w:right w:val="outset" w:sz="6" w:space="0" w:color="auto"/>
            </w:tcBorders>
            <w:shd w:val="clear" w:color="auto" w:fill="FFFFCC"/>
            <w:vAlign w:val="center"/>
          </w:tcPr>
          <w:p w14:paraId="01C95F02" w14:textId="0ADD5B27" w:rsidR="001F7D1B" w:rsidRDefault="001F7D1B" w:rsidP="00AF3EC4">
            <w:pPr>
              <w:rPr>
                <w:rFonts w:eastAsia="Times New Roman" w:cs="Calibri"/>
              </w:rPr>
            </w:pPr>
            <w:r>
              <w:rPr>
                <w:rFonts w:eastAsia="Times New Roman" w:cs="Calibri"/>
              </w:rPr>
              <w:t>AA</w:t>
            </w:r>
          </w:p>
        </w:tc>
        <w:tc>
          <w:tcPr>
            <w:tcW w:w="1570" w:type="pct"/>
            <w:tcBorders>
              <w:top w:val="outset" w:sz="6" w:space="0" w:color="auto"/>
              <w:left w:val="outset" w:sz="6" w:space="0" w:color="auto"/>
              <w:bottom w:val="outset" w:sz="6" w:space="0" w:color="auto"/>
              <w:right w:val="outset" w:sz="6" w:space="0" w:color="auto"/>
            </w:tcBorders>
            <w:shd w:val="clear" w:color="auto" w:fill="FFFFCC"/>
            <w:noWrap/>
          </w:tcPr>
          <w:p w14:paraId="254E7CE9" w14:textId="1CC6B7F0" w:rsidR="001F7D1B" w:rsidRDefault="00126E3D" w:rsidP="00AF3EC4">
            <w:pPr>
              <w:rPr>
                <w:rFonts w:eastAsia="Times New Roman" w:cs="Calibri"/>
              </w:rPr>
            </w:pPr>
            <w:r>
              <w:rPr>
                <w:rFonts w:eastAsia="Times New Roman" w:cs="Calibri"/>
              </w:rPr>
              <w:t>Partially supports</w:t>
            </w:r>
          </w:p>
        </w:tc>
      </w:tr>
      <w:tr w:rsidR="001F7D1B" w:rsidRPr="00556AB9" w14:paraId="48B80330" w14:textId="77777777" w:rsidTr="00422029">
        <w:trPr>
          <w:tblCellSpacing w:w="0" w:type="dxa"/>
        </w:trPr>
        <w:tc>
          <w:tcPr>
            <w:tcW w:w="2991" w:type="pct"/>
            <w:tcBorders>
              <w:top w:val="outset" w:sz="6" w:space="0" w:color="auto"/>
              <w:left w:val="outset" w:sz="6" w:space="0" w:color="auto"/>
              <w:bottom w:val="outset" w:sz="6" w:space="0" w:color="auto"/>
              <w:right w:val="outset" w:sz="6" w:space="0" w:color="auto"/>
            </w:tcBorders>
            <w:shd w:val="clear" w:color="auto" w:fill="EAF1DD" w:themeFill="accent3" w:themeFillTint="33"/>
            <w:vAlign w:val="center"/>
          </w:tcPr>
          <w:p w14:paraId="20AB67A7" w14:textId="6565E2B4" w:rsidR="001F7D1B" w:rsidRDefault="001F7D1B" w:rsidP="00AF3EC4">
            <w:pPr>
              <w:rPr>
                <w:rFonts w:eastAsia="Times New Roman" w:cs="Calibri"/>
              </w:rPr>
            </w:pPr>
            <w:r>
              <w:rPr>
                <w:rFonts w:eastAsia="Times New Roman" w:cs="Calibri"/>
              </w:rPr>
              <w:t>1.4.12 Text Spacing (2.1)</w:t>
            </w:r>
          </w:p>
        </w:tc>
        <w:tc>
          <w:tcPr>
            <w:tcW w:w="439" w:type="pct"/>
            <w:tcBorders>
              <w:top w:val="outset" w:sz="6" w:space="0" w:color="auto"/>
              <w:left w:val="outset" w:sz="6" w:space="0" w:color="auto"/>
              <w:bottom w:val="outset" w:sz="6" w:space="0" w:color="auto"/>
              <w:right w:val="outset" w:sz="6" w:space="0" w:color="auto"/>
            </w:tcBorders>
            <w:shd w:val="clear" w:color="auto" w:fill="EAF1DD" w:themeFill="accent3" w:themeFillTint="33"/>
            <w:vAlign w:val="center"/>
          </w:tcPr>
          <w:p w14:paraId="6AB43E51" w14:textId="6287A2DA" w:rsidR="001F7D1B" w:rsidRDefault="001F7D1B" w:rsidP="00AF3EC4">
            <w:pPr>
              <w:rPr>
                <w:rFonts w:eastAsia="Times New Roman" w:cs="Calibri"/>
              </w:rPr>
            </w:pPr>
            <w:r>
              <w:rPr>
                <w:rFonts w:eastAsia="Times New Roman" w:cs="Calibri"/>
              </w:rPr>
              <w:t>AA</w:t>
            </w:r>
          </w:p>
        </w:tc>
        <w:tc>
          <w:tcPr>
            <w:tcW w:w="1570" w:type="pct"/>
            <w:tcBorders>
              <w:top w:val="outset" w:sz="6" w:space="0" w:color="auto"/>
              <w:left w:val="outset" w:sz="6" w:space="0" w:color="auto"/>
              <w:bottom w:val="outset" w:sz="6" w:space="0" w:color="auto"/>
              <w:right w:val="outset" w:sz="6" w:space="0" w:color="auto"/>
            </w:tcBorders>
            <w:shd w:val="clear" w:color="auto" w:fill="EAF1DD" w:themeFill="accent3" w:themeFillTint="33"/>
            <w:noWrap/>
          </w:tcPr>
          <w:p w14:paraId="1FC7A2A9" w14:textId="7898ACF7" w:rsidR="001F7D1B" w:rsidRDefault="00210169" w:rsidP="00AF3EC4">
            <w:pPr>
              <w:rPr>
                <w:rFonts w:eastAsia="Times New Roman" w:cs="Calibri"/>
              </w:rPr>
            </w:pPr>
            <w:r>
              <w:rPr>
                <w:rFonts w:eastAsia="Times New Roman" w:cs="Calibri"/>
              </w:rPr>
              <w:t>Supports</w:t>
            </w:r>
          </w:p>
        </w:tc>
      </w:tr>
      <w:tr w:rsidR="001F7D1B" w:rsidRPr="00556AB9" w14:paraId="3E2ABD91" w14:textId="77777777" w:rsidTr="00B531D0">
        <w:trPr>
          <w:tblCellSpacing w:w="0" w:type="dxa"/>
        </w:trPr>
        <w:tc>
          <w:tcPr>
            <w:tcW w:w="2991" w:type="pct"/>
            <w:tcBorders>
              <w:top w:val="outset" w:sz="6" w:space="0" w:color="auto"/>
              <w:left w:val="outset" w:sz="6" w:space="0" w:color="auto"/>
              <w:bottom w:val="outset" w:sz="6" w:space="0" w:color="auto"/>
              <w:right w:val="outset" w:sz="6" w:space="0" w:color="auto"/>
            </w:tcBorders>
            <w:shd w:val="clear" w:color="auto" w:fill="EAF1DD" w:themeFill="accent3" w:themeFillTint="33"/>
            <w:vAlign w:val="center"/>
          </w:tcPr>
          <w:p w14:paraId="1A0775F1" w14:textId="367B11A4" w:rsidR="001F7D1B" w:rsidRDefault="001F7D1B" w:rsidP="00AF3EC4">
            <w:pPr>
              <w:rPr>
                <w:rFonts w:eastAsia="Times New Roman" w:cs="Calibri"/>
              </w:rPr>
            </w:pPr>
            <w:r>
              <w:rPr>
                <w:rFonts w:eastAsia="Times New Roman" w:cs="Calibri"/>
              </w:rPr>
              <w:t>1.4.13 Content on Hover or Focus (2.1)</w:t>
            </w:r>
          </w:p>
        </w:tc>
        <w:tc>
          <w:tcPr>
            <w:tcW w:w="439" w:type="pct"/>
            <w:tcBorders>
              <w:top w:val="outset" w:sz="6" w:space="0" w:color="auto"/>
              <w:left w:val="outset" w:sz="6" w:space="0" w:color="auto"/>
              <w:bottom w:val="outset" w:sz="6" w:space="0" w:color="auto"/>
              <w:right w:val="outset" w:sz="6" w:space="0" w:color="auto"/>
            </w:tcBorders>
            <w:shd w:val="clear" w:color="auto" w:fill="EAF1DD" w:themeFill="accent3" w:themeFillTint="33"/>
            <w:vAlign w:val="center"/>
          </w:tcPr>
          <w:p w14:paraId="2B4463B6" w14:textId="6652E865" w:rsidR="001F7D1B" w:rsidRDefault="001F7D1B" w:rsidP="00AF3EC4">
            <w:pPr>
              <w:rPr>
                <w:rFonts w:eastAsia="Times New Roman" w:cs="Calibri"/>
              </w:rPr>
            </w:pPr>
            <w:r>
              <w:rPr>
                <w:rFonts w:eastAsia="Times New Roman" w:cs="Calibri"/>
              </w:rPr>
              <w:t>AA</w:t>
            </w:r>
          </w:p>
        </w:tc>
        <w:tc>
          <w:tcPr>
            <w:tcW w:w="1570" w:type="pct"/>
            <w:tcBorders>
              <w:top w:val="outset" w:sz="6" w:space="0" w:color="auto"/>
              <w:left w:val="outset" w:sz="6" w:space="0" w:color="auto"/>
              <w:bottom w:val="outset" w:sz="6" w:space="0" w:color="auto"/>
              <w:right w:val="outset" w:sz="6" w:space="0" w:color="auto"/>
            </w:tcBorders>
            <w:shd w:val="clear" w:color="auto" w:fill="EAF1DD" w:themeFill="accent3" w:themeFillTint="33"/>
            <w:noWrap/>
          </w:tcPr>
          <w:p w14:paraId="79B209B1" w14:textId="4F9D5CB0" w:rsidR="001F7D1B" w:rsidRDefault="00B531D0" w:rsidP="00AF3EC4">
            <w:pPr>
              <w:rPr>
                <w:rFonts w:eastAsia="Times New Roman" w:cs="Calibri"/>
              </w:rPr>
            </w:pPr>
            <w:r>
              <w:rPr>
                <w:rFonts w:eastAsia="Times New Roman" w:cs="Calibri"/>
              </w:rPr>
              <w:t>Supports</w:t>
            </w:r>
          </w:p>
        </w:tc>
      </w:tr>
      <w:tr w:rsidR="00DF7D55" w:rsidRPr="00556AB9" w14:paraId="5083C356" w14:textId="77777777" w:rsidTr="00D406AD">
        <w:trPr>
          <w:tblCellSpacing w:w="0" w:type="dxa"/>
        </w:trPr>
        <w:tc>
          <w:tcPr>
            <w:tcW w:w="2991" w:type="pct"/>
            <w:tcBorders>
              <w:top w:val="outset" w:sz="6" w:space="0" w:color="auto"/>
              <w:left w:val="outset" w:sz="6" w:space="0" w:color="auto"/>
              <w:bottom w:val="outset" w:sz="6" w:space="0" w:color="auto"/>
              <w:right w:val="outset" w:sz="6" w:space="0" w:color="auto"/>
            </w:tcBorders>
            <w:shd w:val="clear" w:color="auto" w:fill="FFFFCC"/>
            <w:vAlign w:val="center"/>
            <w:hideMark/>
          </w:tcPr>
          <w:p w14:paraId="5083C353" w14:textId="436F204C" w:rsidR="00DF7D55" w:rsidRPr="00556AB9" w:rsidRDefault="00DF7D55" w:rsidP="0089009D">
            <w:pPr>
              <w:rPr>
                <w:rFonts w:eastAsia="Times New Roman" w:cs="Calibri"/>
              </w:rPr>
            </w:pPr>
            <w:r w:rsidRPr="00556AB9">
              <w:rPr>
                <w:rFonts w:eastAsia="Times New Roman" w:cs="Calibri"/>
              </w:rPr>
              <w:t>2.1.1 Keyboard</w:t>
            </w:r>
          </w:p>
        </w:tc>
        <w:tc>
          <w:tcPr>
            <w:tcW w:w="439" w:type="pct"/>
            <w:tcBorders>
              <w:top w:val="outset" w:sz="6" w:space="0" w:color="auto"/>
              <w:left w:val="outset" w:sz="6" w:space="0" w:color="auto"/>
              <w:bottom w:val="outset" w:sz="6" w:space="0" w:color="auto"/>
              <w:right w:val="outset" w:sz="6" w:space="0" w:color="auto"/>
            </w:tcBorders>
            <w:shd w:val="clear" w:color="auto" w:fill="FFFFCC"/>
            <w:vAlign w:val="center"/>
            <w:hideMark/>
          </w:tcPr>
          <w:p w14:paraId="5083C354" w14:textId="77777777" w:rsidR="00DF7D55" w:rsidRPr="00556AB9" w:rsidRDefault="00DF7D55" w:rsidP="0089009D">
            <w:pPr>
              <w:rPr>
                <w:rFonts w:eastAsia="Times New Roman" w:cs="Calibri"/>
              </w:rPr>
            </w:pPr>
            <w:r w:rsidRPr="00556AB9">
              <w:rPr>
                <w:rFonts w:eastAsia="Times New Roman" w:cs="Calibri"/>
              </w:rPr>
              <w:t>A</w:t>
            </w:r>
          </w:p>
        </w:tc>
        <w:tc>
          <w:tcPr>
            <w:tcW w:w="1570" w:type="pct"/>
            <w:tcBorders>
              <w:top w:val="outset" w:sz="6" w:space="0" w:color="auto"/>
              <w:left w:val="outset" w:sz="6" w:space="0" w:color="auto"/>
              <w:bottom w:val="outset" w:sz="6" w:space="0" w:color="auto"/>
              <w:right w:val="outset" w:sz="6" w:space="0" w:color="auto"/>
            </w:tcBorders>
            <w:shd w:val="clear" w:color="auto" w:fill="FFFFCC"/>
            <w:noWrap/>
            <w:vAlign w:val="center"/>
          </w:tcPr>
          <w:p w14:paraId="5083C355" w14:textId="646CE979" w:rsidR="00DF7D55" w:rsidRPr="00556AB9" w:rsidRDefault="00BB6728" w:rsidP="0089009D">
            <w:pPr>
              <w:rPr>
                <w:rFonts w:eastAsia="Times New Roman" w:cs="Calibri"/>
              </w:rPr>
            </w:pPr>
            <w:r>
              <w:rPr>
                <w:rFonts w:eastAsia="Times New Roman" w:cs="Calibri"/>
              </w:rPr>
              <w:t>Partially supports</w:t>
            </w:r>
          </w:p>
        </w:tc>
      </w:tr>
      <w:tr w:rsidR="00DF7D55" w:rsidRPr="00556AB9" w14:paraId="5083C35A" w14:textId="77777777" w:rsidTr="00422029">
        <w:trPr>
          <w:tblCellSpacing w:w="0" w:type="dxa"/>
        </w:trPr>
        <w:tc>
          <w:tcPr>
            <w:tcW w:w="2991" w:type="pct"/>
            <w:tcBorders>
              <w:top w:val="outset" w:sz="6" w:space="0" w:color="auto"/>
              <w:left w:val="outset" w:sz="6" w:space="0" w:color="auto"/>
              <w:bottom w:val="outset" w:sz="6" w:space="0" w:color="auto"/>
              <w:right w:val="outset" w:sz="6" w:space="0" w:color="auto"/>
            </w:tcBorders>
            <w:shd w:val="clear" w:color="auto" w:fill="EAF1DD" w:themeFill="accent3" w:themeFillTint="33"/>
            <w:vAlign w:val="center"/>
            <w:hideMark/>
          </w:tcPr>
          <w:p w14:paraId="5083C357" w14:textId="734C8E94" w:rsidR="00DF7D55" w:rsidRPr="00556AB9" w:rsidRDefault="00DF7D55" w:rsidP="0089009D">
            <w:pPr>
              <w:rPr>
                <w:rFonts w:eastAsia="Times New Roman" w:cs="Calibri"/>
              </w:rPr>
            </w:pPr>
            <w:r w:rsidRPr="00556AB9">
              <w:rPr>
                <w:rFonts w:eastAsia="Times New Roman" w:cs="Calibri"/>
              </w:rPr>
              <w:t>2.1.2 No Keyboard Trap</w:t>
            </w:r>
          </w:p>
        </w:tc>
        <w:tc>
          <w:tcPr>
            <w:tcW w:w="439" w:type="pct"/>
            <w:tcBorders>
              <w:top w:val="outset" w:sz="6" w:space="0" w:color="auto"/>
              <w:left w:val="outset" w:sz="6" w:space="0" w:color="auto"/>
              <w:bottom w:val="outset" w:sz="6" w:space="0" w:color="auto"/>
              <w:right w:val="outset" w:sz="6" w:space="0" w:color="auto"/>
            </w:tcBorders>
            <w:shd w:val="clear" w:color="auto" w:fill="EAF1DD" w:themeFill="accent3" w:themeFillTint="33"/>
            <w:vAlign w:val="center"/>
            <w:hideMark/>
          </w:tcPr>
          <w:p w14:paraId="5083C358" w14:textId="77777777" w:rsidR="00DF7D55" w:rsidRPr="00556AB9" w:rsidRDefault="00DF7D55" w:rsidP="0089009D">
            <w:pPr>
              <w:rPr>
                <w:rFonts w:eastAsia="Times New Roman" w:cs="Calibri"/>
              </w:rPr>
            </w:pPr>
            <w:r w:rsidRPr="00556AB9">
              <w:rPr>
                <w:rFonts w:eastAsia="Times New Roman" w:cs="Calibri"/>
              </w:rPr>
              <w:t>A</w:t>
            </w:r>
          </w:p>
        </w:tc>
        <w:tc>
          <w:tcPr>
            <w:tcW w:w="1570" w:type="pct"/>
            <w:tcBorders>
              <w:top w:val="outset" w:sz="6" w:space="0" w:color="auto"/>
              <w:left w:val="outset" w:sz="6" w:space="0" w:color="auto"/>
              <w:bottom w:val="outset" w:sz="6" w:space="0" w:color="auto"/>
              <w:right w:val="outset" w:sz="6" w:space="0" w:color="auto"/>
            </w:tcBorders>
            <w:shd w:val="clear" w:color="auto" w:fill="EAF1DD" w:themeFill="accent3" w:themeFillTint="33"/>
            <w:noWrap/>
            <w:vAlign w:val="center"/>
          </w:tcPr>
          <w:p w14:paraId="5083C359" w14:textId="14306BA1" w:rsidR="00DF7D55" w:rsidRPr="00556AB9" w:rsidRDefault="00210169" w:rsidP="0089009D">
            <w:pPr>
              <w:rPr>
                <w:rFonts w:eastAsia="Times New Roman" w:cs="Calibri"/>
              </w:rPr>
            </w:pPr>
            <w:r>
              <w:rPr>
                <w:rFonts w:eastAsia="Times New Roman" w:cs="Calibri"/>
              </w:rPr>
              <w:t>Supports</w:t>
            </w:r>
          </w:p>
        </w:tc>
      </w:tr>
      <w:tr w:rsidR="001F7D1B" w:rsidRPr="00556AB9" w14:paraId="55120D44" w14:textId="77777777" w:rsidTr="00422029">
        <w:trPr>
          <w:tblCellSpacing w:w="0" w:type="dxa"/>
        </w:trPr>
        <w:tc>
          <w:tcPr>
            <w:tcW w:w="2991" w:type="pct"/>
            <w:tcBorders>
              <w:top w:val="outset" w:sz="6" w:space="0" w:color="auto"/>
              <w:left w:val="outset" w:sz="6" w:space="0" w:color="auto"/>
              <w:bottom w:val="outset" w:sz="6" w:space="0" w:color="auto"/>
              <w:right w:val="outset" w:sz="6" w:space="0" w:color="auto"/>
            </w:tcBorders>
            <w:shd w:val="clear" w:color="auto" w:fill="EAF1DD" w:themeFill="accent3" w:themeFillTint="33"/>
            <w:vAlign w:val="center"/>
          </w:tcPr>
          <w:p w14:paraId="72226078" w14:textId="29015C35" w:rsidR="001F7D1B" w:rsidRPr="00556AB9" w:rsidRDefault="001F7D1B" w:rsidP="0089009D">
            <w:pPr>
              <w:rPr>
                <w:rFonts w:eastAsia="Times New Roman" w:cs="Calibri"/>
              </w:rPr>
            </w:pPr>
            <w:r>
              <w:rPr>
                <w:rFonts w:eastAsia="Times New Roman" w:cs="Calibri"/>
              </w:rPr>
              <w:t>2.1.4 Character Key Shortcuts (2.1)</w:t>
            </w:r>
          </w:p>
        </w:tc>
        <w:tc>
          <w:tcPr>
            <w:tcW w:w="439" w:type="pct"/>
            <w:tcBorders>
              <w:top w:val="outset" w:sz="6" w:space="0" w:color="auto"/>
              <w:left w:val="outset" w:sz="6" w:space="0" w:color="auto"/>
              <w:bottom w:val="outset" w:sz="6" w:space="0" w:color="auto"/>
              <w:right w:val="outset" w:sz="6" w:space="0" w:color="auto"/>
            </w:tcBorders>
            <w:shd w:val="clear" w:color="auto" w:fill="EAF1DD" w:themeFill="accent3" w:themeFillTint="33"/>
            <w:vAlign w:val="center"/>
          </w:tcPr>
          <w:p w14:paraId="2BDBD3EE" w14:textId="1EEE2F07" w:rsidR="001F7D1B" w:rsidRPr="00556AB9" w:rsidRDefault="001F7D1B" w:rsidP="0089009D">
            <w:pPr>
              <w:rPr>
                <w:rFonts w:eastAsia="Times New Roman" w:cs="Calibri"/>
              </w:rPr>
            </w:pPr>
            <w:r>
              <w:rPr>
                <w:rFonts w:eastAsia="Times New Roman" w:cs="Calibri"/>
              </w:rPr>
              <w:t>A</w:t>
            </w:r>
          </w:p>
        </w:tc>
        <w:tc>
          <w:tcPr>
            <w:tcW w:w="1570" w:type="pct"/>
            <w:tcBorders>
              <w:top w:val="outset" w:sz="6" w:space="0" w:color="auto"/>
              <w:left w:val="outset" w:sz="6" w:space="0" w:color="auto"/>
              <w:bottom w:val="outset" w:sz="6" w:space="0" w:color="auto"/>
              <w:right w:val="outset" w:sz="6" w:space="0" w:color="auto"/>
            </w:tcBorders>
            <w:shd w:val="clear" w:color="auto" w:fill="EAF1DD" w:themeFill="accent3" w:themeFillTint="33"/>
            <w:noWrap/>
            <w:vAlign w:val="center"/>
          </w:tcPr>
          <w:p w14:paraId="2B5E2083" w14:textId="70BA3B03" w:rsidR="001F7D1B" w:rsidRPr="00556AB9" w:rsidRDefault="0065593E" w:rsidP="0089009D">
            <w:pPr>
              <w:rPr>
                <w:rFonts w:eastAsia="Times New Roman" w:cs="Calibri"/>
              </w:rPr>
            </w:pPr>
            <w:r>
              <w:rPr>
                <w:rFonts w:eastAsia="Times New Roman" w:cs="Calibri"/>
              </w:rPr>
              <w:t>Supports (N/A)</w:t>
            </w:r>
          </w:p>
        </w:tc>
      </w:tr>
      <w:tr w:rsidR="00DF7D55" w:rsidRPr="00556AB9" w14:paraId="5083C35E" w14:textId="77777777" w:rsidTr="00B531D0">
        <w:trPr>
          <w:tblCellSpacing w:w="0" w:type="dxa"/>
        </w:trPr>
        <w:tc>
          <w:tcPr>
            <w:tcW w:w="2991" w:type="pct"/>
            <w:tcBorders>
              <w:top w:val="outset" w:sz="6" w:space="0" w:color="auto"/>
              <w:left w:val="outset" w:sz="6" w:space="0" w:color="auto"/>
              <w:bottom w:val="outset" w:sz="6" w:space="0" w:color="auto"/>
              <w:right w:val="outset" w:sz="6" w:space="0" w:color="auto"/>
            </w:tcBorders>
            <w:shd w:val="clear" w:color="auto" w:fill="EAF1DD" w:themeFill="accent3" w:themeFillTint="33"/>
            <w:vAlign w:val="center"/>
            <w:hideMark/>
          </w:tcPr>
          <w:p w14:paraId="5083C35B" w14:textId="6D9537F0" w:rsidR="00DF7D55" w:rsidRPr="00556AB9" w:rsidRDefault="00DF7D55" w:rsidP="0089009D">
            <w:pPr>
              <w:rPr>
                <w:rFonts w:eastAsia="Times New Roman" w:cs="Calibri"/>
              </w:rPr>
            </w:pPr>
            <w:r w:rsidRPr="00556AB9">
              <w:rPr>
                <w:rFonts w:eastAsia="Times New Roman" w:cs="Calibri"/>
              </w:rPr>
              <w:t>2.2.1 Timing Adjustable</w:t>
            </w:r>
          </w:p>
        </w:tc>
        <w:tc>
          <w:tcPr>
            <w:tcW w:w="439" w:type="pct"/>
            <w:tcBorders>
              <w:top w:val="outset" w:sz="6" w:space="0" w:color="auto"/>
              <w:left w:val="outset" w:sz="6" w:space="0" w:color="auto"/>
              <w:bottom w:val="outset" w:sz="6" w:space="0" w:color="auto"/>
              <w:right w:val="outset" w:sz="6" w:space="0" w:color="auto"/>
            </w:tcBorders>
            <w:shd w:val="clear" w:color="auto" w:fill="EAF1DD" w:themeFill="accent3" w:themeFillTint="33"/>
            <w:vAlign w:val="center"/>
            <w:hideMark/>
          </w:tcPr>
          <w:p w14:paraId="5083C35C" w14:textId="77777777" w:rsidR="00DF7D55" w:rsidRPr="00556AB9" w:rsidRDefault="00DF7D55" w:rsidP="0089009D">
            <w:pPr>
              <w:rPr>
                <w:rFonts w:eastAsia="Times New Roman" w:cs="Calibri"/>
              </w:rPr>
            </w:pPr>
            <w:r w:rsidRPr="00556AB9">
              <w:rPr>
                <w:rFonts w:eastAsia="Times New Roman" w:cs="Calibri"/>
              </w:rPr>
              <w:t>A</w:t>
            </w:r>
          </w:p>
        </w:tc>
        <w:tc>
          <w:tcPr>
            <w:tcW w:w="1570" w:type="pct"/>
            <w:tcBorders>
              <w:top w:val="outset" w:sz="6" w:space="0" w:color="auto"/>
              <w:left w:val="outset" w:sz="6" w:space="0" w:color="auto"/>
              <w:bottom w:val="outset" w:sz="6" w:space="0" w:color="auto"/>
              <w:right w:val="outset" w:sz="6" w:space="0" w:color="auto"/>
            </w:tcBorders>
            <w:shd w:val="clear" w:color="auto" w:fill="EAF1DD" w:themeFill="accent3" w:themeFillTint="33"/>
            <w:noWrap/>
            <w:vAlign w:val="center"/>
          </w:tcPr>
          <w:p w14:paraId="5083C35D" w14:textId="22468E66" w:rsidR="00DF7D55" w:rsidRPr="00556AB9" w:rsidRDefault="00B531D0" w:rsidP="0089009D">
            <w:pPr>
              <w:rPr>
                <w:rFonts w:eastAsia="Times New Roman" w:cs="Calibri"/>
              </w:rPr>
            </w:pPr>
            <w:r>
              <w:rPr>
                <w:rFonts w:eastAsia="Times New Roman" w:cs="Calibri"/>
              </w:rPr>
              <w:t>Supports</w:t>
            </w:r>
          </w:p>
        </w:tc>
      </w:tr>
      <w:tr w:rsidR="00DF7D55" w:rsidRPr="00556AB9" w14:paraId="5083C362" w14:textId="77777777" w:rsidTr="00422029">
        <w:trPr>
          <w:tblCellSpacing w:w="0" w:type="dxa"/>
        </w:trPr>
        <w:tc>
          <w:tcPr>
            <w:tcW w:w="2991" w:type="pct"/>
            <w:tcBorders>
              <w:top w:val="outset" w:sz="6" w:space="0" w:color="auto"/>
              <w:left w:val="outset" w:sz="6" w:space="0" w:color="auto"/>
              <w:bottom w:val="outset" w:sz="6" w:space="0" w:color="auto"/>
              <w:right w:val="outset" w:sz="6" w:space="0" w:color="auto"/>
            </w:tcBorders>
            <w:shd w:val="clear" w:color="auto" w:fill="EAF1DD" w:themeFill="accent3" w:themeFillTint="33"/>
            <w:vAlign w:val="center"/>
            <w:hideMark/>
          </w:tcPr>
          <w:p w14:paraId="5083C35F" w14:textId="023C7874" w:rsidR="00DF7D55" w:rsidRPr="00556AB9" w:rsidRDefault="00DF7D55" w:rsidP="0089009D">
            <w:pPr>
              <w:rPr>
                <w:rFonts w:eastAsia="Times New Roman" w:cs="Calibri"/>
              </w:rPr>
            </w:pPr>
            <w:r w:rsidRPr="00556AB9">
              <w:rPr>
                <w:rFonts w:eastAsia="Times New Roman" w:cs="Calibri"/>
              </w:rPr>
              <w:t>2.2.2 Pause, Stop, Hide</w:t>
            </w:r>
          </w:p>
        </w:tc>
        <w:tc>
          <w:tcPr>
            <w:tcW w:w="439" w:type="pct"/>
            <w:tcBorders>
              <w:top w:val="outset" w:sz="6" w:space="0" w:color="auto"/>
              <w:left w:val="outset" w:sz="6" w:space="0" w:color="auto"/>
              <w:bottom w:val="outset" w:sz="6" w:space="0" w:color="auto"/>
              <w:right w:val="outset" w:sz="6" w:space="0" w:color="auto"/>
            </w:tcBorders>
            <w:shd w:val="clear" w:color="auto" w:fill="EAF1DD" w:themeFill="accent3" w:themeFillTint="33"/>
            <w:vAlign w:val="center"/>
            <w:hideMark/>
          </w:tcPr>
          <w:p w14:paraId="5083C360" w14:textId="77777777" w:rsidR="00DF7D55" w:rsidRPr="00556AB9" w:rsidRDefault="00DF7D55" w:rsidP="0089009D">
            <w:pPr>
              <w:rPr>
                <w:rFonts w:eastAsia="Times New Roman" w:cs="Calibri"/>
              </w:rPr>
            </w:pPr>
            <w:r w:rsidRPr="00556AB9">
              <w:rPr>
                <w:rFonts w:eastAsia="Times New Roman" w:cs="Calibri"/>
              </w:rPr>
              <w:t>A</w:t>
            </w:r>
          </w:p>
        </w:tc>
        <w:tc>
          <w:tcPr>
            <w:tcW w:w="1570" w:type="pct"/>
            <w:tcBorders>
              <w:top w:val="outset" w:sz="6" w:space="0" w:color="auto"/>
              <w:left w:val="outset" w:sz="6" w:space="0" w:color="auto"/>
              <w:bottom w:val="outset" w:sz="6" w:space="0" w:color="auto"/>
              <w:right w:val="outset" w:sz="6" w:space="0" w:color="auto"/>
            </w:tcBorders>
            <w:shd w:val="clear" w:color="auto" w:fill="EAF1DD" w:themeFill="accent3" w:themeFillTint="33"/>
            <w:noWrap/>
            <w:vAlign w:val="center"/>
          </w:tcPr>
          <w:p w14:paraId="5083C361" w14:textId="724A2F33" w:rsidR="00DF7D55" w:rsidRPr="00556AB9" w:rsidRDefault="0065593E" w:rsidP="0089009D">
            <w:pPr>
              <w:rPr>
                <w:rFonts w:eastAsia="Times New Roman" w:cs="Calibri"/>
              </w:rPr>
            </w:pPr>
            <w:r>
              <w:rPr>
                <w:rFonts w:eastAsia="Times New Roman" w:cs="Calibri"/>
              </w:rPr>
              <w:t>Supports (N/A)</w:t>
            </w:r>
          </w:p>
        </w:tc>
      </w:tr>
      <w:tr w:rsidR="00DF7D55" w:rsidRPr="00556AB9" w14:paraId="5083C366" w14:textId="77777777" w:rsidTr="00422029">
        <w:trPr>
          <w:tblCellSpacing w:w="0" w:type="dxa"/>
        </w:trPr>
        <w:tc>
          <w:tcPr>
            <w:tcW w:w="2991" w:type="pct"/>
            <w:tcBorders>
              <w:top w:val="outset" w:sz="6" w:space="0" w:color="auto"/>
              <w:left w:val="outset" w:sz="6" w:space="0" w:color="auto"/>
              <w:bottom w:val="outset" w:sz="6" w:space="0" w:color="auto"/>
              <w:right w:val="outset" w:sz="6" w:space="0" w:color="auto"/>
            </w:tcBorders>
            <w:shd w:val="clear" w:color="auto" w:fill="EAF1DD" w:themeFill="accent3" w:themeFillTint="33"/>
            <w:vAlign w:val="center"/>
            <w:hideMark/>
          </w:tcPr>
          <w:p w14:paraId="5083C363" w14:textId="4ECBAE38" w:rsidR="00DF7D55" w:rsidRPr="00556AB9" w:rsidRDefault="00DF7D55" w:rsidP="0089009D">
            <w:pPr>
              <w:rPr>
                <w:rFonts w:eastAsia="Times New Roman" w:cs="Calibri"/>
              </w:rPr>
            </w:pPr>
            <w:r w:rsidRPr="00556AB9">
              <w:rPr>
                <w:rFonts w:eastAsia="Times New Roman" w:cs="Calibri"/>
              </w:rPr>
              <w:t>2.3.1 Three Flashes or Below Threshold</w:t>
            </w:r>
          </w:p>
        </w:tc>
        <w:tc>
          <w:tcPr>
            <w:tcW w:w="439" w:type="pct"/>
            <w:tcBorders>
              <w:top w:val="outset" w:sz="6" w:space="0" w:color="auto"/>
              <w:left w:val="outset" w:sz="6" w:space="0" w:color="auto"/>
              <w:bottom w:val="outset" w:sz="6" w:space="0" w:color="auto"/>
              <w:right w:val="outset" w:sz="6" w:space="0" w:color="auto"/>
            </w:tcBorders>
            <w:shd w:val="clear" w:color="auto" w:fill="EAF1DD" w:themeFill="accent3" w:themeFillTint="33"/>
            <w:vAlign w:val="center"/>
            <w:hideMark/>
          </w:tcPr>
          <w:p w14:paraId="5083C364" w14:textId="77777777" w:rsidR="00DF7D55" w:rsidRPr="00556AB9" w:rsidRDefault="00DF7D55" w:rsidP="0089009D">
            <w:pPr>
              <w:rPr>
                <w:rFonts w:eastAsia="Times New Roman" w:cs="Calibri"/>
              </w:rPr>
            </w:pPr>
            <w:r w:rsidRPr="00556AB9">
              <w:rPr>
                <w:rFonts w:eastAsia="Times New Roman" w:cs="Calibri"/>
              </w:rPr>
              <w:t>A</w:t>
            </w:r>
          </w:p>
        </w:tc>
        <w:tc>
          <w:tcPr>
            <w:tcW w:w="1570" w:type="pct"/>
            <w:tcBorders>
              <w:top w:val="outset" w:sz="6" w:space="0" w:color="auto"/>
              <w:left w:val="outset" w:sz="6" w:space="0" w:color="auto"/>
              <w:bottom w:val="outset" w:sz="6" w:space="0" w:color="auto"/>
              <w:right w:val="outset" w:sz="6" w:space="0" w:color="auto"/>
            </w:tcBorders>
            <w:shd w:val="clear" w:color="auto" w:fill="EAF1DD" w:themeFill="accent3" w:themeFillTint="33"/>
            <w:noWrap/>
            <w:vAlign w:val="center"/>
          </w:tcPr>
          <w:p w14:paraId="5083C365" w14:textId="23019DE2" w:rsidR="00DF7D55" w:rsidRPr="00556AB9" w:rsidRDefault="0065593E" w:rsidP="0089009D">
            <w:pPr>
              <w:rPr>
                <w:rFonts w:eastAsia="Times New Roman" w:cs="Calibri"/>
              </w:rPr>
            </w:pPr>
            <w:r>
              <w:rPr>
                <w:rFonts w:eastAsia="Times New Roman" w:cs="Calibri"/>
              </w:rPr>
              <w:t>Supports (N/A)</w:t>
            </w:r>
          </w:p>
        </w:tc>
      </w:tr>
      <w:tr w:rsidR="00B526E0" w:rsidRPr="00556AB9" w14:paraId="5083C36A" w14:textId="77777777" w:rsidTr="00B531D0">
        <w:trPr>
          <w:tblCellSpacing w:w="0" w:type="dxa"/>
        </w:trPr>
        <w:tc>
          <w:tcPr>
            <w:tcW w:w="2991" w:type="pct"/>
            <w:tcBorders>
              <w:top w:val="outset" w:sz="6" w:space="0" w:color="auto"/>
              <w:left w:val="outset" w:sz="6" w:space="0" w:color="auto"/>
              <w:bottom w:val="outset" w:sz="6" w:space="0" w:color="auto"/>
              <w:right w:val="outset" w:sz="6" w:space="0" w:color="auto"/>
            </w:tcBorders>
            <w:shd w:val="clear" w:color="auto" w:fill="EAF1DD" w:themeFill="accent3" w:themeFillTint="33"/>
            <w:vAlign w:val="center"/>
            <w:hideMark/>
          </w:tcPr>
          <w:p w14:paraId="5083C367" w14:textId="61C4BB01" w:rsidR="00B526E0" w:rsidRPr="00556AB9" w:rsidRDefault="00B526E0" w:rsidP="00B526E0">
            <w:pPr>
              <w:rPr>
                <w:rFonts w:eastAsia="Times New Roman" w:cs="Calibri"/>
              </w:rPr>
            </w:pPr>
            <w:r w:rsidRPr="00556AB9">
              <w:rPr>
                <w:rFonts w:eastAsia="Times New Roman" w:cs="Calibri"/>
              </w:rPr>
              <w:t>2.4.1 Bypass Blocks</w:t>
            </w:r>
          </w:p>
        </w:tc>
        <w:tc>
          <w:tcPr>
            <w:tcW w:w="439" w:type="pct"/>
            <w:tcBorders>
              <w:top w:val="outset" w:sz="6" w:space="0" w:color="auto"/>
              <w:left w:val="outset" w:sz="6" w:space="0" w:color="auto"/>
              <w:bottom w:val="outset" w:sz="6" w:space="0" w:color="auto"/>
              <w:right w:val="outset" w:sz="6" w:space="0" w:color="auto"/>
            </w:tcBorders>
            <w:shd w:val="clear" w:color="auto" w:fill="EAF1DD" w:themeFill="accent3" w:themeFillTint="33"/>
            <w:vAlign w:val="center"/>
            <w:hideMark/>
          </w:tcPr>
          <w:p w14:paraId="5083C368" w14:textId="77777777" w:rsidR="00B526E0" w:rsidRPr="00556AB9" w:rsidRDefault="00B526E0" w:rsidP="00B526E0">
            <w:pPr>
              <w:rPr>
                <w:rFonts w:eastAsia="Times New Roman" w:cs="Calibri"/>
              </w:rPr>
            </w:pPr>
            <w:r w:rsidRPr="00556AB9">
              <w:rPr>
                <w:rFonts w:eastAsia="Times New Roman" w:cs="Calibri"/>
              </w:rPr>
              <w:t>A</w:t>
            </w:r>
          </w:p>
        </w:tc>
        <w:tc>
          <w:tcPr>
            <w:tcW w:w="1570" w:type="pct"/>
            <w:tcBorders>
              <w:top w:val="outset" w:sz="6" w:space="0" w:color="auto"/>
              <w:left w:val="outset" w:sz="6" w:space="0" w:color="auto"/>
              <w:bottom w:val="outset" w:sz="6" w:space="0" w:color="auto"/>
              <w:right w:val="outset" w:sz="6" w:space="0" w:color="auto"/>
            </w:tcBorders>
            <w:shd w:val="clear" w:color="auto" w:fill="EAF1DD" w:themeFill="accent3" w:themeFillTint="33"/>
            <w:noWrap/>
          </w:tcPr>
          <w:p w14:paraId="5083C369" w14:textId="20C22F4D" w:rsidR="00B526E0" w:rsidRPr="00556AB9" w:rsidRDefault="00B531D0" w:rsidP="00B526E0">
            <w:pPr>
              <w:rPr>
                <w:rFonts w:eastAsia="Times New Roman" w:cs="Calibri"/>
              </w:rPr>
            </w:pPr>
            <w:r>
              <w:rPr>
                <w:rFonts w:eastAsia="Times New Roman" w:cs="Calibri"/>
              </w:rPr>
              <w:t>Supports</w:t>
            </w:r>
          </w:p>
        </w:tc>
      </w:tr>
      <w:tr w:rsidR="00B526E0" w:rsidRPr="00556AB9" w14:paraId="5083C36E" w14:textId="77777777" w:rsidTr="00FF43BA">
        <w:trPr>
          <w:tblCellSpacing w:w="0" w:type="dxa"/>
        </w:trPr>
        <w:tc>
          <w:tcPr>
            <w:tcW w:w="2991" w:type="pct"/>
            <w:tcBorders>
              <w:top w:val="outset" w:sz="6" w:space="0" w:color="auto"/>
              <w:left w:val="outset" w:sz="6" w:space="0" w:color="auto"/>
              <w:bottom w:val="outset" w:sz="6" w:space="0" w:color="auto"/>
              <w:right w:val="outset" w:sz="6" w:space="0" w:color="auto"/>
            </w:tcBorders>
            <w:shd w:val="clear" w:color="auto" w:fill="FFFFCC"/>
            <w:vAlign w:val="center"/>
            <w:hideMark/>
          </w:tcPr>
          <w:p w14:paraId="5083C36B" w14:textId="4D4E6A79" w:rsidR="00B526E0" w:rsidRPr="00556AB9" w:rsidRDefault="00B526E0" w:rsidP="00B526E0">
            <w:pPr>
              <w:rPr>
                <w:rFonts w:eastAsia="Times New Roman" w:cs="Calibri"/>
              </w:rPr>
            </w:pPr>
            <w:r w:rsidRPr="00556AB9">
              <w:rPr>
                <w:rFonts w:eastAsia="Times New Roman" w:cs="Calibri"/>
              </w:rPr>
              <w:t>2.4.2 Page Titled</w:t>
            </w:r>
          </w:p>
        </w:tc>
        <w:tc>
          <w:tcPr>
            <w:tcW w:w="439" w:type="pct"/>
            <w:tcBorders>
              <w:top w:val="outset" w:sz="6" w:space="0" w:color="auto"/>
              <w:left w:val="outset" w:sz="6" w:space="0" w:color="auto"/>
              <w:bottom w:val="outset" w:sz="6" w:space="0" w:color="auto"/>
              <w:right w:val="outset" w:sz="6" w:space="0" w:color="auto"/>
            </w:tcBorders>
            <w:shd w:val="clear" w:color="auto" w:fill="FFFFCC"/>
            <w:vAlign w:val="center"/>
            <w:hideMark/>
          </w:tcPr>
          <w:p w14:paraId="5083C36C" w14:textId="77777777" w:rsidR="00B526E0" w:rsidRPr="00556AB9" w:rsidRDefault="00B526E0" w:rsidP="00B526E0">
            <w:pPr>
              <w:rPr>
                <w:rFonts w:eastAsia="Times New Roman" w:cs="Calibri"/>
              </w:rPr>
            </w:pPr>
            <w:r w:rsidRPr="00556AB9">
              <w:rPr>
                <w:rFonts w:eastAsia="Times New Roman" w:cs="Calibri"/>
              </w:rPr>
              <w:t>A</w:t>
            </w:r>
          </w:p>
        </w:tc>
        <w:tc>
          <w:tcPr>
            <w:tcW w:w="1570" w:type="pct"/>
            <w:tcBorders>
              <w:top w:val="outset" w:sz="6" w:space="0" w:color="auto"/>
              <w:left w:val="outset" w:sz="6" w:space="0" w:color="auto"/>
              <w:bottom w:val="outset" w:sz="6" w:space="0" w:color="auto"/>
              <w:right w:val="outset" w:sz="6" w:space="0" w:color="auto"/>
            </w:tcBorders>
            <w:shd w:val="clear" w:color="auto" w:fill="FFFFCC"/>
            <w:noWrap/>
          </w:tcPr>
          <w:p w14:paraId="5083C36D" w14:textId="73DD2938" w:rsidR="00B526E0" w:rsidRPr="00556AB9" w:rsidRDefault="00126E3D" w:rsidP="00B526E0">
            <w:pPr>
              <w:rPr>
                <w:rFonts w:eastAsia="Times New Roman" w:cs="Calibri"/>
              </w:rPr>
            </w:pPr>
            <w:r>
              <w:rPr>
                <w:rFonts w:eastAsia="Times New Roman" w:cs="Calibri"/>
              </w:rPr>
              <w:t>Partially supports</w:t>
            </w:r>
          </w:p>
        </w:tc>
      </w:tr>
      <w:tr w:rsidR="00B526E0" w:rsidRPr="00556AB9" w14:paraId="5083C372" w14:textId="77777777" w:rsidTr="0039412D">
        <w:trPr>
          <w:tblCellSpacing w:w="0" w:type="dxa"/>
        </w:trPr>
        <w:tc>
          <w:tcPr>
            <w:tcW w:w="2991" w:type="pct"/>
            <w:tcBorders>
              <w:top w:val="outset" w:sz="6" w:space="0" w:color="auto"/>
              <w:left w:val="outset" w:sz="6" w:space="0" w:color="auto"/>
              <w:bottom w:val="outset" w:sz="6" w:space="0" w:color="auto"/>
              <w:right w:val="outset" w:sz="6" w:space="0" w:color="auto"/>
            </w:tcBorders>
            <w:shd w:val="clear" w:color="auto" w:fill="FFFFCC"/>
            <w:vAlign w:val="center"/>
            <w:hideMark/>
          </w:tcPr>
          <w:p w14:paraId="5083C36F" w14:textId="61B31413" w:rsidR="00B526E0" w:rsidRPr="00556AB9" w:rsidRDefault="00B526E0" w:rsidP="00B526E0">
            <w:pPr>
              <w:rPr>
                <w:rFonts w:eastAsia="Times New Roman" w:cs="Calibri"/>
              </w:rPr>
            </w:pPr>
            <w:r w:rsidRPr="00556AB9">
              <w:rPr>
                <w:rFonts w:eastAsia="Times New Roman" w:cs="Calibri"/>
              </w:rPr>
              <w:t>2.4.3 Focus Order</w:t>
            </w:r>
          </w:p>
        </w:tc>
        <w:tc>
          <w:tcPr>
            <w:tcW w:w="439" w:type="pct"/>
            <w:tcBorders>
              <w:top w:val="outset" w:sz="6" w:space="0" w:color="auto"/>
              <w:left w:val="outset" w:sz="6" w:space="0" w:color="auto"/>
              <w:bottom w:val="outset" w:sz="6" w:space="0" w:color="auto"/>
              <w:right w:val="outset" w:sz="6" w:space="0" w:color="auto"/>
            </w:tcBorders>
            <w:shd w:val="clear" w:color="auto" w:fill="FFFFCC"/>
            <w:vAlign w:val="center"/>
            <w:hideMark/>
          </w:tcPr>
          <w:p w14:paraId="5083C370" w14:textId="77777777" w:rsidR="00B526E0" w:rsidRPr="00556AB9" w:rsidRDefault="00B526E0" w:rsidP="00B526E0">
            <w:pPr>
              <w:rPr>
                <w:rFonts w:eastAsia="Times New Roman" w:cs="Calibri"/>
              </w:rPr>
            </w:pPr>
            <w:r w:rsidRPr="00556AB9">
              <w:rPr>
                <w:rFonts w:eastAsia="Times New Roman" w:cs="Calibri"/>
              </w:rPr>
              <w:t>A</w:t>
            </w:r>
          </w:p>
        </w:tc>
        <w:tc>
          <w:tcPr>
            <w:tcW w:w="1570" w:type="pct"/>
            <w:tcBorders>
              <w:top w:val="outset" w:sz="6" w:space="0" w:color="auto"/>
              <w:left w:val="outset" w:sz="6" w:space="0" w:color="auto"/>
              <w:bottom w:val="outset" w:sz="6" w:space="0" w:color="auto"/>
              <w:right w:val="outset" w:sz="6" w:space="0" w:color="auto"/>
            </w:tcBorders>
            <w:shd w:val="clear" w:color="auto" w:fill="FFFFCC"/>
            <w:noWrap/>
          </w:tcPr>
          <w:p w14:paraId="5083C371" w14:textId="5F08099A" w:rsidR="00B526E0" w:rsidRPr="00556AB9" w:rsidRDefault="001B0C47" w:rsidP="00B526E0">
            <w:pPr>
              <w:rPr>
                <w:rFonts w:eastAsia="Times New Roman" w:cs="Calibri"/>
              </w:rPr>
            </w:pPr>
            <w:r>
              <w:rPr>
                <w:rFonts w:eastAsia="Times New Roman" w:cs="Calibri"/>
              </w:rPr>
              <w:t>Partially supports</w:t>
            </w:r>
          </w:p>
        </w:tc>
      </w:tr>
      <w:tr w:rsidR="00B526E0" w:rsidRPr="00556AB9" w14:paraId="5083C376" w14:textId="77777777" w:rsidTr="00FF43BA">
        <w:trPr>
          <w:tblCellSpacing w:w="0" w:type="dxa"/>
        </w:trPr>
        <w:tc>
          <w:tcPr>
            <w:tcW w:w="2991" w:type="pct"/>
            <w:tcBorders>
              <w:top w:val="outset" w:sz="6" w:space="0" w:color="auto"/>
              <w:left w:val="outset" w:sz="6" w:space="0" w:color="auto"/>
              <w:bottom w:val="outset" w:sz="6" w:space="0" w:color="auto"/>
              <w:right w:val="outset" w:sz="6" w:space="0" w:color="auto"/>
            </w:tcBorders>
            <w:shd w:val="clear" w:color="auto" w:fill="FFFFCC"/>
            <w:vAlign w:val="center"/>
            <w:hideMark/>
          </w:tcPr>
          <w:p w14:paraId="5083C373" w14:textId="5108D53A" w:rsidR="00B526E0" w:rsidRPr="00556AB9" w:rsidRDefault="00B526E0" w:rsidP="00B526E0">
            <w:pPr>
              <w:rPr>
                <w:rFonts w:eastAsia="Times New Roman" w:cs="Calibri"/>
              </w:rPr>
            </w:pPr>
            <w:r w:rsidRPr="00556AB9">
              <w:rPr>
                <w:rFonts w:eastAsia="Times New Roman" w:cs="Calibri"/>
              </w:rPr>
              <w:t>2.4.4 Link Purpose (In Context)</w:t>
            </w:r>
          </w:p>
        </w:tc>
        <w:tc>
          <w:tcPr>
            <w:tcW w:w="439" w:type="pct"/>
            <w:tcBorders>
              <w:top w:val="outset" w:sz="6" w:space="0" w:color="auto"/>
              <w:left w:val="outset" w:sz="6" w:space="0" w:color="auto"/>
              <w:bottom w:val="outset" w:sz="6" w:space="0" w:color="auto"/>
              <w:right w:val="outset" w:sz="6" w:space="0" w:color="auto"/>
            </w:tcBorders>
            <w:shd w:val="clear" w:color="auto" w:fill="FFFFCC"/>
            <w:vAlign w:val="center"/>
            <w:hideMark/>
          </w:tcPr>
          <w:p w14:paraId="5083C374" w14:textId="77777777" w:rsidR="00B526E0" w:rsidRPr="00556AB9" w:rsidRDefault="00B526E0" w:rsidP="00B526E0">
            <w:pPr>
              <w:rPr>
                <w:rFonts w:eastAsia="Times New Roman" w:cs="Calibri"/>
              </w:rPr>
            </w:pPr>
            <w:r w:rsidRPr="00556AB9">
              <w:rPr>
                <w:rFonts w:eastAsia="Times New Roman" w:cs="Calibri"/>
              </w:rPr>
              <w:t>A</w:t>
            </w:r>
          </w:p>
        </w:tc>
        <w:tc>
          <w:tcPr>
            <w:tcW w:w="1570" w:type="pct"/>
            <w:tcBorders>
              <w:top w:val="outset" w:sz="6" w:space="0" w:color="auto"/>
              <w:left w:val="outset" w:sz="6" w:space="0" w:color="auto"/>
              <w:bottom w:val="outset" w:sz="6" w:space="0" w:color="auto"/>
              <w:right w:val="outset" w:sz="6" w:space="0" w:color="auto"/>
            </w:tcBorders>
            <w:shd w:val="clear" w:color="auto" w:fill="FFFFCC"/>
            <w:noWrap/>
          </w:tcPr>
          <w:p w14:paraId="5083C375" w14:textId="4E7C5AA5" w:rsidR="00B526E0" w:rsidRPr="00556AB9" w:rsidRDefault="00126E3D" w:rsidP="00B526E0">
            <w:pPr>
              <w:rPr>
                <w:rFonts w:eastAsia="Times New Roman" w:cs="Calibri"/>
              </w:rPr>
            </w:pPr>
            <w:r>
              <w:rPr>
                <w:rFonts w:eastAsia="Times New Roman" w:cs="Calibri"/>
              </w:rPr>
              <w:t>Partially supports</w:t>
            </w:r>
          </w:p>
        </w:tc>
      </w:tr>
      <w:tr w:rsidR="00DF7D55" w:rsidRPr="00556AB9" w14:paraId="5083C37A" w14:textId="77777777" w:rsidTr="00B531D0">
        <w:trPr>
          <w:tblCellSpacing w:w="0" w:type="dxa"/>
        </w:trPr>
        <w:tc>
          <w:tcPr>
            <w:tcW w:w="2991" w:type="pct"/>
            <w:tcBorders>
              <w:top w:val="outset" w:sz="6" w:space="0" w:color="auto"/>
              <w:left w:val="outset" w:sz="6" w:space="0" w:color="auto"/>
              <w:bottom w:val="outset" w:sz="6" w:space="0" w:color="auto"/>
              <w:right w:val="outset" w:sz="6" w:space="0" w:color="auto"/>
            </w:tcBorders>
            <w:shd w:val="clear" w:color="auto" w:fill="FFFFCC"/>
            <w:vAlign w:val="center"/>
            <w:hideMark/>
          </w:tcPr>
          <w:p w14:paraId="5083C377" w14:textId="6269C566" w:rsidR="00DF7D55" w:rsidRPr="00556AB9" w:rsidRDefault="00DF7D55" w:rsidP="0089009D">
            <w:pPr>
              <w:rPr>
                <w:rFonts w:eastAsia="Times New Roman" w:cs="Calibri"/>
              </w:rPr>
            </w:pPr>
            <w:r w:rsidRPr="00556AB9">
              <w:rPr>
                <w:rFonts w:eastAsia="Times New Roman" w:cs="Calibri"/>
              </w:rPr>
              <w:t>2.4.5 Multiple Ways</w:t>
            </w:r>
          </w:p>
        </w:tc>
        <w:tc>
          <w:tcPr>
            <w:tcW w:w="439" w:type="pct"/>
            <w:tcBorders>
              <w:top w:val="outset" w:sz="6" w:space="0" w:color="auto"/>
              <w:left w:val="outset" w:sz="6" w:space="0" w:color="auto"/>
              <w:bottom w:val="outset" w:sz="6" w:space="0" w:color="auto"/>
              <w:right w:val="outset" w:sz="6" w:space="0" w:color="auto"/>
            </w:tcBorders>
            <w:shd w:val="clear" w:color="auto" w:fill="FFFFCC"/>
            <w:vAlign w:val="center"/>
            <w:hideMark/>
          </w:tcPr>
          <w:p w14:paraId="5083C378" w14:textId="77777777" w:rsidR="00DF7D55" w:rsidRPr="00556AB9" w:rsidRDefault="00DF7D55" w:rsidP="0089009D">
            <w:pPr>
              <w:rPr>
                <w:rFonts w:eastAsia="Times New Roman" w:cs="Calibri"/>
              </w:rPr>
            </w:pPr>
            <w:r w:rsidRPr="00556AB9">
              <w:rPr>
                <w:rFonts w:eastAsia="Times New Roman" w:cs="Calibri"/>
              </w:rPr>
              <w:t>AA</w:t>
            </w:r>
          </w:p>
        </w:tc>
        <w:tc>
          <w:tcPr>
            <w:tcW w:w="1570" w:type="pct"/>
            <w:tcBorders>
              <w:top w:val="outset" w:sz="6" w:space="0" w:color="auto"/>
              <w:left w:val="outset" w:sz="6" w:space="0" w:color="auto"/>
              <w:bottom w:val="outset" w:sz="6" w:space="0" w:color="auto"/>
              <w:right w:val="outset" w:sz="6" w:space="0" w:color="auto"/>
            </w:tcBorders>
            <w:shd w:val="clear" w:color="auto" w:fill="FFFFCC"/>
            <w:noWrap/>
            <w:vAlign w:val="center"/>
          </w:tcPr>
          <w:p w14:paraId="5083C379" w14:textId="5DDF37FB" w:rsidR="00DF7D55" w:rsidRPr="00556AB9" w:rsidRDefault="00B531D0" w:rsidP="0089009D">
            <w:pPr>
              <w:rPr>
                <w:rFonts w:eastAsia="Times New Roman" w:cs="Calibri"/>
              </w:rPr>
            </w:pPr>
            <w:r>
              <w:rPr>
                <w:rFonts w:eastAsia="Times New Roman" w:cs="Calibri"/>
              </w:rPr>
              <w:t>Partially supports</w:t>
            </w:r>
          </w:p>
        </w:tc>
      </w:tr>
      <w:tr w:rsidR="00DF7D55" w:rsidRPr="00556AB9" w14:paraId="5083C37E" w14:textId="77777777" w:rsidTr="00422029">
        <w:trPr>
          <w:tblCellSpacing w:w="0" w:type="dxa"/>
        </w:trPr>
        <w:tc>
          <w:tcPr>
            <w:tcW w:w="2991" w:type="pct"/>
            <w:tcBorders>
              <w:top w:val="outset" w:sz="6" w:space="0" w:color="auto"/>
              <w:left w:val="outset" w:sz="6" w:space="0" w:color="auto"/>
              <w:bottom w:val="outset" w:sz="6" w:space="0" w:color="auto"/>
              <w:right w:val="outset" w:sz="6" w:space="0" w:color="auto"/>
            </w:tcBorders>
            <w:shd w:val="clear" w:color="auto" w:fill="EAF1DD" w:themeFill="accent3" w:themeFillTint="33"/>
            <w:vAlign w:val="center"/>
            <w:hideMark/>
          </w:tcPr>
          <w:p w14:paraId="5083C37B" w14:textId="0DAAAFF4" w:rsidR="00DF7D55" w:rsidRPr="00556AB9" w:rsidRDefault="00DF7D55" w:rsidP="0089009D">
            <w:pPr>
              <w:rPr>
                <w:rFonts w:eastAsia="Times New Roman" w:cs="Calibri"/>
              </w:rPr>
            </w:pPr>
            <w:r w:rsidRPr="00556AB9">
              <w:rPr>
                <w:rFonts w:eastAsia="Times New Roman" w:cs="Calibri"/>
              </w:rPr>
              <w:t>2.4.6 Headings and Labels</w:t>
            </w:r>
          </w:p>
        </w:tc>
        <w:tc>
          <w:tcPr>
            <w:tcW w:w="439" w:type="pct"/>
            <w:tcBorders>
              <w:top w:val="outset" w:sz="6" w:space="0" w:color="auto"/>
              <w:left w:val="outset" w:sz="6" w:space="0" w:color="auto"/>
              <w:bottom w:val="outset" w:sz="6" w:space="0" w:color="auto"/>
              <w:right w:val="outset" w:sz="6" w:space="0" w:color="auto"/>
            </w:tcBorders>
            <w:shd w:val="clear" w:color="auto" w:fill="EAF1DD" w:themeFill="accent3" w:themeFillTint="33"/>
            <w:vAlign w:val="center"/>
            <w:hideMark/>
          </w:tcPr>
          <w:p w14:paraId="5083C37C" w14:textId="77777777" w:rsidR="00DF7D55" w:rsidRPr="00556AB9" w:rsidRDefault="00DF7D55" w:rsidP="0089009D">
            <w:pPr>
              <w:rPr>
                <w:rFonts w:eastAsia="Times New Roman" w:cs="Calibri"/>
              </w:rPr>
            </w:pPr>
            <w:r w:rsidRPr="00556AB9">
              <w:rPr>
                <w:rFonts w:eastAsia="Times New Roman" w:cs="Calibri"/>
              </w:rPr>
              <w:t>AA</w:t>
            </w:r>
          </w:p>
        </w:tc>
        <w:tc>
          <w:tcPr>
            <w:tcW w:w="1570" w:type="pct"/>
            <w:tcBorders>
              <w:top w:val="outset" w:sz="6" w:space="0" w:color="auto"/>
              <w:left w:val="outset" w:sz="6" w:space="0" w:color="auto"/>
              <w:bottom w:val="outset" w:sz="6" w:space="0" w:color="auto"/>
              <w:right w:val="outset" w:sz="6" w:space="0" w:color="auto"/>
            </w:tcBorders>
            <w:shd w:val="clear" w:color="auto" w:fill="EAF1DD" w:themeFill="accent3" w:themeFillTint="33"/>
            <w:noWrap/>
            <w:vAlign w:val="center"/>
          </w:tcPr>
          <w:p w14:paraId="5083C37D" w14:textId="04253F93" w:rsidR="00DF7D55" w:rsidRPr="00556AB9" w:rsidRDefault="00210169" w:rsidP="0089009D">
            <w:pPr>
              <w:rPr>
                <w:rFonts w:eastAsia="Times New Roman" w:cs="Calibri"/>
              </w:rPr>
            </w:pPr>
            <w:r>
              <w:rPr>
                <w:rFonts w:eastAsia="Times New Roman" w:cs="Calibri"/>
              </w:rPr>
              <w:t>Supports</w:t>
            </w:r>
          </w:p>
        </w:tc>
      </w:tr>
      <w:tr w:rsidR="00DF7D55" w:rsidRPr="00556AB9" w14:paraId="5083C382" w14:textId="77777777" w:rsidTr="00FF43BA">
        <w:trPr>
          <w:tblCellSpacing w:w="0" w:type="dxa"/>
        </w:trPr>
        <w:tc>
          <w:tcPr>
            <w:tcW w:w="2991" w:type="pct"/>
            <w:tcBorders>
              <w:top w:val="outset" w:sz="6" w:space="0" w:color="auto"/>
              <w:left w:val="outset" w:sz="6" w:space="0" w:color="auto"/>
              <w:bottom w:val="outset" w:sz="6" w:space="0" w:color="auto"/>
              <w:right w:val="outset" w:sz="6" w:space="0" w:color="auto"/>
            </w:tcBorders>
            <w:shd w:val="clear" w:color="auto" w:fill="FFFFCC"/>
            <w:vAlign w:val="center"/>
            <w:hideMark/>
          </w:tcPr>
          <w:p w14:paraId="5083C37F" w14:textId="6401778A" w:rsidR="00DF7D55" w:rsidRPr="00556AB9" w:rsidRDefault="00DF7D55" w:rsidP="0089009D">
            <w:pPr>
              <w:rPr>
                <w:rFonts w:eastAsia="Times New Roman" w:cs="Calibri"/>
              </w:rPr>
            </w:pPr>
            <w:r w:rsidRPr="00556AB9">
              <w:rPr>
                <w:rFonts w:eastAsia="Times New Roman" w:cs="Calibri"/>
              </w:rPr>
              <w:t>2.4.7 Focus Visible</w:t>
            </w:r>
          </w:p>
        </w:tc>
        <w:tc>
          <w:tcPr>
            <w:tcW w:w="439" w:type="pct"/>
            <w:tcBorders>
              <w:top w:val="outset" w:sz="6" w:space="0" w:color="auto"/>
              <w:left w:val="outset" w:sz="6" w:space="0" w:color="auto"/>
              <w:bottom w:val="outset" w:sz="6" w:space="0" w:color="auto"/>
              <w:right w:val="outset" w:sz="6" w:space="0" w:color="auto"/>
            </w:tcBorders>
            <w:shd w:val="clear" w:color="auto" w:fill="FFFFCC"/>
            <w:vAlign w:val="center"/>
            <w:hideMark/>
          </w:tcPr>
          <w:p w14:paraId="5083C380" w14:textId="77777777" w:rsidR="00DF7D55" w:rsidRPr="00556AB9" w:rsidRDefault="00DF7D55" w:rsidP="0089009D">
            <w:pPr>
              <w:rPr>
                <w:rFonts w:eastAsia="Times New Roman" w:cs="Calibri"/>
              </w:rPr>
            </w:pPr>
            <w:r w:rsidRPr="00556AB9">
              <w:rPr>
                <w:rFonts w:eastAsia="Times New Roman" w:cs="Calibri"/>
              </w:rPr>
              <w:t>AA</w:t>
            </w:r>
          </w:p>
        </w:tc>
        <w:tc>
          <w:tcPr>
            <w:tcW w:w="1570" w:type="pct"/>
            <w:tcBorders>
              <w:top w:val="outset" w:sz="6" w:space="0" w:color="auto"/>
              <w:left w:val="outset" w:sz="6" w:space="0" w:color="auto"/>
              <w:bottom w:val="outset" w:sz="6" w:space="0" w:color="auto"/>
              <w:right w:val="outset" w:sz="6" w:space="0" w:color="auto"/>
            </w:tcBorders>
            <w:shd w:val="clear" w:color="auto" w:fill="FFFFCC"/>
            <w:noWrap/>
            <w:vAlign w:val="center"/>
          </w:tcPr>
          <w:p w14:paraId="5083C381" w14:textId="276806F0" w:rsidR="00DF7D55" w:rsidRPr="00556AB9" w:rsidRDefault="00126E3D" w:rsidP="0089009D">
            <w:pPr>
              <w:rPr>
                <w:rFonts w:eastAsia="Times New Roman" w:cs="Calibri"/>
              </w:rPr>
            </w:pPr>
            <w:r>
              <w:rPr>
                <w:rFonts w:eastAsia="Times New Roman" w:cs="Calibri"/>
              </w:rPr>
              <w:t>Partially supports</w:t>
            </w:r>
          </w:p>
        </w:tc>
      </w:tr>
      <w:tr w:rsidR="001F7D1B" w:rsidRPr="00556AB9" w14:paraId="07577B9F" w14:textId="77777777" w:rsidTr="00422029">
        <w:trPr>
          <w:tblCellSpacing w:w="0" w:type="dxa"/>
        </w:trPr>
        <w:tc>
          <w:tcPr>
            <w:tcW w:w="2991" w:type="pct"/>
            <w:tcBorders>
              <w:top w:val="outset" w:sz="6" w:space="0" w:color="auto"/>
              <w:left w:val="outset" w:sz="6" w:space="0" w:color="auto"/>
              <w:bottom w:val="outset" w:sz="6" w:space="0" w:color="auto"/>
              <w:right w:val="outset" w:sz="6" w:space="0" w:color="auto"/>
            </w:tcBorders>
            <w:shd w:val="clear" w:color="auto" w:fill="EAF1DD" w:themeFill="accent3" w:themeFillTint="33"/>
            <w:vAlign w:val="center"/>
          </w:tcPr>
          <w:p w14:paraId="3F76E4E4" w14:textId="03F4CD04" w:rsidR="001F7D1B" w:rsidRPr="00556AB9" w:rsidRDefault="001F7D1B" w:rsidP="0089009D">
            <w:pPr>
              <w:rPr>
                <w:rFonts w:eastAsia="Times New Roman" w:cs="Calibri"/>
              </w:rPr>
            </w:pPr>
            <w:r>
              <w:rPr>
                <w:rFonts w:eastAsia="Times New Roman" w:cs="Calibri"/>
              </w:rPr>
              <w:t>2.5.1 Pointer Gestures (2.1)</w:t>
            </w:r>
          </w:p>
        </w:tc>
        <w:tc>
          <w:tcPr>
            <w:tcW w:w="439" w:type="pct"/>
            <w:tcBorders>
              <w:top w:val="outset" w:sz="6" w:space="0" w:color="auto"/>
              <w:left w:val="outset" w:sz="6" w:space="0" w:color="auto"/>
              <w:bottom w:val="outset" w:sz="6" w:space="0" w:color="auto"/>
              <w:right w:val="outset" w:sz="6" w:space="0" w:color="auto"/>
            </w:tcBorders>
            <w:shd w:val="clear" w:color="auto" w:fill="EAF1DD" w:themeFill="accent3" w:themeFillTint="33"/>
            <w:vAlign w:val="center"/>
          </w:tcPr>
          <w:p w14:paraId="4F37D0CD" w14:textId="0F92F98F" w:rsidR="001F7D1B" w:rsidRPr="00556AB9" w:rsidRDefault="001F7D1B" w:rsidP="0089009D">
            <w:pPr>
              <w:rPr>
                <w:rFonts w:eastAsia="Times New Roman" w:cs="Calibri"/>
              </w:rPr>
            </w:pPr>
            <w:r>
              <w:rPr>
                <w:rFonts w:eastAsia="Times New Roman" w:cs="Calibri"/>
              </w:rPr>
              <w:t>A</w:t>
            </w:r>
          </w:p>
        </w:tc>
        <w:tc>
          <w:tcPr>
            <w:tcW w:w="1570" w:type="pct"/>
            <w:tcBorders>
              <w:top w:val="outset" w:sz="6" w:space="0" w:color="auto"/>
              <w:left w:val="outset" w:sz="6" w:space="0" w:color="auto"/>
              <w:bottom w:val="outset" w:sz="6" w:space="0" w:color="auto"/>
              <w:right w:val="outset" w:sz="6" w:space="0" w:color="auto"/>
            </w:tcBorders>
            <w:shd w:val="clear" w:color="auto" w:fill="EAF1DD" w:themeFill="accent3" w:themeFillTint="33"/>
            <w:noWrap/>
            <w:vAlign w:val="center"/>
          </w:tcPr>
          <w:p w14:paraId="2B521760" w14:textId="10129F60" w:rsidR="001F7D1B" w:rsidRPr="00556AB9" w:rsidRDefault="0065593E" w:rsidP="0089009D">
            <w:pPr>
              <w:rPr>
                <w:rFonts w:eastAsia="Times New Roman" w:cs="Calibri"/>
              </w:rPr>
            </w:pPr>
            <w:r>
              <w:rPr>
                <w:rFonts w:eastAsia="Times New Roman" w:cs="Calibri"/>
              </w:rPr>
              <w:t>Supports (N/A)</w:t>
            </w:r>
          </w:p>
        </w:tc>
      </w:tr>
      <w:tr w:rsidR="001F7D1B" w:rsidRPr="00556AB9" w14:paraId="443713E6" w14:textId="77777777" w:rsidTr="00422029">
        <w:trPr>
          <w:tblCellSpacing w:w="0" w:type="dxa"/>
        </w:trPr>
        <w:tc>
          <w:tcPr>
            <w:tcW w:w="2991" w:type="pct"/>
            <w:tcBorders>
              <w:top w:val="outset" w:sz="6" w:space="0" w:color="auto"/>
              <w:left w:val="outset" w:sz="6" w:space="0" w:color="auto"/>
              <w:bottom w:val="outset" w:sz="6" w:space="0" w:color="auto"/>
              <w:right w:val="outset" w:sz="6" w:space="0" w:color="auto"/>
            </w:tcBorders>
            <w:shd w:val="clear" w:color="auto" w:fill="EAF1DD" w:themeFill="accent3" w:themeFillTint="33"/>
            <w:vAlign w:val="center"/>
          </w:tcPr>
          <w:p w14:paraId="43BC5220" w14:textId="4D3E1272" w:rsidR="001F7D1B" w:rsidRDefault="001F7D1B" w:rsidP="0089009D">
            <w:pPr>
              <w:rPr>
                <w:rFonts w:eastAsia="Times New Roman" w:cs="Calibri"/>
              </w:rPr>
            </w:pPr>
            <w:r>
              <w:rPr>
                <w:rFonts w:eastAsia="Times New Roman" w:cs="Calibri"/>
              </w:rPr>
              <w:t>2.5.2 Pointer Cancellation (2.1)</w:t>
            </w:r>
          </w:p>
        </w:tc>
        <w:tc>
          <w:tcPr>
            <w:tcW w:w="439" w:type="pct"/>
            <w:tcBorders>
              <w:top w:val="outset" w:sz="6" w:space="0" w:color="auto"/>
              <w:left w:val="outset" w:sz="6" w:space="0" w:color="auto"/>
              <w:bottom w:val="outset" w:sz="6" w:space="0" w:color="auto"/>
              <w:right w:val="outset" w:sz="6" w:space="0" w:color="auto"/>
            </w:tcBorders>
            <w:shd w:val="clear" w:color="auto" w:fill="EAF1DD" w:themeFill="accent3" w:themeFillTint="33"/>
            <w:vAlign w:val="center"/>
          </w:tcPr>
          <w:p w14:paraId="2AA76786" w14:textId="4BD8832C" w:rsidR="001F7D1B" w:rsidRDefault="001F7D1B" w:rsidP="0089009D">
            <w:pPr>
              <w:rPr>
                <w:rFonts w:eastAsia="Times New Roman" w:cs="Calibri"/>
              </w:rPr>
            </w:pPr>
            <w:r>
              <w:rPr>
                <w:rFonts w:eastAsia="Times New Roman" w:cs="Calibri"/>
              </w:rPr>
              <w:t>A</w:t>
            </w:r>
          </w:p>
        </w:tc>
        <w:tc>
          <w:tcPr>
            <w:tcW w:w="1570" w:type="pct"/>
            <w:tcBorders>
              <w:top w:val="outset" w:sz="6" w:space="0" w:color="auto"/>
              <w:left w:val="outset" w:sz="6" w:space="0" w:color="auto"/>
              <w:bottom w:val="outset" w:sz="6" w:space="0" w:color="auto"/>
              <w:right w:val="outset" w:sz="6" w:space="0" w:color="auto"/>
            </w:tcBorders>
            <w:shd w:val="clear" w:color="auto" w:fill="EAF1DD" w:themeFill="accent3" w:themeFillTint="33"/>
            <w:noWrap/>
            <w:vAlign w:val="center"/>
          </w:tcPr>
          <w:p w14:paraId="733B479C" w14:textId="24048BD3" w:rsidR="001F7D1B" w:rsidRDefault="00210169" w:rsidP="0089009D">
            <w:pPr>
              <w:rPr>
                <w:rFonts w:eastAsia="Times New Roman" w:cs="Calibri"/>
              </w:rPr>
            </w:pPr>
            <w:r>
              <w:rPr>
                <w:rFonts w:eastAsia="Times New Roman" w:cs="Calibri"/>
              </w:rPr>
              <w:t>Supports</w:t>
            </w:r>
          </w:p>
        </w:tc>
      </w:tr>
      <w:tr w:rsidR="001F7D1B" w:rsidRPr="00556AB9" w14:paraId="1F17A9CA" w14:textId="77777777" w:rsidTr="00B531D0">
        <w:trPr>
          <w:tblCellSpacing w:w="0" w:type="dxa"/>
        </w:trPr>
        <w:tc>
          <w:tcPr>
            <w:tcW w:w="2991" w:type="pct"/>
            <w:tcBorders>
              <w:top w:val="outset" w:sz="6" w:space="0" w:color="auto"/>
              <w:left w:val="outset" w:sz="6" w:space="0" w:color="auto"/>
              <w:bottom w:val="outset" w:sz="6" w:space="0" w:color="auto"/>
              <w:right w:val="outset" w:sz="6" w:space="0" w:color="auto"/>
            </w:tcBorders>
            <w:shd w:val="clear" w:color="auto" w:fill="FFFFCC"/>
            <w:vAlign w:val="center"/>
          </w:tcPr>
          <w:p w14:paraId="3E91C7AA" w14:textId="2E3A4A41" w:rsidR="001F7D1B" w:rsidRDefault="001F7D1B" w:rsidP="0089009D">
            <w:pPr>
              <w:rPr>
                <w:rFonts w:eastAsia="Times New Roman" w:cs="Calibri"/>
              </w:rPr>
            </w:pPr>
            <w:r>
              <w:rPr>
                <w:rFonts w:eastAsia="Times New Roman" w:cs="Calibri"/>
              </w:rPr>
              <w:t>2.5.3 Label in Name (2.1)</w:t>
            </w:r>
          </w:p>
        </w:tc>
        <w:tc>
          <w:tcPr>
            <w:tcW w:w="439" w:type="pct"/>
            <w:tcBorders>
              <w:top w:val="outset" w:sz="6" w:space="0" w:color="auto"/>
              <w:left w:val="outset" w:sz="6" w:space="0" w:color="auto"/>
              <w:bottom w:val="outset" w:sz="6" w:space="0" w:color="auto"/>
              <w:right w:val="outset" w:sz="6" w:space="0" w:color="auto"/>
            </w:tcBorders>
            <w:shd w:val="clear" w:color="auto" w:fill="FFFFCC"/>
            <w:vAlign w:val="center"/>
          </w:tcPr>
          <w:p w14:paraId="79A5A9C2" w14:textId="0017A8CC" w:rsidR="001F7D1B" w:rsidRDefault="001F7D1B" w:rsidP="0089009D">
            <w:pPr>
              <w:rPr>
                <w:rFonts w:eastAsia="Times New Roman" w:cs="Calibri"/>
              </w:rPr>
            </w:pPr>
            <w:r>
              <w:rPr>
                <w:rFonts w:eastAsia="Times New Roman" w:cs="Calibri"/>
              </w:rPr>
              <w:t>A</w:t>
            </w:r>
          </w:p>
        </w:tc>
        <w:tc>
          <w:tcPr>
            <w:tcW w:w="1570" w:type="pct"/>
            <w:tcBorders>
              <w:top w:val="outset" w:sz="6" w:space="0" w:color="auto"/>
              <w:left w:val="outset" w:sz="6" w:space="0" w:color="auto"/>
              <w:bottom w:val="outset" w:sz="6" w:space="0" w:color="auto"/>
              <w:right w:val="outset" w:sz="6" w:space="0" w:color="auto"/>
            </w:tcBorders>
            <w:shd w:val="clear" w:color="auto" w:fill="FFFFCC"/>
            <w:noWrap/>
            <w:vAlign w:val="center"/>
          </w:tcPr>
          <w:p w14:paraId="636E71FC" w14:textId="5601DECA" w:rsidR="001F7D1B" w:rsidRDefault="00B531D0" w:rsidP="0089009D">
            <w:pPr>
              <w:rPr>
                <w:rFonts w:eastAsia="Times New Roman" w:cs="Calibri"/>
              </w:rPr>
            </w:pPr>
            <w:r>
              <w:rPr>
                <w:rFonts w:eastAsia="Times New Roman" w:cs="Calibri"/>
              </w:rPr>
              <w:t>Partially supports</w:t>
            </w:r>
          </w:p>
        </w:tc>
      </w:tr>
      <w:tr w:rsidR="001A059F" w:rsidRPr="00556AB9" w14:paraId="70533F86" w14:textId="77777777" w:rsidTr="00422029">
        <w:trPr>
          <w:tblCellSpacing w:w="0" w:type="dxa"/>
        </w:trPr>
        <w:tc>
          <w:tcPr>
            <w:tcW w:w="2991" w:type="pct"/>
            <w:tcBorders>
              <w:top w:val="outset" w:sz="6" w:space="0" w:color="auto"/>
              <w:left w:val="outset" w:sz="6" w:space="0" w:color="auto"/>
              <w:bottom w:val="outset" w:sz="6" w:space="0" w:color="auto"/>
              <w:right w:val="outset" w:sz="6" w:space="0" w:color="auto"/>
            </w:tcBorders>
            <w:shd w:val="clear" w:color="auto" w:fill="EAF1DD" w:themeFill="accent3" w:themeFillTint="33"/>
            <w:vAlign w:val="center"/>
          </w:tcPr>
          <w:p w14:paraId="07C64792" w14:textId="4C00D7DB" w:rsidR="001A059F" w:rsidRDefault="001A059F" w:rsidP="0089009D">
            <w:pPr>
              <w:rPr>
                <w:rFonts w:eastAsia="Times New Roman" w:cs="Calibri"/>
              </w:rPr>
            </w:pPr>
            <w:r>
              <w:rPr>
                <w:rFonts w:eastAsia="Times New Roman" w:cs="Calibri"/>
              </w:rPr>
              <w:t>2.5.4 Motion Actuation (2.1)</w:t>
            </w:r>
          </w:p>
        </w:tc>
        <w:tc>
          <w:tcPr>
            <w:tcW w:w="439" w:type="pct"/>
            <w:tcBorders>
              <w:top w:val="outset" w:sz="6" w:space="0" w:color="auto"/>
              <w:left w:val="outset" w:sz="6" w:space="0" w:color="auto"/>
              <w:bottom w:val="outset" w:sz="6" w:space="0" w:color="auto"/>
              <w:right w:val="outset" w:sz="6" w:space="0" w:color="auto"/>
            </w:tcBorders>
            <w:shd w:val="clear" w:color="auto" w:fill="EAF1DD" w:themeFill="accent3" w:themeFillTint="33"/>
            <w:vAlign w:val="center"/>
          </w:tcPr>
          <w:p w14:paraId="5CB45B64" w14:textId="145E80FE" w:rsidR="001A059F" w:rsidRDefault="001A059F" w:rsidP="0089009D">
            <w:pPr>
              <w:rPr>
                <w:rFonts w:eastAsia="Times New Roman" w:cs="Calibri"/>
              </w:rPr>
            </w:pPr>
            <w:r>
              <w:rPr>
                <w:rFonts w:eastAsia="Times New Roman" w:cs="Calibri"/>
              </w:rPr>
              <w:t>A</w:t>
            </w:r>
          </w:p>
        </w:tc>
        <w:tc>
          <w:tcPr>
            <w:tcW w:w="1570" w:type="pct"/>
            <w:tcBorders>
              <w:top w:val="outset" w:sz="6" w:space="0" w:color="auto"/>
              <w:left w:val="outset" w:sz="6" w:space="0" w:color="auto"/>
              <w:bottom w:val="outset" w:sz="6" w:space="0" w:color="auto"/>
              <w:right w:val="outset" w:sz="6" w:space="0" w:color="auto"/>
            </w:tcBorders>
            <w:shd w:val="clear" w:color="auto" w:fill="EAF1DD" w:themeFill="accent3" w:themeFillTint="33"/>
            <w:noWrap/>
            <w:vAlign w:val="center"/>
          </w:tcPr>
          <w:p w14:paraId="0E2303BE" w14:textId="3578E929" w:rsidR="001A059F" w:rsidRDefault="0065593E" w:rsidP="0089009D">
            <w:pPr>
              <w:rPr>
                <w:rFonts w:eastAsia="Times New Roman" w:cs="Calibri"/>
              </w:rPr>
            </w:pPr>
            <w:r>
              <w:rPr>
                <w:rFonts w:eastAsia="Times New Roman" w:cs="Calibri"/>
              </w:rPr>
              <w:t>Supports (N/A)</w:t>
            </w:r>
          </w:p>
        </w:tc>
      </w:tr>
      <w:tr w:rsidR="00DF7D55" w:rsidRPr="00556AB9" w14:paraId="5083C386" w14:textId="77777777" w:rsidTr="00B531D0">
        <w:trPr>
          <w:tblCellSpacing w:w="0" w:type="dxa"/>
        </w:trPr>
        <w:tc>
          <w:tcPr>
            <w:tcW w:w="2991" w:type="pct"/>
            <w:tcBorders>
              <w:top w:val="outset" w:sz="6" w:space="0" w:color="auto"/>
              <w:left w:val="outset" w:sz="6" w:space="0" w:color="auto"/>
              <w:bottom w:val="outset" w:sz="6" w:space="0" w:color="auto"/>
              <w:right w:val="outset" w:sz="6" w:space="0" w:color="auto"/>
            </w:tcBorders>
            <w:shd w:val="clear" w:color="auto" w:fill="EAF1DD" w:themeFill="accent3" w:themeFillTint="33"/>
            <w:vAlign w:val="center"/>
            <w:hideMark/>
          </w:tcPr>
          <w:p w14:paraId="5083C383" w14:textId="07CE72F3" w:rsidR="00DF7D55" w:rsidRPr="00556AB9" w:rsidRDefault="00DF7D55" w:rsidP="0089009D">
            <w:pPr>
              <w:rPr>
                <w:rFonts w:eastAsia="Times New Roman" w:cs="Calibri"/>
              </w:rPr>
            </w:pPr>
            <w:r w:rsidRPr="00556AB9">
              <w:rPr>
                <w:rFonts w:eastAsia="Times New Roman" w:cs="Calibri"/>
              </w:rPr>
              <w:t>3.1.1 Language of Page</w:t>
            </w:r>
          </w:p>
        </w:tc>
        <w:tc>
          <w:tcPr>
            <w:tcW w:w="439" w:type="pct"/>
            <w:tcBorders>
              <w:top w:val="outset" w:sz="6" w:space="0" w:color="auto"/>
              <w:left w:val="outset" w:sz="6" w:space="0" w:color="auto"/>
              <w:bottom w:val="outset" w:sz="6" w:space="0" w:color="auto"/>
              <w:right w:val="outset" w:sz="6" w:space="0" w:color="auto"/>
            </w:tcBorders>
            <w:shd w:val="clear" w:color="auto" w:fill="EAF1DD" w:themeFill="accent3" w:themeFillTint="33"/>
            <w:vAlign w:val="center"/>
            <w:hideMark/>
          </w:tcPr>
          <w:p w14:paraId="5083C384" w14:textId="77777777" w:rsidR="00DF7D55" w:rsidRPr="00556AB9" w:rsidRDefault="00DF7D55" w:rsidP="0089009D">
            <w:pPr>
              <w:rPr>
                <w:rFonts w:eastAsia="Times New Roman" w:cs="Calibri"/>
              </w:rPr>
            </w:pPr>
            <w:r w:rsidRPr="00556AB9">
              <w:rPr>
                <w:rFonts w:eastAsia="Times New Roman" w:cs="Calibri"/>
              </w:rPr>
              <w:t>A</w:t>
            </w:r>
          </w:p>
        </w:tc>
        <w:tc>
          <w:tcPr>
            <w:tcW w:w="1570" w:type="pct"/>
            <w:tcBorders>
              <w:top w:val="outset" w:sz="6" w:space="0" w:color="auto"/>
              <w:left w:val="outset" w:sz="6" w:space="0" w:color="auto"/>
              <w:bottom w:val="outset" w:sz="6" w:space="0" w:color="auto"/>
              <w:right w:val="outset" w:sz="6" w:space="0" w:color="auto"/>
            </w:tcBorders>
            <w:shd w:val="clear" w:color="auto" w:fill="EAF1DD" w:themeFill="accent3" w:themeFillTint="33"/>
            <w:noWrap/>
            <w:vAlign w:val="center"/>
          </w:tcPr>
          <w:p w14:paraId="5083C385" w14:textId="245CDE8D" w:rsidR="00DF7D55" w:rsidRPr="00556AB9" w:rsidRDefault="00B531D0" w:rsidP="0089009D">
            <w:pPr>
              <w:rPr>
                <w:rFonts w:eastAsia="Times New Roman" w:cs="Calibri"/>
              </w:rPr>
            </w:pPr>
            <w:r>
              <w:rPr>
                <w:rFonts w:eastAsia="Times New Roman" w:cs="Calibri"/>
              </w:rPr>
              <w:t>S</w:t>
            </w:r>
            <w:r w:rsidR="00126E3D">
              <w:rPr>
                <w:rFonts w:eastAsia="Times New Roman" w:cs="Calibri"/>
              </w:rPr>
              <w:t>upports</w:t>
            </w:r>
          </w:p>
        </w:tc>
      </w:tr>
      <w:tr w:rsidR="00DF7D55" w:rsidRPr="00556AB9" w14:paraId="5083C38A" w14:textId="77777777" w:rsidTr="00FF43BA">
        <w:trPr>
          <w:tblCellSpacing w:w="0" w:type="dxa"/>
        </w:trPr>
        <w:tc>
          <w:tcPr>
            <w:tcW w:w="2991" w:type="pct"/>
            <w:tcBorders>
              <w:top w:val="outset" w:sz="6" w:space="0" w:color="auto"/>
              <w:left w:val="outset" w:sz="6" w:space="0" w:color="auto"/>
              <w:bottom w:val="outset" w:sz="6" w:space="0" w:color="auto"/>
              <w:right w:val="outset" w:sz="6" w:space="0" w:color="auto"/>
            </w:tcBorders>
            <w:shd w:val="clear" w:color="auto" w:fill="F2DBDB" w:themeFill="accent2" w:themeFillTint="33"/>
            <w:vAlign w:val="center"/>
            <w:hideMark/>
          </w:tcPr>
          <w:p w14:paraId="5083C387" w14:textId="29799F49" w:rsidR="00DF7D55" w:rsidRPr="00556AB9" w:rsidRDefault="00DF7D55" w:rsidP="0089009D">
            <w:pPr>
              <w:rPr>
                <w:rFonts w:eastAsia="Times New Roman" w:cs="Calibri"/>
              </w:rPr>
            </w:pPr>
            <w:r w:rsidRPr="00556AB9">
              <w:rPr>
                <w:rFonts w:eastAsia="Times New Roman" w:cs="Calibri"/>
              </w:rPr>
              <w:t>3.1.2 Language of Parts</w:t>
            </w:r>
          </w:p>
        </w:tc>
        <w:tc>
          <w:tcPr>
            <w:tcW w:w="439" w:type="pct"/>
            <w:tcBorders>
              <w:top w:val="outset" w:sz="6" w:space="0" w:color="auto"/>
              <w:left w:val="outset" w:sz="6" w:space="0" w:color="auto"/>
              <w:bottom w:val="outset" w:sz="6" w:space="0" w:color="auto"/>
              <w:right w:val="outset" w:sz="6" w:space="0" w:color="auto"/>
            </w:tcBorders>
            <w:shd w:val="clear" w:color="auto" w:fill="F2DBDB" w:themeFill="accent2" w:themeFillTint="33"/>
            <w:vAlign w:val="center"/>
            <w:hideMark/>
          </w:tcPr>
          <w:p w14:paraId="5083C388" w14:textId="77777777" w:rsidR="00DF7D55" w:rsidRPr="00556AB9" w:rsidRDefault="00DF7D55" w:rsidP="0089009D">
            <w:pPr>
              <w:rPr>
                <w:rFonts w:eastAsia="Times New Roman" w:cs="Calibri"/>
              </w:rPr>
            </w:pPr>
            <w:r w:rsidRPr="00556AB9">
              <w:rPr>
                <w:rFonts w:eastAsia="Times New Roman" w:cs="Calibri"/>
              </w:rPr>
              <w:t>AA</w:t>
            </w:r>
          </w:p>
        </w:tc>
        <w:tc>
          <w:tcPr>
            <w:tcW w:w="1570" w:type="pct"/>
            <w:tcBorders>
              <w:top w:val="outset" w:sz="6" w:space="0" w:color="auto"/>
              <w:left w:val="outset" w:sz="6" w:space="0" w:color="auto"/>
              <w:bottom w:val="outset" w:sz="6" w:space="0" w:color="auto"/>
              <w:right w:val="outset" w:sz="6" w:space="0" w:color="auto"/>
            </w:tcBorders>
            <w:shd w:val="clear" w:color="auto" w:fill="F2DBDB" w:themeFill="accent2" w:themeFillTint="33"/>
            <w:noWrap/>
            <w:vAlign w:val="center"/>
          </w:tcPr>
          <w:p w14:paraId="5083C389" w14:textId="0EAF4A0D" w:rsidR="00DF7D55" w:rsidRPr="00556AB9" w:rsidRDefault="00126E3D" w:rsidP="0089009D">
            <w:pPr>
              <w:rPr>
                <w:rFonts w:eastAsia="Times New Roman" w:cs="Calibri"/>
              </w:rPr>
            </w:pPr>
            <w:r>
              <w:rPr>
                <w:rFonts w:eastAsia="Times New Roman" w:cs="Calibri"/>
              </w:rPr>
              <w:t>Does not support</w:t>
            </w:r>
          </w:p>
        </w:tc>
      </w:tr>
      <w:tr w:rsidR="00DF7D55" w:rsidRPr="00556AB9" w14:paraId="5083C38E" w14:textId="77777777" w:rsidTr="00422029">
        <w:trPr>
          <w:tblCellSpacing w:w="0" w:type="dxa"/>
        </w:trPr>
        <w:tc>
          <w:tcPr>
            <w:tcW w:w="2991" w:type="pct"/>
            <w:tcBorders>
              <w:top w:val="outset" w:sz="6" w:space="0" w:color="auto"/>
              <w:left w:val="outset" w:sz="6" w:space="0" w:color="auto"/>
              <w:bottom w:val="outset" w:sz="6" w:space="0" w:color="auto"/>
              <w:right w:val="outset" w:sz="6" w:space="0" w:color="auto"/>
            </w:tcBorders>
            <w:shd w:val="clear" w:color="auto" w:fill="EAF1DD" w:themeFill="accent3" w:themeFillTint="33"/>
            <w:vAlign w:val="center"/>
            <w:hideMark/>
          </w:tcPr>
          <w:p w14:paraId="5083C38B" w14:textId="3A053A45" w:rsidR="00DF7D55" w:rsidRPr="00556AB9" w:rsidRDefault="00DF7D55" w:rsidP="0089009D">
            <w:pPr>
              <w:rPr>
                <w:rFonts w:eastAsia="Times New Roman" w:cs="Calibri"/>
              </w:rPr>
            </w:pPr>
            <w:r w:rsidRPr="00556AB9">
              <w:rPr>
                <w:rFonts w:eastAsia="Times New Roman" w:cs="Calibri"/>
              </w:rPr>
              <w:t>3.2.1 On Focus</w:t>
            </w:r>
          </w:p>
        </w:tc>
        <w:tc>
          <w:tcPr>
            <w:tcW w:w="439" w:type="pct"/>
            <w:tcBorders>
              <w:top w:val="outset" w:sz="6" w:space="0" w:color="auto"/>
              <w:left w:val="outset" w:sz="6" w:space="0" w:color="auto"/>
              <w:bottom w:val="outset" w:sz="6" w:space="0" w:color="auto"/>
              <w:right w:val="outset" w:sz="6" w:space="0" w:color="auto"/>
            </w:tcBorders>
            <w:shd w:val="clear" w:color="auto" w:fill="EAF1DD" w:themeFill="accent3" w:themeFillTint="33"/>
            <w:vAlign w:val="center"/>
            <w:hideMark/>
          </w:tcPr>
          <w:p w14:paraId="5083C38C" w14:textId="77777777" w:rsidR="00DF7D55" w:rsidRPr="00556AB9" w:rsidRDefault="00DF7D55" w:rsidP="0089009D">
            <w:pPr>
              <w:rPr>
                <w:rFonts w:eastAsia="Times New Roman" w:cs="Calibri"/>
              </w:rPr>
            </w:pPr>
            <w:r w:rsidRPr="00556AB9">
              <w:rPr>
                <w:rFonts w:eastAsia="Times New Roman" w:cs="Calibri"/>
              </w:rPr>
              <w:t>A</w:t>
            </w:r>
          </w:p>
        </w:tc>
        <w:tc>
          <w:tcPr>
            <w:tcW w:w="1570" w:type="pct"/>
            <w:tcBorders>
              <w:top w:val="outset" w:sz="6" w:space="0" w:color="auto"/>
              <w:left w:val="outset" w:sz="6" w:space="0" w:color="auto"/>
              <w:bottom w:val="outset" w:sz="6" w:space="0" w:color="auto"/>
              <w:right w:val="outset" w:sz="6" w:space="0" w:color="auto"/>
            </w:tcBorders>
            <w:shd w:val="clear" w:color="auto" w:fill="EAF1DD" w:themeFill="accent3" w:themeFillTint="33"/>
            <w:noWrap/>
            <w:vAlign w:val="center"/>
          </w:tcPr>
          <w:p w14:paraId="5083C38D" w14:textId="19CA21CB" w:rsidR="00DF7D55" w:rsidRPr="00556AB9" w:rsidRDefault="0065593E" w:rsidP="0089009D">
            <w:pPr>
              <w:rPr>
                <w:rFonts w:eastAsia="Times New Roman" w:cs="Calibri"/>
              </w:rPr>
            </w:pPr>
            <w:r>
              <w:rPr>
                <w:rFonts w:eastAsia="Times New Roman" w:cs="Calibri"/>
              </w:rPr>
              <w:t>Supports</w:t>
            </w:r>
          </w:p>
        </w:tc>
      </w:tr>
      <w:tr w:rsidR="00DF7D55" w:rsidRPr="00556AB9" w14:paraId="5083C392" w14:textId="77777777" w:rsidTr="00422029">
        <w:trPr>
          <w:tblCellSpacing w:w="0" w:type="dxa"/>
        </w:trPr>
        <w:tc>
          <w:tcPr>
            <w:tcW w:w="2991" w:type="pct"/>
            <w:tcBorders>
              <w:top w:val="outset" w:sz="6" w:space="0" w:color="auto"/>
              <w:left w:val="outset" w:sz="6" w:space="0" w:color="auto"/>
              <w:bottom w:val="outset" w:sz="6" w:space="0" w:color="auto"/>
              <w:right w:val="outset" w:sz="6" w:space="0" w:color="auto"/>
            </w:tcBorders>
            <w:shd w:val="clear" w:color="auto" w:fill="EAF1DD" w:themeFill="accent3" w:themeFillTint="33"/>
            <w:vAlign w:val="center"/>
            <w:hideMark/>
          </w:tcPr>
          <w:p w14:paraId="5083C38F" w14:textId="3D1D3376" w:rsidR="00DF7D55" w:rsidRPr="00556AB9" w:rsidRDefault="00DF7D55" w:rsidP="0089009D">
            <w:pPr>
              <w:rPr>
                <w:rFonts w:eastAsia="Times New Roman" w:cs="Calibri"/>
              </w:rPr>
            </w:pPr>
            <w:r w:rsidRPr="00556AB9">
              <w:rPr>
                <w:rFonts w:eastAsia="Times New Roman" w:cs="Calibri"/>
              </w:rPr>
              <w:lastRenderedPageBreak/>
              <w:t>3.2.2 On Input</w:t>
            </w:r>
          </w:p>
        </w:tc>
        <w:tc>
          <w:tcPr>
            <w:tcW w:w="439" w:type="pct"/>
            <w:tcBorders>
              <w:top w:val="outset" w:sz="6" w:space="0" w:color="auto"/>
              <w:left w:val="outset" w:sz="6" w:space="0" w:color="auto"/>
              <w:bottom w:val="outset" w:sz="6" w:space="0" w:color="auto"/>
              <w:right w:val="outset" w:sz="6" w:space="0" w:color="auto"/>
            </w:tcBorders>
            <w:shd w:val="clear" w:color="auto" w:fill="EAF1DD" w:themeFill="accent3" w:themeFillTint="33"/>
            <w:vAlign w:val="center"/>
            <w:hideMark/>
          </w:tcPr>
          <w:p w14:paraId="5083C390" w14:textId="77777777" w:rsidR="00DF7D55" w:rsidRPr="00556AB9" w:rsidRDefault="00DF7D55" w:rsidP="0089009D">
            <w:pPr>
              <w:rPr>
                <w:rFonts w:eastAsia="Times New Roman" w:cs="Calibri"/>
              </w:rPr>
            </w:pPr>
            <w:r w:rsidRPr="00556AB9">
              <w:rPr>
                <w:rFonts w:eastAsia="Times New Roman" w:cs="Calibri"/>
              </w:rPr>
              <w:t>A</w:t>
            </w:r>
          </w:p>
        </w:tc>
        <w:tc>
          <w:tcPr>
            <w:tcW w:w="1570" w:type="pct"/>
            <w:tcBorders>
              <w:top w:val="outset" w:sz="6" w:space="0" w:color="auto"/>
              <w:left w:val="outset" w:sz="6" w:space="0" w:color="auto"/>
              <w:bottom w:val="outset" w:sz="6" w:space="0" w:color="auto"/>
              <w:right w:val="outset" w:sz="6" w:space="0" w:color="auto"/>
            </w:tcBorders>
            <w:shd w:val="clear" w:color="auto" w:fill="EAF1DD" w:themeFill="accent3" w:themeFillTint="33"/>
            <w:noWrap/>
            <w:vAlign w:val="center"/>
          </w:tcPr>
          <w:p w14:paraId="5083C391" w14:textId="7A7F2882" w:rsidR="00DF7D55" w:rsidRPr="00556AB9" w:rsidRDefault="0065593E" w:rsidP="0089009D">
            <w:pPr>
              <w:rPr>
                <w:rFonts w:eastAsia="Times New Roman" w:cs="Calibri"/>
              </w:rPr>
            </w:pPr>
            <w:r>
              <w:rPr>
                <w:rFonts w:eastAsia="Times New Roman" w:cs="Calibri"/>
              </w:rPr>
              <w:t>Supports</w:t>
            </w:r>
          </w:p>
        </w:tc>
      </w:tr>
      <w:tr w:rsidR="00DF7D55" w:rsidRPr="00556AB9" w14:paraId="5083C396" w14:textId="77777777" w:rsidTr="00422029">
        <w:trPr>
          <w:tblCellSpacing w:w="0" w:type="dxa"/>
        </w:trPr>
        <w:tc>
          <w:tcPr>
            <w:tcW w:w="2991" w:type="pct"/>
            <w:tcBorders>
              <w:top w:val="outset" w:sz="6" w:space="0" w:color="auto"/>
              <w:left w:val="outset" w:sz="6" w:space="0" w:color="auto"/>
              <w:bottom w:val="outset" w:sz="6" w:space="0" w:color="auto"/>
              <w:right w:val="outset" w:sz="6" w:space="0" w:color="auto"/>
            </w:tcBorders>
            <w:shd w:val="clear" w:color="auto" w:fill="EAF1DD" w:themeFill="accent3" w:themeFillTint="33"/>
            <w:vAlign w:val="center"/>
            <w:hideMark/>
          </w:tcPr>
          <w:p w14:paraId="5083C393" w14:textId="2432A678" w:rsidR="00DF7D55" w:rsidRPr="00556AB9" w:rsidRDefault="00DF7D55" w:rsidP="0089009D">
            <w:pPr>
              <w:rPr>
                <w:rFonts w:eastAsia="Times New Roman" w:cs="Calibri"/>
              </w:rPr>
            </w:pPr>
            <w:r w:rsidRPr="00556AB9">
              <w:rPr>
                <w:rFonts w:eastAsia="Times New Roman" w:cs="Calibri"/>
              </w:rPr>
              <w:t>3.2.3 Consistent Navigation</w:t>
            </w:r>
          </w:p>
        </w:tc>
        <w:tc>
          <w:tcPr>
            <w:tcW w:w="439" w:type="pct"/>
            <w:tcBorders>
              <w:top w:val="outset" w:sz="6" w:space="0" w:color="auto"/>
              <w:left w:val="outset" w:sz="6" w:space="0" w:color="auto"/>
              <w:bottom w:val="outset" w:sz="6" w:space="0" w:color="auto"/>
              <w:right w:val="outset" w:sz="6" w:space="0" w:color="auto"/>
            </w:tcBorders>
            <w:shd w:val="clear" w:color="auto" w:fill="EAF1DD" w:themeFill="accent3" w:themeFillTint="33"/>
            <w:vAlign w:val="center"/>
            <w:hideMark/>
          </w:tcPr>
          <w:p w14:paraId="5083C394" w14:textId="77777777" w:rsidR="00DF7D55" w:rsidRPr="00556AB9" w:rsidRDefault="00DF7D55" w:rsidP="0089009D">
            <w:pPr>
              <w:rPr>
                <w:rFonts w:eastAsia="Times New Roman" w:cs="Calibri"/>
              </w:rPr>
            </w:pPr>
            <w:r w:rsidRPr="00556AB9">
              <w:rPr>
                <w:rFonts w:eastAsia="Times New Roman" w:cs="Calibri"/>
              </w:rPr>
              <w:t>AA</w:t>
            </w:r>
          </w:p>
        </w:tc>
        <w:tc>
          <w:tcPr>
            <w:tcW w:w="1570" w:type="pct"/>
            <w:tcBorders>
              <w:top w:val="outset" w:sz="6" w:space="0" w:color="auto"/>
              <w:left w:val="outset" w:sz="6" w:space="0" w:color="auto"/>
              <w:bottom w:val="outset" w:sz="6" w:space="0" w:color="auto"/>
              <w:right w:val="outset" w:sz="6" w:space="0" w:color="auto"/>
            </w:tcBorders>
            <w:shd w:val="clear" w:color="auto" w:fill="EAF1DD" w:themeFill="accent3" w:themeFillTint="33"/>
            <w:noWrap/>
            <w:vAlign w:val="center"/>
          </w:tcPr>
          <w:p w14:paraId="5083C395" w14:textId="7B41F32B" w:rsidR="00DF7D55" w:rsidRPr="00556AB9" w:rsidRDefault="0065593E" w:rsidP="0089009D">
            <w:pPr>
              <w:rPr>
                <w:rFonts w:eastAsia="Times New Roman" w:cs="Calibri"/>
              </w:rPr>
            </w:pPr>
            <w:r>
              <w:rPr>
                <w:rFonts w:eastAsia="Times New Roman" w:cs="Calibri"/>
              </w:rPr>
              <w:t>Supports</w:t>
            </w:r>
          </w:p>
        </w:tc>
      </w:tr>
      <w:tr w:rsidR="00DF7D55" w:rsidRPr="00556AB9" w14:paraId="5083C39A" w14:textId="77777777" w:rsidTr="00422029">
        <w:trPr>
          <w:trHeight w:val="150"/>
          <w:tblCellSpacing w:w="0" w:type="dxa"/>
        </w:trPr>
        <w:tc>
          <w:tcPr>
            <w:tcW w:w="2991" w:type="pct"/>
            <w:tcBorders>
              <w:top w:val="outset" w:sz="6" w:space="0" w:color="auto"/>
              <w:left w:val="outset" w:sz="6" w:space="0" w:color="auto"/>
              <w:bottom w:val="outset" w:sz="6" w:space="0" w:color="auto"/>
              <w:right w:val="outset" w:sz="6" w:space="0" w:color="auto"/>
            </w:tcBorders>
            <w:shd w:val="clear" w:color="auto" w:fill="EAF1DD" w:themeFill="accent3" w:themeFillTint="33"/>
            <w:vAlign w:val="center"/>
            <w:hideMark/>
          </w:tcPr>
          <w:p w14:paraId="5083C397" w14:textId="02A04230" w:rsidR="00DF7D55" w:rsidRPr="00556AB9" w:rsidRDefault="00DF7D55" w:rsidP="0089009D">
            <w:pPr>
              <w:rPr>
                <w:rFonts w:eastAsia="Times New Roman" w:cs="Calibri"/>
              </w:rPr>
            </w:pPr>
            <w:r w:rsidRPr="00556AB9">
              <w:rPr>
                <w:rFonts w:eastAsia="Times New Roman" w:cs="Calibri"/>
              </w:rPr>
              <w:t>3.2.4 Consistent Identification</w:t>
            </w:r>
          </w:p>
        </w:tc>
        <w:tc>
          <w:tcPr>
            <w:tcW w:w="439" w:type="pct"/>
            <w:tcBorders>
              <w:top w:val="outset" w:sz="6" w:space="0" w:color="auto"/>
              <w:left w:val="outset" w:sz="6" w:space="0" w:color="auto"/>
              <w:bottom w:val="outset" w:sz="6" w:space="0" w:color="auto"/>
              <w:right w:val="outset" w:sz="6" w:space="0" w:color="auto"/>
            </w:tcBorders>
            <w:shd w:val="clear" w:color="auto" w:fill="EAF1DD" w:themeFill="accent3" w:themeFillTint="33"/>
            <w:vAlign w:val="center"/>
            <w:hideMark/>
          </w:tcPr>
          <w:p w14:paraId="5083C398" w14:textId="77777777" w:rsidR="00DF7D55" w:rsidRPr="00556AB9" w:rsidRDefault="00DF7D55" w:rsidP="0089009D">
            <w:pPr>
              <w:rPr>
                <w:rFonts w:eastAsia="Times New Roman" w:cs="Calibri"/>
              </w:rPr>
            </w:pPr>
            <w:r w:rsidRPr="00556AB9">
              <w:rPr>
                <w:rFonts w:eastAsia="Times New Roman" w:cs="Calibri"/>
              </w:rPr>
              <w:t>AA</w:t>
            </w:r>
          </w:p>
        </w:tc>
        <w:tc>
          <w:tcPr>
            <w:tcW w:w="1570" w:type="pct"/>
            <w:tcBorders>
              <w:top w:val="outset" w:sz="6" w:space="0" w:color="auto"/>
              <w:left w:val="outset" w:sz="6" w:space="0" w:color="auto"/>
              <w:bottom w:val="outset" w:sz="6" w:space="0" w:color="auto"/>
              <w:right w:val="outset" w:sz="6" w:space="0" w:color="auto"/>
            </w:tcBorders>
            <w:shd w:val="clear" w:color="auto" w:fill="EAF1DD" w:themeFill="accent3" w:themeFillTint="33"/>
            <w:noWrap/>
            <w:vAlign w:val="center"/>
          </w:tcPr>
          <w:p w14:paraId="5083C399" w14:textId="2C1AA0D9" w:rsidR="00DF7D55" w:rsidRPr="00556AB9" w:rsidRDefault="0065593E" w:rsidP="0089009D">
            <w:pPr>
              <w:rPr>
                <w:rFonts w:eastAsia="Times New Roman" w:cs="Calibri"/>
              </w:rPr>
            </w:pPr>
            <w:r>
              <w:rPr>
                <w:rFonts w:eastAsia="Times New Roman" w:cs="Calibri"/>
              </w:rPr>
              <w:t>Supports</w:t>
            </w:r>
          </w:p>
        </w:tc>
      </w:tr>
      <w:tr w:rsidR="00DF7D55" w:rsidRPr="00556AB9" w14:paraId="5083C39E" w14:textId="77777777" w:rsidTr="00422029">
        <w:trPr>
          <w:tblCellSpacing w:w="0" w:type="dxa"/>
        </w:trPr>
        <w:tc>
          <w:tcPr>
            <w:tcW w:w="2991" w:type="pct"/>
            <w:tcBorders>
              <w:top w:val="outset" w:sz="6" w:space="0" w:color="auto"/>
              <w:left w:val="outset" w:sz="6" w:space="0" w:color="auto"/>
              <w:bottom w:val="outset" w:sz="6" w:space="0" w:color="auto"/>
              <w:right w:val="outset" w:sz="6" w:space="0" w:color="auto"/>
            </w:tcBorders>
            <w:shd w:val="clear" w:color="auto" w:fill="EAF1DD" w:themeFill="accent3" w:themeFillTint="33"/>
            <w:vAlign w:val="center"/>
            <w:hideMark/>
          </w:tcPr>
          <w:p w14:paraId="5083C39B" w14:textId="55EEBFC9" w:rsidR="00DF7D55" w:rsidRPr="00556AB9" w:rsidRDefault="00DF7D55" w:rsidP="0089009D">
            <w:pPr>
              <w:rPr>
                <w:rFonts w:eastAsia="Times New Roman" w:cs="Calibri"/>
              </w:rPr>
            </w:pPr>
            <w:r w:rsidRPr="00556AB9">
              <w:rPr>
                <w:rFonts w:eastAsia="Times New Roman" w:cs="Calibri"/>
              </w:rPr>
              <w:t>3.3.1 Error Identification</w:t>
            </w:r>
          </w:p>
        </w:tc>
        <w:tc>
          <w:tcPr>
            <w:tcW w:w="439" w:type="pct"/>
            <w:tcBorders>
              <w:top w:val="outset" w:sz="6" w:space="0" w:color="auto"/>
              <w:left w:val="outset" w:sz="6" w:space="0" w:color="auto"/>
              <w:bottom w:val="outset" w:sz="6" w:space="0" w:color="auto"/>
              <w:right w:val="outset" w:sz="6" w:space="0" w:color="auto"/>
            </w:tcBorders>
            <w:shd w:val="clear" w:color="auto" w:fill="EAF1DD" w:themeFill="accent3" w:themeFillTint="33"/>
            <w:vAlign w:val="center"/>
            <w:hideMark/>
          </w:tcPr>
          <w:p w14:paraId="5083C39C" w14:textId="77777777" w:rsidR="00DF7D55" w:rsidRPr="00556AB9" w:rsidRDefault="00DF7D55" w:rsidP="0089009D">
            <w:pPr>
              <w:rPr>
                <w:rFonts w:eastAsia="Times New Roman" w:cs="Calibri"/>
              </w:rPr>
            </w:pPr>
            <w:r w:rsidRPr="00556AB9">
              <w:rPr>
                <w:rFonts w:eastAsia="Times New Roman" w:cs="Calibri"/>
              </w:rPr>
              <w:t>A</w:t>
            </w:r>
          </w:p>
        </w:tc>
        <w:tc>
          <w:tcPr>
            <w:tcW w:w="1570" w:type="pct"/>
            <w:tcBorders>
              <w:top w:val="outset" w:sz="6" w:space="0" w:color="auto"/>
              <w:left w:val="outset" w:sz="6" w:space="0" w:color="auto"/>
              <w:bottom w:val="outset" w:sz="6" w:space="0" w:color="auto"/>
              <w:right w:val="outset" w:sz="6" w:space="0" w:color="auto"/>
            </w:tcBorders>
            <w:shd w:val="clear" w:color="auto" w:fill="EAF1DD" w:themeFill="accent3" w:themeFillTint="33"/>
            <w:noWrap/>
            <w:vAlign w:val="center"/>
          </w:tcPr>
          <w:p w14:paraId="5083C39D" w14:textId="7A95A813" w:rsidR="00DF7D55" w:rsidRPr="00556AB9" w:rsidRDefault="0065593E" w:rsidP="0089009D">
            <w:pPr>
              <w:rPr>
                <w:rFonts w:eastAsia="Times New Roman" w:cs="Calibri"/>
              </w:rPr>
            </w:pPr>
            <w:r>
              <w:rPr>
                <w:rFonts w:eastAsia="Times New Roman" w:cs="Calibri"/>
              </w:rPr>
              <w:t>Supports (N/A)</w:t>
            </w:r>
          </w:p>
        </w:tc>
      </w:tr>
      <w:tr w:rsidR="00DF7D55" w:rsidRPr="00556AB9" w14:paraId="5083C3A2" w14:textId="77777777" w:rsidTr="00240B7D">
        <w:trPr>
          <w:tblCellSpacing w:w="0" w:type="dxa"/>
        </w:trPr>
        <w:tc>
          <w:tcPr>
            <w:tcW w:w="2991" w:type="pct"/>
            <w:tcBorders>
              <w:top w:val="outset" w:sz="6" w:space="0" w:color="auto"/>
              <w:left w:val="outset" w:sz="6" w:space="0" w:color="auto"/>
              <w:bottom w:val="outset" w:sz="6" w:space="0" w:color="auto"/>
              <w:right w:val="outset" w:sz="6" w:space="0" w:color="auto"/>
            </w:tcBorders>
            <w:shd w:val="clear" w:color="auto" w:fill="FFFFCC"/>
            <w:vAlign w:val="center"/>
            <w:hideMark/>
          </w:tcPr>
          <w:p w14:paraId="5083C39F" w14:textId="20BFC992" w:rsidR="00DF7D55" w:rsidRPr="00556AB9" w:rsidRDefault="00DF7D55" w:rsidP="0089009D">
            <w:pPr>
              <w:rPr>
                <w:rFonts w:eastAsia="Times New Roman" w:cs="Calibri"/>
              </w:rPr>
            </w:pPr>
            <w:r w:rsidRPr="00556AB9">
              <w:rPr>
                <w:rFonts w:eastAsia="Times New Roman" w:cs="Calibri"/>
              </w:rPr>
              <w:t>3.3.2 Labels or Instructions</w:t>
            </w:r>
          </w:p>
        </w:tc>
        <w:tc>
          <w:tcPr>
            <w:tcW w:w="439" w:type="pct"/>
            <w:tcBorders>
              <w:top w:val="outset" w:sz="6" w:space="0" w:color="auto"/>
              <w:left w:val="outset" w:sz="6" w:space="0" w:color="auto"/>
              <w:bottom w:val="outset" w:sz="6" w:space="0" w:color="auto"/>
              <w:right w:val="outset" w:sz="6" w:space="0" w:color="auto"/>
            </w:tcBorders>
            <w:shd w:val="clear" w:color="auto" w:fill="FFFFCC"/>
            <w:vAlign w:val="center"/>
            <w:hideMark/>
          </w:tcPr>
          <w:p w14:paraId="5083C3A0" w14:textId="77777777" w:rsidR="00DF7D55" w:rsidRPr="00556AB9" w:rsidRDefault="00DF7D55" w:rsidP="0089009D">
            <w:pPr>
              <w:rPr>
                <w:rFonts w:eastAsia="Times New Roman" w:cs="Calibri"/>
              </w:rPr>
            </w:pPr>
            <w:r w:rsidRPr="00556AB9">
              <w:rPr>
                <w:rFonts w:eastAsia="Times New Roman" w:cs="Calibri"/>
              </w:rPr>
              <w:t>A</w:t>
            </w:r>
          </w:p>
        </w:tc>
        <w:tc>
          <w:tcPr>
            <w:tcW w:w="1570" w:type="pct"/>
            <w:tcBorders>
              <w:top w:val="outset" w:sz="6" w:space="0" w:color="auto"/>
              <w:left w:val="outset" w:sz="6" w:space="0" w:color="auto"/>
              <w:bottom w:val="outset" w:sz="6" w:space="0" w:color="auto"/>
              <w:right w:val="outset" w:sz="6" w:space="0" w:color="auto"/>
            </w:tcBorders>
            <w:shd w:val="clear" w:color="auto" w:fill="FFFFCC"/>
            <w:noWrap/>
            <w:vAlign w:val="center"/>
          </w:tcPr>
          <w:p w14:paraId="5083C3A1" w14:textId="5C70287F" w:rsidR="00DF7D55" w:rsidRPr="00556AB9" w:rsidRDefault="00240B7D" w:rsidP="0089009D">
            <w:pPr>
              <w:rPr>
                <w:rFonts w:eastAsia="Times New Roman" w:cs="Calibri"/>
              </w:rPr>
            </w:pPr>
            <w:r>
              <w:rPr>
                <w:rFonts w:eastAsia="Times New Roman" w:cs="Calibri"/>
              </w:rPr>
              <w:t>Partially supports</w:t>
            </w:r>
          </w:p>
        </w:tc>
      </w:tr>
      <w:tr w:rsidR="00DF7D55" w:rsidRPr="00556AB9" w14:paraId="5083C3A6" w14:textId="77777777" w:rsidTr="00422029">
        <w:trPr>
          <w:tblCellSpacing w:w="0" w:type="dxa"/>
        </w:trPr>
        <w:tc>
          <w:tcPr>
            <w:tcW w:w="2991" w:type="pct"/>
            <w:tcBorders>
              <w:top w:val="outset" w:sz="6" w:space="0" w:color="auto"/>
              <w:left w:val="outset" w:sz="6" w:space="0" w:color="auto"/>
              <w:bottom w:val="outset" w:sz="6" w:space="0" w:color="auto"/>
              <w:right w:val="outset" w:sz="6" w:space="0" w:color="auto"/>
            </w:tcBorders>
            <w:shd w:val="clear" w:color="auto" w:fill="EAF1DD" w:themeFill="accent3" w:themeFillTint="33"/>
            <w:vAlign w:val="center"/>
            <w:hideMark/>
          </w:tcPr>
          <w:p w14:paraId="5083C3A3" w14:textId="5BF25701" w:rsidR="00DF7D55" w:rsidRPr="00556AB9" w:rsidRDefault="00DF7D55" w:rsidP="0089009D">
            <w:pPr>
              <w:rPr>
                <w:rFonts w:eastAsia="Times New Roman" w:cs="Calibri"/>
              </w:rPr>
            </w:pPr>
            <w:r w:rsidRPr="00556AB9">
              <w:rPr>
                <w:rFonts w:eastAsia="Times New Roman" w:cs="Calibri"/>
              </w:rPr>
              <w:t>3.3.3 Error Suggestion</w:t>
            </w:r>
          </w:p>
        </w:tc>
        <w:tc>
          <w:tcPr>
            <w:tcW w:w="439" w:type="pct"/>
            <w:tcBorders>
              <w:top w:val="outset" w:sz="6" w:space="0" w:color="auto"/>
              <w:left w:val="outset" w:sz="6" w:space="0" w:color="auto"/>
              <w:bottom w:val="outset" w:sz="6" w:space="0" w:color="auto"/>
              <w:right w:val="outset" w:sz="6" w:space="0" w:color="auto"/>
            </w:tcBorders>
            <w:shd w:val="clear" w:color="auto" w:fill="EAF1DD" w:themeFill="accent3" w:themeFillTint="33"/>
            <w:vAlign w:val="center"/>
            <w:hideMark/>
          </w:tcPr>
          <w:p w14:paraId="5083C3A4" w14:textId="77777777" w:rsidR="00DF7D55" w:rsidRPr="00556AB9" w:rsidRDefault="00DF7D55" w:rsidP="0089009D">
            <w:pPr>
              <w:rPr>
                <w:rFonts w:eastAsia="Times New Roman" w:cs="Calibri"/>
              </w:rPr>
            </w:pPr>
            <w:r w:rsidRPr="00556AB9">
              <w:rPr>
                <w:rFonts w:eastAsia="Times New Roman" w:cs="Calibri"/>
              </w:rPr>
              <w:t>AA</w:t>
            </w:r>
          </w:p>
        </w:tc>
        <w:tc>
          <w:tcPr>
            <w:tcW w:w="1570" w:type="pct"/>
            <w:tcBorders>
              <w:top w:val="outset" w:sz="6" w:space="0" w:color="auto"/>
              <w:left w:val="outset" w:sz="6" w:space="0" w:color="auto"/>
              <w:bottom w:val="outset" w:sz="6" w:space="0" w:color="auto"/>
              <w:right w:val="outset" w:sz="6" w:space="0" w:color="auto"/>
            </w:tcBorders>
            <w:shd w:val="clear" w:color="auto" w:fill="EAF1DD" w:themeFill="accent3" w:themeFillTint="33"/>
            <w:noWrap/>
            <w:vAlign w:val="center"/>
          </w:tcPr>
          <w:p w14:paraId="5083C3A5" w14:textId="5A5DED77" w:rsidR="00DF7D55" w:rsidRPr="00556AB9" w:rsidRDefault="0065593E" w:rsidP="0089009D">
            <w:pPr>
              <w:rPr>
                <w:rFonts w:eastAsia="Times New Roman" w:cs="Calibri"/>
              </w:rPr>
            </w:pPr>
            <w:r>
              <w:rPr>
                <w:rFonts w:eastAsia="Times New Roman" w:cs="Calibri"/>
              </w:rPr>
              <w:t>Supports (N/A)</w:t>
            </w:r>
          </w:p>
        </w:tc>
      </w:tr>
      <w:tr w:rsidR="00DF7D55" w:rsidRPr="00556AB9" w14:paraId="5083C3AA" w14:textId="77777777" w:rsidTr="00422029">
        <w:trPr>
          <w:tblCellSpacing w:w="0" w:type="dxa"/>
        </w:trPr>
        <w:tc>
          <w:tcPr>
            <w:tcW w:w="2991" w:type="pct"/>
            <w:tcBorders>
              <w:top w:val="outset" w:sz="6" w:space="0" w:color="auto"/>
              <w:left w:val="outset" w:sz="6" w:space="0" w:color="auto"/>
              <w:bottom w:val="outset" w:sz="6" w:space="0" w:color="auto"/>
              <w:right w:val="outset" w:sz="6" w:space="0" w:color="auto"/>
            </w:tcBorders>
            <w:shd w:val="clear" w:color="auto" w:fill="EAF1DD" w:themeFill="accent3" w:themeFillTint="33"/>
            <w:vAlign w:val="center"/>
            <w:hideMark/>
          </w:tcPr>
          <w:p w14:paraId="5083C3A7" w14:textId="4DD54AE6" w:rsidR="00DF7D55" w:rsidRPr="00556AB9" w:rsidRDefault="00DF7D55" w:rsidP="0089009D">
            <w:pPr>
              <w:rPr>
                <w:rFonts w:eastAsia="Times New Roman" w:cs="Calibri"/>
              </w:rPr>
            </w:pPr>
            <w:r w:rsidRPr="00556AB9">
              <w:rPr>
                <w:rFonts w:eastAsia="Times New Roman" w:cs="Calibri"/>
              </w:rPr>
              <w:t>3.3.4 Error Prevention (Legal, Financial, Data)</w:t>
            </w:r>
          </w:p>
        </w:tc>
        <w:tc>
          <w:tcPr>
            <w:tcW w:w="439" w:type="pct"/>
            <w:tcBorders>
              <w:top w:val="outset" w:sz="6" w:space="0" w:color="auto"/>
              <w:left w:val="outset" w:sz="6" w:space="0" w:color="auto"/>
              <w:bottom w:val="outset" w:sz="6" w:space="0" w:color="auto"/>
              <w:right w:val="outset" w:sz="6" w:space="0" w:color="auto"/>
            </w:tcBorders>
            <w:shd w:val="clear" w:color="auto" w:fill="EAF1DD" w:themeFill="accent3" w:themeFillTint="33"/>
            <w:vAlign w:val="center"/>
            <w:hideMark/>
          </w:tcPr>
          <w:p w14:paraId="5083C3A8" w14:textId="77777777" w:rsidR="00DF7D55" w:rsidRPr="00556AB9" w:rsidRDefault="00DF7D55" w:rsidP="0089009D">
            <w:pPr>
              <w:rPr>
                <w:rFonts w:eastAsia="Times New Roman" w:cs="Calibri"/>
              </w:rPr>
            </w:pPr>
            <w:r w:rsidRPr="00556AB9">
              <w:rPr>
                <w:rFonts w:eastAsia="Times New Roman" w:cs="Calibri"/>
              </w:rPr>
              <w:t>AA</w:t>
            </w:r>
          </w:p>
        </w:tc>
        <w:tc>
          <w:tcPr>
            <w:tcW w:w="1570" w:type="pct"/>
            <w:tcBorders>
              <w:top w:val="outset" w:sz="6" w:space="0" w:color="auto"/>
              <w:left w:val="outset" w:sz="6" w:space="0" w:color="auto"/>
              <w:bottom w:val="outset" w:sz="6" w:space="0" w:color="auto"/>
              <w:right w:val="outset" w:sz="6" w:space="0" w:color="auto"/>
            </w:tcBorders>
            <w:shd w:val="clear" w:color="auto" w:fill="EAF1DD" w:themeFill="accent3" w:themeFillTint="33"/>
            <w:noWrap/>
            <w:vAlign w:val="center"/>
          </w:tcPr>
          <w:p w14:paraId="5083C3A9" w14:textId="606BE524" w:rsidR="00DF7D55" w:rsidRPr="00556AB9" w:rsidRDefault="0065593E" w:rsidP="0089009D">
            <w:pPr>
              <w:rPr>
                <w:rFonts w:eastAsia="Times New Roman" w:cs="Calibri"/>
              </w:rPr>
            </w:pPr>
            <w:r>
              <w:rPr>
                <w:rFonts w:eastAsia="Times New Roman" w:cs="Calibri"/>
              </w:rPr>
              <w:t>Supports (N/A)</w:t>
            </w:r>
          </w:p>
        </w:tc>
      </w:tr>
      <w:tr w:rsidR="00DF7D55" w:rsidRPr="00556AB9" w14:paraId="5083C3AE" w14:textId="77777777" w:rsidTr="00B531D0">
        <w:trPr>
          <w:tblCellSpacing w:w="0" w:type="dxa"/>
        </w:trPr>
        <w:tc>
          <w:tcPr>
            <w:tcW w:w="2991" w:type="pct"/>
            <w:tcBorders>
              <w:top w:val="outset" w:sz="6" w:space="0" w:color="auto"/>
              <w:left w:val="outset" w:sz="6" w:space="0" w:color="auto"/>
              <w:bottom w:val="outset" w:sz="6" w:space="0" w:color="auto"/>
              <w:right w:val="outset" w:sz="6" w:space="0" w:color="auto"/>
            </w:tcBorders>
            <w:shd w:val="clear" w:color="auto" w:fill="FFFFCC"/>
            <w:vAlign w:val="center"/>
            <w:hideMark/>
          </w:tcPr>
          <w:p w14:paraId="5083C3AB" w14:textId="2D8DAD40" w:rsidR="00DF7D55" w:rsidRPr="00556AB9" w:rsidRDefault="00DF7D55" w:rsidP="0089009D">
            <w:pPr>
              <w:rPr>
                <w:rFonts w:eastAsia="Times New Roman" w:cs="Calibri"/>
              </w:rPr>
            </w:pPr>
            <w:r w:rsidRPr="00556AB9">
              <w:rPr>
                <w:rFonts w:eastAsia="Times New Roman" w:cs="Calibri"/>
              </w:rPr>
              <w:t>4.1.1 Parsing</w:t>
            </w:r>
          </w:p>
        </w:tc>
        <w:tc>
          <w:tcPr>
            <w:tcW w:w="439" w:type="pct"/>
            <w:tcBorders>
              <w:top w:val="outset" w:sz="6" w:space="0" w:color="auto"/>
              <w:left w:val="outset" w:sz="6" w:space="0" w:color="auto"/>
              <w:bottom w:val="outset" w:sz="6" w:space="0" w:color="auto"/>
              <w:right w:val="outset" w:sz="6" w:space="0" w:color="auto"/>
            </w:tcBorders>
            <w:shd w:val="clear" w:color="auto" w:fill="FFFFCC"/>
            <w:vAlign w:val="center"/>
            <w:hideMark/>
          </w:tcPr>
          <w:p w14:paraId="5083C3AC" w14:textId="77777777" w:rsidR="00DF7D55" w:rsidRPr="00556AB9" w:rsidRDefault="00DF7D55" w:rsidP="0089009D">
            <w:pPr>
              <w:rPr>
                <w:rFonts w:eastAsia="Times New Roman" w:cs="Calibri"/>
              </w:rPr>
            </w:pPr>
            <w:r w:rsidRPr="00556AB9">
              <w:rPr>
                <w:rFonts w:eastAsia="Times New Roman" w:cs="Calibri"/>
              </w:rPr>
              <w:t>A</w:t>
            </w:r>
          </w:p>
        </w:tc>
        <w:tc>
          <w:tcPr>
            <w:tcW w:w="1570" w:type="pct"/>
            <w:tcBorders>
              <w:top w:val="outset" w:sz="6" w:space="0" w:color="auto"/>
              <w:left w:val="outset" w:sz="6" w:space="0" w:color="auto"/>
              <w:bottom w:val="outset" w:sz="6" w:space="0" w:color="auto"/>
              <w:right w:val="outset" w:sz="6" w:space="0" w:color="auto"/>
            </w:tcBorders>
            <w:shd w:val="clear" w:color="auto" w:fill="FFFFCC"/>
            <w:noWrap/>
            <w:vAlign w:val="center"/>
          </w:tcPr>
          <w:p w14:paraId="5083C3AD" w14:textId="79C4439F" w:rsidR="00DF7D55" w:rsidRPr="00556AB9" w:rsidRDefault="00B531D0" w:rsidP="0089009D">
            <w:pPr>
              <w:rPr>
                <w:rFonts w:eastAsia="Times New Roman" w:cs="Calibri"/>
              </w:rPr>
            </w:pPr>
            <w:r>
              <w:rPr>
                <w:rFonts w:eastAsia="Times New Roman" w:cs="Calibri"/>
              </w:rPr>
              <w:t>Partially supports</w:t>
            </w:r>
          </w:p>
        </w:tc>
      </w:tr>
      <w:tr w:rsidR="00DF7D55" w:rsidRPr="00556AB9" w14:paraId="5083C3B2" w14:textId="77777777" w:rsidTr="0039412D">
        <w:trPr>
          <w:trHeight w:val="168"/>
          <w:tblCellSpacing w:w="0" w:type="dxa"/>
        </w:trPr>
        <w:tc>
          <w:tcPr>
            <w:tcW w:w="2991" w:type="pct"/>
            <w:tcBorders>
              <w:top w:val="outset" w:sz="6" w:space="0" w:color="auto"/>
              <w:left w:val="outset" w:sz="6" w:space="0" w:color="auto"/>
              <w:bottom w:val="outset" w:sz="6" w:space="0" w:color="auto"/>
              <w:right w:val="outset" w:sz="6" w:space="0" w:color="auto"/>
            </w:tcBorders>
            <w:shd w:val="clear" w:color="auto" w:fill="FFFFCC"/>
            <w:vAlign w:val="center"/>
            <w:hideMark/>
          </w:tcPr>
          <w:p w14:paraId="5083C3AF" w14:textId="43C99A09" w:rsidR="00DF7D55" w:rsidRPr="00556AB9" w:rsidRDefault="00DF7D55" w:rsidP="0089009D">
            <w:pPr>
              <w:rPr>
                <w:rFonts w:eastAsia="Times New Roman" w:cs="Calibri"/>
              </w:rPr>
            </w:pPr>
            <w:r w:rsidRPr="00556AB9">
              <w:rPr>
                <w:rFonts w:eastAsia="Times New Roman" w:cs="Calibri"/>
              </w:rPr>
              <w:t>4.1.2 Name, Role, Value</w:t>
            </w:r>
          </w:p>
        </w:tc>
        <w:tc>
          <w:tcPr>
            <w:tcW w:w="439" w:type="pct"/>
            <w:tcBorders>
              <w:top w:val="outset" w:sz="6" w:space="0" w:color="auto"/>
              <w:left w:val="outset" w:sz="6" w:space="0" w:color="auto"/>
              <w:bottom w:val="outset" w:sz="6" w:space="0" w:color="auto"/>
              <w:right w:val="outset" w:sz="6" w:space="0" w:color="auto"/>
            </w:tcBorders>
            <w:shd w:val="clear" w:color="auto" w:fill="FFFFCC"/>
            <w:vAlign w:val="center"/>
            <w:hideMark/>
          </w:tcPr>
          <w:p w14:paraId="5083C3B0" w14:textId="77777777" w:rsidR="00DF7D55" w:rsidRPr="00556AB9" w:rsidRDefault="00DF7D55" w:rsidP="0089009D">
            <w:pPr>
              <w:rPr>
                <w:rFonts w:eastAsia="Times New Roman" w:cs="Calibri"/>
              </w:rPr>
            </w:pPr>
            <w:r w:rsidRPr="00556AB9">
              <w:rPr>
                <w:rFonts w:eastAsia="Times New Roman" w:cs="Calibri"/>
              </w:rPr>
              <w:t>A</w:t>
            </w:r>
          </w:p>
        </w:tc>
        <w:tc>
          <w:tcPr>
            <w:tcW w:w="1570" w:type="pct"/>
            <w:tcBorders>
              <w:top w:val="outset" w:sz="6" w:space="0" w:color="auto"/>
              <w:left w:val="outset" w:sz="6" w:space="0" w:color="auto"/>
              <w:bottom w:val="outset" w:sz="6" w:space="0" w:color="auto"/>
              <w:right w:val="outset" w:sz="6" w:space="0" w:color="auto"/>
            </w:tcBorders>
            <w:shd w:val="clear" w:color="auto" w:fill="FFFFCC"/>
            <w:noWrap/>
            <w:vAlign w:val="center"/>
          </w:tcPr>
          <w:p w14:paraId="5083C3B1" w14:textId="5F2A77E2" w:rsidR="00DF7D55" w:rsidRPr="00556AB9" w:rsidRDefault="00EB2B46" w:rsidP="0089009D">
            <w:pPr>
              <w:rPr>
                <w:rFonts w:eastAsia="Times New Roman" w:cs="Calibri"/>
              </w:rPr>
            </w:pPr>
            <w:r>
              <w:rPr>
                <w:rFonts w:eastAsia="Times New Roman" w:cs="Calibri"/>
              </w:rPr>
              <w:t>Partially supports</w:t>
            </w:r>
          </w:p>
        </w:tc>
      </w:tr>
      <w:tr w:rsidR="001A059F" w:rsidRPr="00556AB9" w14:paraId="02209963" w14:textId="77777777" w:rsidTr="00FF43BA">
        <w:trPr>
          <w:trHeight w:val="168"/>
          <w:tblCellSpacing w:w="0" w:type="dxa"/>
        </w:trPr>
        <w:tc>
          <w:tcPr>
            <w:tcW w:w="2991" w:type="pct"/>
            <w:tcBorders>
              <w:top w:val="outset" w:sz="6" w:space="0" w:color="auto"/>
              <w:left w:val="outset" w:sz="6" w:space="0" w:color="auto"/>
              <w:bottom w:val="outset" w:sz="6" w:space="0" w:color="auto"/>
              <w:right w:val="outset" w:sz="6" w:space="0" w:color="auto"/>
            </w:tcBorders>
            <w:shd w:val="clear" w:color="auto" w:fill="F2DBDB" w:themeFill="accent2" w:themeFillTint="33"/>
            <w:vAlign w:val="center"/>
          </w:tcPr>
          <w:p w14:paraId="08961EF4" w14:textId="1031670A" w:rsidR="001A059F" w:rsidRPr="00556AB9" w:rsidRDefault="001A059F" w:rsidP="0089009D">
            <w:pPr>
              <w:rPr>
                <w:rFonts w:eastAsia="Times New Roman" w:cs="Calibri"/>
              </w:rPr>
            </w:pPr>
            <w:r>
              <w:rPr>
                <w:rFonts w:eastAsia="Times New Roman" w:cs="Calibri"/>
              </w:rPr>
              <w:t>4.1.3 Status Messages (2.1)</w:t>
            </w:r>
          </w:p>
        </w:tc>
        <w:tc>
          <w:tcPr>
            <w:tcW w:w="439" w:type="pct"/>
            <w:tcBorders>
              <w:top w:val="outset" w:sz="6" w:space="0" w:color="auto"/>
              <w:left w:val="outset" w:sz="6" w:space="0" w:color="auto"/>
              <w:bottom w:val="outset" w:sz="6" w:space="0" w:color="auto"/>
              <w:right w:val="outset" w:sz="6" w:space="0" w:color="auto"/>
            </w:tcBorders>
            <w:shd w:val="clear" w:color="auto" w:fill="F2DBDB" w:themeFill="accent2" w:themeFillTint="33"/>
            <w:vAlign w:val="center"/>
          </w:tcPr>
          <w:p w14:paraId="022E2819" w14:textId="75895450" w:rsidR="001A059F" w:rsidRPr="00556AB9" w:rsidRDefault="001A059F" w:rsidP="0089009D">
            <w:pPr>
              <w:rPr>
                <w:rFonts w:eastAsia="Times New Roman" w:cs="Calibri"/>
              </w:rPr>
            </w:pPr>
            <w:r>
              <w:rPr>
                <w:rFonts w:eastAsia="Times New Roman" w:cs="Calibri"/>
              </w:rPr>
              <w:t>AA</w:t>
            </w:r>
          </w:p>
        </w:tc>
        <w:tc>
          <w:tcPr>
            <w:tcW w:w="1570" w:type="pct"/>
            <w:tcBorders>
              <w:top w:val="outset" w:sz="6" w:space="0" w:color="auto"/>
              <w:left w:val="outset" w:sz="6" w:space="0" w:color="auto"/>
              <w:bottom w:val="outset" w:sz="6" w:space="0" w:color="auto"/>
              <w:right w:val="outset" w:sz="6" w:space="0" w:color="auto"/>
            </w:tcBorders>
            <w:shd w:val="clear" w:color="auto" w:fill="F2DBDB" w:themeFill="accent2" w:themeFillTint="33"/>
            <w:noWrap/>
            <w:vAlign w:val="center"/>
          </w:tcPr>
          <w:p w14:paraId="3FC4F610" w14:textId="3E6C3368" w:rsidR="001A059F" w:rsidRPr="00556AB9" w:rsidRDefault="00FF43BA" w:rsidP="0089009D">
            <w:pPr>
              <w:rPr>
                <w:rFonts w:eastAsia="Times New Roman" w:cs="Calibri"/>
              </w:rPr>
            </w:pPr>
            <w:r>
              <w:rPr>
                <w:rFonts w:eastAsia="Times New Roman" w:cs="Calibri"/>
              </w:rPr>
              <w:t>Does not support</w:t>
            </w:r>
          </w:p>
        </w:tc>
      </w:tr>
    </w:tbl>
    <w:p w14:paraId="5083C3B3" w14:textId="77777777" w:rsidR="00DF7D55" w:rsidRDefault="00DF7D55" w:rsidP="0089009D"/>
    <w:p w14:paraId="5083C3B4" w14:textId="77777777" w:rsidR="00DF7D55" w:rsidRDefault="00DF7D55" w:rsidP="00556AB9"/>
    <w:p w14:paraId="5083C3B5" w14:textId="77777777" w:rsidR="00DF7D55" w:rsidRPr="00556AB9" w:rsidRDefault="00DF7D55" w:rsidP="00556AB9"/>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9"/>
        <w:gridCol w:w="1826"/>
        <w:gridCol w:w="6655"/>
      </w:tblGrid>
      <w:tr w:rsidR="00E47354" w:rsidRPr="00E106CB" w14:paraId="5083C3B7" w14:textId="77777777" w:rsidTr="00E31E25">
        <w:tc>
          <w:tcPr>
            <w:tcW w:w="5000" w:type="pct"/>
            <w:gridSpan w:val="3"/>
            <w:tcBorders>
              <w:bottom w:val="single" w:sz="4" w:space="0" w:color="auto"/>
            </w:tcBorders>
            <w:shd w:val="clear" w:color="auto" w:fill="000000" w:themeFill="text1"/>
          </w:tcPr>
          <w:p w14:paraId="5083C3B6" w14:textId="63148544" w:rsidR="00E47354" w:rsidRPr="00E106CB" w:rsidRDefault="00E47354" w:rsidP="00E47354">
            <w:pPr>
              <w:jc w:val="center"/>
              <w:rPr>
                <w:rFonts w:cs="Calibri"/>
                <w:b/>
              </w:rPr>
            </w:pPr>
            <w:r w:rsidRPr="00E106CB">
              <w:rPr>
                <w:rFonts w:cs="Calibri"/>
                <w:b/>
                <w:sz w:val="28"/>
              </w:rPr>
              <w:t>Visuals</w:t>
            </w:r>
          </w:p>
        </w:tc>
      </w:tr>
      <w:tr w:rsidR="008D50A0" w:rsidRPr="00E106CB" w14:paraId="5083C3BC" w14:textId="77777777" w:rsidTr="008D50A0">
        <w:trPr>
          <w:trHeight w:val="323"/>
        </w:trPr>
        <w:tc>
          <w:tcPr>
            <w:tcW w:w="1070" w:type="pct"/>
            <w:shd w:val="clear" w:color="auto" w:fill="404040" w:themeFill="text1" w:themeFillTint="BF"/>
          </w:tcPr>
          <w:p w14:paraId="77E662EF" w14:textId="77777777" w:rsidR="008D50A0" w:rsidRPr="008A0D4C" w:rsidRDefault="008D50A0" w:rsidP="008D50A0">
            <w:pPr>
              <w:rPr>
                <w:rFonts w:cs="Calibri"/>
                <w:b/>
                <w:color w:val="FFFFFF" w:themeColor="background1"/>
              </w:rPr>
            </w:pPr>
            <w:r w:rsidRPr="008A0D4C">
              <w:rPr>
                <w:rFonts w:cs="Calibri"/>
                <w:b/>
                <w:color w:val="FFFFFF" w:themeColor="background1"/>
              </w:rPr>
              <w:t>WCAG 2</w:t>
            </w:r>
            <w:r>
              <w:rPr>
                <w:rFonts w:cs="Calibri"/>
                <w:b/>
                <w:color w:val="FFFFFF" w:themeColor="background1"/>
              </w:rPr>
              <w:t>.1</w:t>
            </w:r>
          </w:p>
          <w:p w14:paraId="5083C3B9" w14:textId="5C6E663B" w:rsidR="008D50A0" w:rsidRPr="00E106CB" w:rsidRDefault="008D50A0" w:rsidP="008D50A0">
            <w:pPr>
              <w:rPr>
                <w:rFonts w:cs="Calibri"/>
                <w:b/>
              </w:rPr>
            </w:pPr>
            <w:r w:rsidRPr="008A0D4C">
              <w:rPr>
                <w:rFonts w:cs="Calibri"/>
                <w:b/>
                <w:color w:val="FFFFFF" w:themeColor="background1"/>
              </w:rPr>
              <w:t>Checkpoint</w:t>
            </w:r>
          </w:p>
        </w:tc>
        <w:tc>
          <w:tcPr>
            <w:tcW w:w="846" w:type="pct"/>
            <w:shd w:val="clear" w:color="auto" w:fill="404040" w:themeFill="text1" w:themeFillTint="BF"/>
          </w:tcPr>
          <w:p w14:paraId="5083C3BA" w14:textId="592C273D" w:rsidR="008D50A0" w:rsidRPr="00E106CB" w:rsidRDefault="008D50A0" w:rsidP="008D50A0">
            <w:pPr>
              <w:rPr>
                <w:rFonts w:cs="Calibri"/>
                <w:b/>
              </w:rPr>
            </w:pPr>
            <w:r w:rsidRPr="008A0D4C">
              <w:rPr>
                <w:rFonts w:cs="Calibri"/>
                <w:b/>
                <w:color w:val="FFFFFF" w:themeColor="background1"/>
              </w:rPr>
              <w:t>Supporting Features</w:t>
            </w:r>
          </w:p>
        </w:tc>
        <w:tc>
          <w:tcPr>
            <w:tcW w:w="3084" w:type="pct"/>
            <w:shd w:val="clear" w:color="auto" w:fill="404040" w:themeFill="text1" w:themeFillTint="BF"/>
          </w:tcPr>
          <w:p w14:paraId="5083C3BB" w14:textId="6AFFF8FF" w:rsidR="008D50A0" w:rsidRPr="00E106CB" w:rsidRDefault="008D50A0" w:rsidP="008D50A0">
            <w:pPr>
              <w:rPr>
                <w:rFonts w:cs="Calibri"/>
                <w:b/>
              </w:rPr>
            </w:pPr>
            <w:r>
              <w:rPr>
                <w:rFonts w:cs="Calibri"/>
                <w:b/>
                <w:color w:val="FFFFFF" w:themeColor="background1"/>
              </w:rPr>
              <w:t>Remarks</w:t>
            </w:r>
          </w:p>
        </w:tc>
      </w:tr>
      <w:tr w:rsidR="00707489" w:rsidRPr="00E106CB" w14:paraId="5083C3CC" w14:textId="77777777" w:rsidTr="009068AC">
        <w:tc>
          <w:tcPr>
            <w:tcW w:w="1070" w:type="pct"/>
            <w:shd w:val="clear" w:color="auto" w:fill="auto"/>
          </w:tcPr>
          <w:p w14:paraId="5083C3BD" w14:textId="7F359C6C" w:rsidR="00C5137E" w:rsidRPr="00E106CB" w:rsidRDefault="006E7977" w:rsidP="001F0EB7">
            <w:pPr>
              <w:rPr>
                <w:rFonts w:cs="Calibri"/>
              </w:rPr>
            </w:pPr>
            <w:hyperlink r:id="rId11" w:anchor="text-equiv-all" w:history="1">
              <w:r w:rsidR="00514535" w:rsidRPr="009154D9">
                <w:rPr>
                  <w:rStyle w:val="Hyperlink"/>
                  <w:rFonts w:cs="Calibri"/>
                </w:rPr>
                <w:t>1.1.1</w:t>
              </w:r>
              <w:r w:rsidR="009F5D26" w:rsidRPr="009154D9">
                <w:rPr>
                  <w:rStyle w:val="Hyperlink"/>
                  <w:rFonts w:cs="Calibri"/>
                </w:rPr>
                <w:t>: Non-Text Content</w:t>
              </w:r>
            </w:hyperlink>
            <w:r w:rsidR="00514535" w:rsidRPr="00E106CB">
              <w:rPr>
                <w:rFonts w:cs="Calibri"/>
              </w:rPr>
              <w:t xml:space="preserve"> </w:t>
            </w:r>
            <w:r w:rsidR="00C5137E" w:rsidRPr="00E106CB">
              <w:rPr>
                <w:rFonts w:cs="Calibri"/>
              </w:rPr>
              <w:t>(A)</w:t>
            </w:r>
            <w:r w:rsidR="00C5137E" w:rsidRPr="00E106CB">
              <w:rPr>
                <w:rFonts w:cs="Calibri"/>
              </w:rPr>
              <w:br/>
            </w:r>
            <w:r w:rsidR="001F0EB7" w:rsidRPr="00E106CB">
              <w:rPr>
                <w:rFonts w:cs="Calibri"/>
              </w:rPr>
              <w:t>Provide text alternatives for non-text content (e.g.</w:t>
            </w:r>
            <w:r w:rsidR="0008318F">
              <w:rPr>
                <w:rFonts w:cs="Calibri"/>
              </w:rPr>
              <w:t>,</w:t>
            </w:r>
            <w:r w:rsidR="001F0EB7" w:rsidRPr="00E106CB">
              <w:rPr>
                <w:rFonts w:cs="Calibri"/>
              </w:rPr>
              <w:t xml:space="preserve"> images)</w:t>
            </w:r>
          </w:p>
        </w:tc>
        <w:tc>
          <w:tcPr>
            <w:tcW w:w="846" w:type="pct"/>
            <w:shd w:val="clear" w:color="auto" w:fill="FFFFCC"/>
          </w:tcPr>
          <w:p w14:paraId="5083C3BF" w14:textId="10828D10" w:rsidR="00FB1C14" w:rsidRPr="00445499" w:rsidRDefault="009068AC" w:rsidP="00BF3F71">
            <w:pPr>
              <w:rPr>
                <w:rFonts w:cs="Calibri"/>
              </w:rPr>
            </w:pPr>
            <w:r>
              <w:rPr>
                <w:rFonts w:cs="Calibri"/>
              </w:rPr>
              <w:t>Partially supports</w:t>
            </w:r>
          </w:p>
        </w:tc>
        <w:tc>
          <w:tcPr>
            <w:tcW w:w="3084" w:type="pct"/>
            <w:shd w:val="clear" w:color="auto" w:fill="auto"/>
          </w:tcPr>
          <w:p w14:paraId="7091F0FA" w14:textId="77777777" w:rsidR="00176A09" w:rsidRDefault="00836A2F" w:rsidP="001B1A04">
            <w:pPr>
              <w:autoSpaceDE w:val="0"/>
              <w:autoSpaceDN w:val="0"/>
              <w:adjustRightInd w:val="0"/>
              <w:rPr>
                <w:rFonts w:asciiTheme="minorHAnsi" w:hAnsiTheme="minorHAnsi"/>
              </w:rPr>
            </w:pPr>
            <w:r>
              <w:rPr>
                <w:rFonts w:cs="Calibri"/>
                <w:color w:val="000000"/>
              </w:rPr>
              <w:t>Almost all i</w:t>
            </w:r>
            <w:r w:rsidR="001B1A04" w:rsidRPr="008E00BA">
              <w:rPr>
                <w:rFonts w:cs="Calibri"/>
                <w:color w:val="000000"/>
              </w:rPr>
              <w:t>mages</w:t>
            </w:r>
            <w:r w:rsidR="00475C0E">
              <w:rPr>
                <w:rFonts w:cs="Calibri"/>
                <w:color w:val="000000"/>
              </w:rPr>
              <w:t xml:space="preserve">, </w:t>
            </w:r>
            <w:r w:rsidR="001B1A04" w:rsidRPr="008E00BA">
              <w:rPr>
                <w:rFonts w:cs="Calibri"/>
                <w:color w:val="000000"/>
              </w:rPr>
              <w:t>icons</w:t>
            </w:r>
            <w:r w:rsidR="00475C0E">
              <w:rPr>
                <w:rFonts w:cs="Calibri"/>
                <w:color w:val="000000"/>
              </w:rPr>
              <w:t>, and graphs</w:t>
            </w:r>
            <w:r w:rsidR="001B1A04" w:rsidRPr="008E00BA">
              <w:rPr>
                <w:rFonts w:cs="Calibri"/>
                <w:color w:val="000000"/>
              </w:rPr>
              <w:t xml:space="preserve"> include text equivalents.</w:t>
            </w:r>
            <w:r w:rsidR="001B1A04" w:rsidRPr="00EB5DE7">
              <w:rPr>
                <w:rFonts w:asciiTheme="minorHAnsi" w:hAnsiTheme="minorHAnsi"/>
              </w:rPr>
              <w:t xml:space="preserve"> </w:t>
            </w:r>
          </w:p>
          <w:p w14:paraId="26BC1201" w14:textId="77777777" w:rsidR="00836A2F" w:rsidRDefault="00836A2F" w:rsidP="001B1A04">
            <w:pPr>
              <w:autoSpaceDE w:val="0"/>
              <w:autoSpaceDN w:val="0"/>
              <w:adjustRightInd w:val="0"/>
              <w:rPr>
                <w:rFonts w:asciiTheme="minorHAnsi" w:hAnsiTheme="minorHAnsi"/>
              </w:rPr>
            </w:pPr>
          </w:p>
          <w:p w14:paraId="7FE89D47" w14:textId="77777777" w:rsidR="00836A2F" w:rsidRDefault="00836A2F" w:rsidP="001B1A04">
            <w:pPr>
              <w:autoSpaceDE w:val="0"/>
              <w:autoSpaceDN w:val="0"/>
              <w:adjustRightInd w:val="0"/>
              <w:rPr>
                <w:rFonts w:asciiTheme="minorHAnsi" w:hAnsiTheme="minorHAnsi"/>
                <w:b/>
                <w:bCs/>
              </w:rPr>
            </w:pPr>
            <w:r>
              <w:rPr>
                <w:rFonts w:asciiTheme="minorHAnsi" w:hAnsiTheme="minorHAnsi"/>
                <w:b/>
                <w:bCs/>
              </w:rPr>
              <w:t>Exceptions:</w:t>
            </w:r>
          </w:p>
          <w:p w14:paraId="55FBB9A0" w14:textId="77777777" w:rsidR="0054091A" w:rsidRDefault="00A668C8" w:rsidP="00415DA5">
            <w:pPr>
              <w:autoSpaceDE w:val="0"/>
              <w:autoSpaceDN w:val="0"/>
              <w:adjustRightInd w:val="0"/>
              <w:rPr>
                <w:color w:val="000000"/>
              </w:rPr>
            </w:pPr>
            <w:r>
              <w:rPr>
                <w:color w:val="000000"/>
              </w:rPr>
              <w:t>Header: The institution icon button does not have alternative text.</w:t>
            </w:r>
            <w:r w:rsidR="004266F9">
              <w:rPr>
                <w:color w:val="000000"/>
              </w:rPr>
              <w:t xml:space="preserve"> In mobile view, the </w:t>
            </w:r>
            <w:r w:rsidR="00D81BCC">
              <w:rPr>
                <w:color w:val="000000"/>
              </w:rPr>
              <w:t>navigation panel button does not have alternative text.</w:t>
            </w:r>
          </w:p>
          <w:p w14:paraId="514E7B28" w14:textId="77777777" w:rsidR="00D658C3" w:rsidRDefault="00D658C3" w:rsidP="00415DA5">
            <w:pPr>
              <w:autoSpaceDE w:val="0"/>
              <w:autoSpaceDN w:val="0"/>
              <w:adjustRightInd w:val="0"/>
              <w:rPr>
                <w:color w:val="000000"/>
              </w:rPr>
            </w:pPr>
          </w:p>
          <w:p w14:paraId="385199A5" w14:textId="77777777" w:rsidR="00D658C3" w:rsidRDefault="00D658C3" w:rsidP="00415DA5">
            <w:pPr>
              <w:autoSpaceDE w:val="0"/>
              <w:autoSpaceDN w:val="0"/>
              <w:adjustRightInd w:val="0"/>
              <w:rPr>
                <w:color w:val="000000"/>
              </w:rPr>
            </w:pPr>
            <w:r>
              <w:rPr>
                <w:color w:val="000000"/>
              </w:rPr>
              <w:t>Search</w:t>
            </w:r>
            <w:r w:rsidR="00D92DEA">
              <w:rPr>
                <w:color w:val="000000"/>
              </w:rPr>
              <w:t xml:space="preserve"> Results</w:t>
            </w:r>
            <w:r>
              <w:rPr>
                <w:color w:val="000000"/>
              </w:rPr>
              <w:t>: The Sources SVG in the filters area does not have alternative text.</w:t>
            </w:r>
          </w:p>
          <w:p w14:paraId="281548F4" w14:textId="77777777" w:rsidR="00190071" w:rsidRDefault="00190071" w:rsidP="00415DA5">
            <w:pPr>
              <w:autoSpaceDE w:val="0"/>
              <w:autoSpaceDN w:val="0"/>
              <w:adjustRightInd w:val="0"/>
              <w:rPr>
                <w:color w:val="000000"/>
              </w:rPr>
            </w:pPr>
          </w:p>
          <w:p w14:paraId="5083C3CB" w14:textId="00FC64F7" w:rsidR="00190071" w:rsidRPr="00937251" w:rsidRDefault="00190071" w:rsidP="00415DA5">
            <w:pPr>
              <w:autoSpaceDE w:val="0"/>
              <w:autoSpaceDN w:val="0"/>
              <w:adjustRightInd w:val="0"/>
              <w:rPr>
                <w:color w:val="000000"/>
              </w:rPr>
            </w:pPr>
            <w:r>
              <w:rPr>
                <w:color w:val="000000"/>
              </w:rPr>
              <w:t xml:space="preserve">Emtree: </w:t>
            </w:r>
            <w:r w:rsidR="00A55A8C">
              <w:rPr>
                <w:color w:val="000000"/>
              </w:rPr>
              <w:t xml:space="preserve">The Emtree nodes that depict whether a node has expandable content does not have alternative text or </w:t>
            </w:r>
            <w:r w:rsidR="00EF669F">
              <w:rPr>
                <w:color w:val="000000"/>
              </w:rPr>
              <w:t>ARIA.</w:t>
            </w:r>
          </w:p>
        </w:tc>
      </w:tr>
      <w:tr w:rsidR="00695068" w:rsidRPr="00E106CB" w14:paraId="5083C3D2" w14:textId="77777777" w:rsidTr="00441C69">
        <w:tc>
          <w:tcPr>
            <w:tcW w:w="1070" w:type="pct"/>
            <w:shd w:val="clear" w:color="auto" w:fill="auto"/>
          </w:tcPr>
          <w:p w14:paraId="5083C3CD" w14:textId="77777777" w:rsidR="00695068" w:rsidRPr="0053044C" w:rsidRDefault="006E7977" w:rsidP="001F0EB7">
            <w:pPr>
              <w:rPr>
                <w:rFonts w:cs="Calibri"/>
                <w:color w:val="0563C1"/>
                <w:u w:val="single"/>
              </w:rPr>
            </w:pPr>
            <w:hyperlink r:id="rId12" w:anchor="content-structure-separation-understanding" w:history="1">
              <w:r w:rsidR="00514535" w:rsidRPr="009154D9">
                <w:rPr>
                  <w:rStyle w:val="Hyperlink"/>
                  <w:rFonts w:cs="Calibri"/>
                </w:rPr>
                <w:t>1.3.3</w:t>
              </w:r>
              <w:r w:rsidR="0053044C" w:rsidRPr="009154D9">
                <w:rPr>
                  <w:rStyle w:val="Hyperlink"/>
                  <w:rFonts w:cs="Calibri"/>
                </w:rPr>
                <w:t>: Sensory Characteristics</w:t>
              </w:r>
            </w:hyperlink>
            <w:r w:rsidR="00514535" w:rsidRPr="00E106CB">
              <w:rPr>
                <w:rFonts w:cs="Calibri"/>
              </w:rPr>
              <w:t xml:space="preserve"> </w:t>
            </w:r>
            <w:r w:rsidR="00695068" w:rsidRPr="00E106CB">
              <w:rPr>
                <w:rFonts w:cs="Calibri"/>
              </w:rPr>
              <w:t>(A)</w:t>
            </w:r>
            <w:r w:rsidR="00695068" w:rsidRPr="00E106CB">
              <w:rPr>
                <w:rFonts w:cs="Calibri"/>
              </w:rPr>
              <w:br/>
            </w:r>
            <w:r w:rsidR="001F0EB7" w:rsidRPr="00E106CB">
              <w:rPr>
                <w:rFonts w:cs="Calibri"/>
              </w:rPr>
              <w:t>Do not rely on sensory characteristics of components such as shape, size, visual location, orientation, or sound</w:t>
            </w:r>
          </w:p>
        </w:tc>
        <w:tc>
          <w:tcPr>
            <w:tcW w:w="846" w:type="pct"/>
            <w:shd w:val="clear" w:color="auto" w:fill="EAF1DD" w:themeFill="accent3" w:themeFillTint="33"/>
          </w:tcPr>
          <w:p w14:paraId="5083C3CE" w14:textId="0E7F1FF0" w:rsidR="008C2302" w:rsidRPr="00445499" w:rsidRDefault="00441C69" w:rsidP="00BF3F71">
            <w:pPr>
              <w:rPr>
                <w:rFonts w:cs="Calibri"/>
              </w:rPr>
            </w:pPr>
            <w:r>
              <w:rPr>
                <w:rFonts w:cs="Calibri"/>
              </w:rPr>
              <w:t>Supports</w:t>
            </w:r>
          </w:p>
        </w:tc>
        <w:tc>
          <w:tcPr>
            <w:tcW w:w="3084" w:type="pct"/>
            <w:shd w:val="clear" w:color="auto" w:fill="auto"/>
          </w:tcPr>
          <w:p w14:paraId="5083C3D1" w14:textId="0EBA8EF0" w:rsidR="003E3C38" w:rsidRPr="00AD795C" w:rsidRDefault="00441C69" w:rsidP="00441C69">
            <w:pPr>
              <w:rPr>
                <w:rFonts w:cs="Calibri"/>
                <w:b/>
              </w:rPr>
            </w:pPr>
            <w:r>
              <w:rPr>
                <w:rFonts w:cs="Calibri"/>
              </w:rPr>
              <w:t>Content does not rely on sensory characteristics.</w:t>
            </w:r>
          </w:p>
        </w:tc>
      </w:tr>
      <w:tr w:rsidR="00695068" w:rsidRPr="00E106CB" w14:paraId="5083C3DD" w14:textId="77777777" w:rsidTr="003739E6">
        <w:tc>
          <w:tcPr>
            <w:tcW w:w="1070" w:type="pct"/>
            <w:shd w:val="clear" w:color="auto" w:fill="auto"/>
          </w:tcPr>
          <w:p w14:paraId="5083C3D3" w14:textId="77777777" w:rsidR="00695068" w:rsidRPr="00E106CB" w:rsidRDefault="006E7977" w:rsidP="001F0EB7">
            <w:pPr>
              <w:rPr>
                <w:rFonts w:cs="Calibri"/>
              </w:rPr>
            </w:pPr>
            <w:hyperlink r:id="rId13" w:anchor="visual-audio-contrast-without-color" w:history="1">
              <w:r w:rsidR="00514535" w:rsidRPr="009154D9">
                <w:rPr>
                  <w:rStyle w:val="Hyperlink"/>
                  <w:rFonts w:cs="Calibri"/>
                </w:rPr>
                <w:t>1.4.1</w:t>
              </w:r>
              <w:r w:rsidR="0053044C" w:rsidRPr="009154D9">
                <w:rPr>
                  <w:rStyle w:val="Hyperlink"/>
                  <w:rFonts w:cs="Calibri"/>
                </w:rPr>
                <w:t>: Use of Color</w:t>
              </w:r>
            </w:hyperlink>
            <w:r w:rsidR="00514535" w:rsidRPr="00E106CB">
              <w:rPr>
                <w:rFonts w:cs="Calibri"/>
              </w:rPr>
              <w:t xml:space="preserve"> </w:t>
            </w:r>
            <w:r w:rsidR="00695068" w:rsidRPr="00E106CB">
              <w:rPr>
                <w:rFonts w:cs="Calibri"/>
              </w:rPr>
              <w:t>(A)</w:t>
            </w:r>
            <w:r w:rsidR="00695068" w:rsidRPr="00E106CB">
              <w:rPr>
                <w:rFonts w:cs="Calibri"/>
              </w:rPr>
              <w:br/>
            </w:r>
            <w:r w:rsidR="001F0EB7" w:rsidRPr="00E106CB">
              <w:rPr>
                <w:rFonts w:cs="Calibri"/>
              </w:rPr>
              <w:t>Color is not used as the only visual means of conveying info</w:t>
            </w:r>
          </w:p>
        </w:tc>
        <w:tc>
          <w:tcPr>
            <w:tcW w:w="846" w:type="pct"/>
            <w:shd w:val="clear" w:color="auto" w:fill="FFFFCC"/>
          </w:tcPr>
          <w:p w14:paraId="5083C3D5" w14:textId="17522FB3" w:rsidR="00EE221E" w:rsidRPr="00445499" w:rsidRDefault="003739E6" w:rsidP="00BF1503">
            <w:pPr>
              <w:rPr>
                <w:rFonts w:cs="Calibri"/>
              </w:rPr>
            </w:pPr>
            <w:r>
              <w:rPr>
                <w:rFonts w:cs="Calibri"/>
              </w:rPr>
              <w:t>Partially supports</w:t>
            </w:r>
          </w:p>
        </w:tc>
        <w:tc>
          <w:tcPr>
            <w:tcW w:w="3084" w:type="pct"/>
            <w:shd w:val="clear" w:color="auto" w:fill="auto"/>
          </w:tcPr>
          <w:p w14:paraId="735B4E5F" w14:textId="77777777" w:rsidR="003739E6" w:rsidRDefault="003739E6" w:rsidP="003739E6">
            <w:pPr>
              <w:rPr>
                <w:rFonts w:cs="Calibri"/>
                <w:strike/>
              </w:rPr>
            </w:pPr>
            <w:r w:rsidRPr="00E106CB">
              <w:rPr>
                <w:rFonts w:cs="Calibri"/>
              </w:rPr>
              <w:t>Color is not used as the only</w:t>
            </w:r>
            <w:r>
              <w:rPr>
                <w:rFonts w:cs="Calibri"/>
              </w:rPr>
              <w:t xml:space="preserve"> means of conveying information for most content.</w:t>
            </w:r>
            <w:r w:rsidRPr="00CC517D">
              <w:rPr>
                <w:rFonts w:cs="Calibri"/>
                <w:strike/>
              </w:rPr>
              <w:t xml:space="preserve"> </w:t>
            </w:r>
          </w:p>
          <w:p w14:paraId="10DA8947" w14:textId="77777777" w:rsidR="003739E6" w:rsidRDefault="003739E6" w:rsidP="003739E6">
            <w:pPr>
              <w:rPr>
                <w:rFonts w:cs="Calibri"/>
                <w:strike/>
              </w:rPr>
            </w:pPr>
          </w:p>
          <w:p w14:paraId="2AD11886" w14:textId="77777777" w:rsidR="003739E6" w:rsidRDefault="003739E6" w:rsidP="003739E6">
            <w:pPr>
              <w:rPr>
                <w:rFonts w:cs="Calibri"/>
              </w:rPr>
            </w:pPr>
            <w:r>
              <w:rPr>
                <w:rFonts w:cs="Calibri"/>
                <w:b/>
              </w:rPr>
              <w:t>Exceptions:</w:t>
            </w:r>
          </w:p>
          <w:p w14:paraId="5083C3DC" w14:textId="20103156" w:rsidR="00BE63C6" w:rsidRPr="00795991" w:rsidRDefault="003739E6" w:rsidP="003739E6">
            <w:pPr>
              <w:rPr>
                <w:rFonts w:cs="Calibri"/>
              </w:rPr>
            </w:pPr>
            <w:r>
              <w:rPr>
                <w:rFonts w:cs="Calibri"/>
              </w:rPr>
              <w:t xml:space="preserve">Footer: The Cookies link used in the footer is non-underlined text and has a color that is </w:t>
            </w:r>
            <w:r w:rsidR="00C73A81">
              <w:rPr>
                <w:rFonts w:cs="Calibri"/>
              </w:rPr>
              <w:t>not contrasting enough with</w:t>
            </w:r>
            <w:r>
              <w:rPr>
                <w:rFonts w:cs="Calibri"/>
              </w:rPr>
              <w:t xml:space="preserve"> the surrounding text. This link text requires a contrast of at least 3:1 between it and the surrounding text.</w:t>
            </w:r>
          </w:p>
        </w:tc>
      </w:tr>
      <w:tr w:rsidR="005618E8" w:rsidRPr="00E106CB" w14:paraId="5083C3E7" w14:textId="77777777" w:rsidTr="009E1367">
        <w:tc>
          <w:tcPr>
            <w:tcW w:w="1070" w:type="pct"/>
            <w:shd w:val="clear" w:color="auto" w:fill="auto"/>
          </w:tcPr>
          <w:p w14:paraId="5083C3DE" w14:textId="77777777" w:rsidR="005618E8" w:rsidRPr="00E106CB" w:rsidRDefault="006E7977" w:rsidP="005618E8">
            <w:pPr>
              <w:rPr>
                <w:rFonts w:cs="Calibri"/>
              </w:rPr>
            </w:pPr>
            <w:hyperlink r:id="rId14" w:anchor="visual-audio-contrast-contrast" w:history="1">
              <w:r w:rsidR="005618E8" w:rsidRPr="009154D9">
                <w:rPr>
                  <w:rStyle w:val="Hyperlink"/>
                  <w:rFonts w:cs="Calibri"/>
                </w:rPr>
                <w:t>1.4.3: Color Contrast (Minimum)</w:t>
              </w:r>
            </w:hyperlink>
            <w:r w:rsidR="005618E8" w:rsidRPr="00E106CB">
              <w:rPr>
                <w:rFonts w:cs="Calibri"/>
              </w:rPr>
              <w:t xml:space="preserve"> (AA)</w:t>
            </w:r>
            <w:r w:rsidR="005618E8" w:rsidRPr="00E106CB">
              <w:rPr>
                <w:rFonts w:cs="Calibri"/>
              </w:rPr>
              <w:br/>
            </w:r>
            <w:r w:rsidR="005618E8" w:rsidRPr="00E106CB">
              <w:rPr>
                <w:rFonts w:cs="Calibri"/>
              </w:rPr>
              <w:lastRenderedPageBreak/>
              <w:t>Text has enough contrast with the background (4.5:1 for small text and 3:1 for large text)</w:t>
            </w:r>
          </w:p>
        </w:tc>
        <w:tc>
          <w:tcPr>
            <w:tcW w:w="846" w:type="pct"/>
            <w:shd w:val="clear" w:color="auto" w:fill="FFFFCC"/>
          </w:tcPr>
          <w:p w14:paraId="5083C3E0" w14:textId="16CE6D35" w:rsidR="005618E8" w:rsidRPr="00445499" w:rsidRDefault="005618E8" w:rsidP="005618E8">
            <w:pPr>
              <w:rPr>
                <w:rFonts w:cs="Calibri"/>
              </w:rPr>
            </w:pPr>
            <w:r>
              <w:rPr>
                <w:rFonts w:eastAsia="Times New Roman" w:cs="Calibri"/>
              </w:rPr>
              <w:lastRenderedPageBreak/>
              <w:t>Partially supports</w:t>
            </w:r>
          </w:p>
        </w:tc>
        <w:tc>
          <w:tcPr>
            <w:tcW w:w="3084" w:type="pct"/>
            <w:shd w:val="clear" w:color="auto" w:fill="auto"/>
          </w:tcPr>
          <w:p w14:paraId="4B7C1BB0" w14:textId="77777777" w:rsidR="005618E8" w:rsidRDefault="005618E8" w:rsidP="005618E8">
            <w:pPr>
              <w:rPr>
                <w:rFonts w:cs="Calibri"/>
              </w:rPr>
            </w:pPr>
            <w:r>
              <w:rPr>
                <w:rFonts w:cs="Calibri"/>
              </w:rPr>
              <w:t>Most t</w:t>
            </w:r>
            <w:r w:rsidRPr="00E106CB">
              <w:rPr>
                <w:rFonts w:cs="Calibri"/>
              </w:rPr>
              <w:t xml:space="preserve">ext has enough contrast with its corresponding background. </w:t>
            </w:r>
          </w:p>
          <w:p w14:paraId="733F06D3" w14:textId="77777777" w:rsidR="005618E8" w:rsidRDefault="005618E8" w:rsidP="005618E8">
            <w:pPr>
              <w:rPr>
                <w:rFonts w:cs="Calibri"/>
              </w:rPr>
            </w:pPr>
          </w:p>
          <w:p w14:paraId="53F5CF54" w14:textId="77777777" w:rsidR="005618E8" w:rsidRDefault="005618E8" w:rsidP="005618E8">
            <w:pPr>
              <w:rPr>
                <w:rFonts w:cs="Calibri"/>
                <w:b/>
              </w:rPr>
            </w:pPr>
            <w:r w:rsidRPr="008E00BA">
              <w:rPr>
                <w:rFonts w:cs="Calibri"/>
                <w:b/>
              </w:rPr>
              <w:lastRenderedPageBreak/>
              <w:t>Exceptions:</w:t>
            </w:r>
          </w:p>
          <w:p w14:paraId="4310D25B" w14:textId="77777777" w:rsidR="00620C4E" w:rsidRDefault="007734D0" w:rsidP="008C7CFE">
            <w:pPr>
              <w:rPr>
                <w:rFonts w:cs="Calibri"/>
              </w:rPr>
            </w:pPr>
            <w:r>
              <w:rPr>
                <w:rFonts w:cs="Calibri"/>
              </w:rPr>
              <w:t>Header: The Select Language text does not have enough contrast at 3.91:1.</w:t>
            </w:r>
          </w:p>
          <w:p w14:paraId="240D9060" w14:textId="77777777" w:rsidR="00D92DEA" w:rsidRDefault="00D92DEA" w:rsidP="008C7CFE">
            <w:pPr>
              <w:rPr>
                <w:rFonts w:cs="Calibri"/>
              </w:rPr>
            </w:pPr>
          </w:p>
          <w:p w14:paraId="2AEFD26E" w14:textId="77777777" w:rsidR="00862CA7" w:rsidRDefault="00D92DEA" w:rsidP="008C7CFE">
            <w:pPr>
              <w:rPr>
                <w:rFonts w:cs="Calibri"/>
              </w:rPr>
            </w:pPr>
            <w:r>
              <w:rPr>
                <w:rFonts w:cs="Calibri"/>
              </w:rPr>
              <w:t xml:space="preserve">Search Results: The </w:t>
            </w:r>
            <w:r w:rsidR="006A3960">
              <w:rPr>
                <w:rFonts w:cs="Calibri"/>
              </w:rPr>
              <w:t>gray numbers for the filtering checkboxes do not have enough contrast at 2.85:1</w:t>
            </w:r>
            <w:r w:rsidR="00862CA7">
              <w:rPr>
                <w:rFonts w:cs="Calibri"/>
              </w:rPr>
              <w:t xml:space="preserve">. The orange on white text in several areas does not have enough contrast at </w:t>
            </w:r>
            <w:r w:rsidR="00D00CBD">
              <w:rPr>
                <w:rFonts w:cs="Calibri"/>
              </w:rPr>
              <w:t>3.07:1.</w:t>
            </w:r>
          </w:p>
          <w:p w14:paraId="3F156C2F" w14:textId="77777777" w:rsidR="00C13760" w:rsidRDefault="00C13760" w:rsidP="008C7CFE">
            <w:pPr>
              <w:rPr>
                <w:rFonts w:cs="Calibri"/>
              </w:rPr>
            </w:pPr>
          </w:p>
          <w:p w14:paraId="36E71F5A" w14:textId="77777777" w:rsidR="00C13760" w:rsidRDefault="00C13760" w:rsidP="008C7CFE">
            <w:pPr>
              <w:rPr>
                <w:rFonts w:cs="Calibri"/>
              </w:rPr>
            </w:pPr>
            <w:r>
              <w:rPr>
                <w:rFonts w:cs="Calibri"/>
              </w:rPr>
              <w:t>Emtree: The orange on white text does not have enough contrast at 2.84:1.</w:t>
            </w:r>
            <w:r w:rsidR="000F5DE4">
              <w:rPr>
                <w:rFonts w:cs="Calibri"/>
              </w:rPr>
              <w:t xml:space="preserve"> The number of synonyms for a term does not have enough contrast at 2.96:1.</w:t>
            </w:r>
          </w:p>
          <w:p w14:paraId="3941606B" w14:textId="77777777" w:rsidR="008E3D6C" w:rsidRDefault="008E3D6C" w:rsidP="008C7CFE">
            <w:pPr>
              <w:rPr>
                <w:rFonts w:cs="Calibri"/>
              </w:rPr>
            </w:pPr>
          </w:p>
          <w:p w14:paraId="5083C3E6" w14:textId="008B4710" w:rsidR="008E3D6C" w:rsidRPr="00E04968" w:rsidRDefault="008E3D6C" w:rsidP="008C7CFE">
            <w:pPr>
              <w:rPr>
                <w:rFonts w:cs="Calibri"/>
              </w:rPr>
            </w:pPr>
            <w:r>
              <w:rPr>
                <w:rFonts w:cs="Calibri"/>
              </w:rPr>
              <w:t xml:space="preserve">Browse Journals: The orange </w:t>
            </w:r>
            <w:r w:rsidR="006C7C5E">
              <w:rPr>
                <w:rFonts w:cs="Calibri"/>
              </w:rPr>
              <w:t>letter does not have enough contrast at 2.84:1.</w:t>
            </w:r>
          </w:p>
        </w:tc>
      </w:tr>
      <w:tr w:rsidR="002D76CC" w:rsidRPr="00E106CB" w14:paraId="5083C3EC" w14:textId="77777777" w:rsidTr="00826955">
        <w:tc>
          <w:tcPr>
            <w:tcW w:w="1070" w:type="pct"/>
            <w:shd w:val="clear" w:color="auto" w:fill="auto"/>
          </w:tcPr>
          <w:p w14:paraId="5083C3E8" w14:textId="77777777" w:rsidR="002D76CC" w:rsidRPr="00E106CB" w:rsidRDefault="006E7977" w:rsidP="002D76CC">
            <w:pPr>
              <w:rPr>
                <w:rFonts w:cs="Calibri"/>
              </w:rPr>
            </w:pPr>
            <w:hyperlink r:id="rId15" w:anchor="visual-audio-contrast-scale" w:history="1">
              <w:r w:rsidR="002D76CC" w:rsidRPr="009154D9">
                <w:rPr>
                  <w:rStyle w:val="Hyperlink"/>
                  <w:rFonts w:cs="Calibri"/>
                </w:rPr>
                <w:t>1.4.4: Resize Text</w:t>
              </w:r>
            </w:hyperlink>
            <w:r w:rsidR="002D76CC" w:rsidRPr="00E106CB">
              <w:rPr>
                <w:rFonts w:cs="Calibri"/>
              </w:rPr>
              <w:t xml:space="preserve"> (AA)</w:t>
            </w:r>
          </w:p>
          <w:p w14:paraId="5083C3E9" w14:textId="77777777" w:rsidR="002D76CC" w:rsidRPr="00E106CB" w:rsidRDefault="002D76CC" w:rsidP="002D76CC">
            <w:pPr>
              <w:rPr>
                <w:rFonts w:cs="Calibri"/>
              </w:rPr>
            </w:pPr>
            <w:r w:rsidRPr="00E106CB">
              <w:rPr>
                <w:rFonts w:cs="Calibri"/>
              </w:rPr>
              <w:t>Text can be enlarged up to 200% without loss of functionality.</w:t>
            </w:r>
          </w:p>
        </w:tc>
        <w:tc>
          <w:tcPr>
            <w:tcW w:w="846" w:type="pct"/>
            <w:shd w:val="clear" w:color="auto" w:fill="FFFFCC"/>
          </w:tcPr>
          <w:p w14:paraId="5083C3EA" w14:textId="5D59DFD6" w:rsidR="002D76CC" w:rsidRPr="00445499" w:rsidRDefault="00826955" w:rsidP="002D76CC">
            <w:pPr>
              <w:rPr>
                <w:rFonts w:cs="Calibri"/>
              </w:rPr>
            </w:pPr>
            <w:r>
              <w:rPr>
                <w:rFonts w:cs="Calibri"/>
              </w:rPr>
              <w:t>Partially supports</w:t>
            </w:r>
          </w:p>
        </w:tc>
        <w:tc>
          <w:tcPr>
            <w:tcW w:w="3084" w:type="pct"/>
            <w:shd w:val="clear" w:color="auto" w:fill="auto"/>
          </w:tcPr>
          <w:p w14:paraId="7AC698C5" w14:textId="3C9560C3" w:rsidR="002D76CC" w:rsidRDefault="002D76CC" w:rsidP="002D76CC">
            <w:pPr>
              <w:rPr>
                <w:rFonts w:cs="Calibri"/>
              </w:rPr>
            </w:pPr>
            <w:r>
              <w:rPr>
                <w:rFonts w:cs="Calibri"/>
              </w:rPr>
              <w:t>Users can resize browser text to 200% without loss of functionality</w:t>
            </w:r>
            <w:r w:rsidR="00826955">
              <w:rPr>
                <w:rFonts w:cs="Calibri"/>
              </w:rPr>
              <w:t xml:space="preserve"> in most areas.</w:t>
            </w:r>
          </w:p>
          <w:p w14:paraId="2FDFB4EE" w14:textId="77777777" w:rsidR="002D76CC" w:rsidRDefault="002D76CC" w:rsidP="002D76CC">
            <w:pPr>
              <w:rPr>
                <w:rFonts w:cs="Calibri"/>
              </w:rPr>
            </w:pPr>
          </w:p>
          <w:p w14:paraId="342CCF93" w14:textId="77777777" w:rsidR="002D76CC" w:rsidRDefault="002D76CC" w:rsidP="002D76CC">
            <w:pPr>
              <w:rPr>
                <w:rFonts w:cs="Calibri"/>
              </w:rPr>
            </w:pPr>
            <w:r>
              <w:rPr>
                <w:rFonts w:cs="Calibri"/>
                <w:b/>
              </w:rPr>
              <w:t>Exceptions:</w:t>
            </w:r>
          </w:p>
          <w:p w14:paraId="716AC7E9" w14:textId="77777777" w:rsidR="00EF6821" w:rsidRDefault="003E56A8" w:rsidP="002D76CC">
            <w:pPr>
              <w:rPr>
                <w:rFonts w:cs="Calibri"/>
              </w:rPr>
            </w:pPr>
            <w:r>
              <w:rPr>
                <w:rFonts w:cs="Calibri"/>
              </w:rPr>
              <w:t>Header: The content within the Select Language modal gets cut off at high magnification levels.</w:t>
            </w:r>
          </w:p>
          <w:p w14:paraId="74126BFE" w14:textId="77777777" w:rsidR="00B00C55" w:rsidRDefault="00B00C55" w:rsidP="002D76CC">
            <w:pPr>
              <w:rPr>
                <w:rFonts w:cs="Calibri"/>
                <w:bCs/>
              </w:rPr>
            </w:pPr>
          </w:p>
          <w:p w14:paraId="5083C3EB" w14:textId="15C35B42" w:rsidR="00B00C55" w:rsidRPr="002D5D49" w:rsidRDefault="00B00C55" w:rsidP="002D76CC">
            <w:pPr>
              <w:rPr>
                <w:rFonts w:cs="Calibri"/>
                <w:bCs/>
              </w:rPr>
            </w:pPr>
            <w:r>
              <w:rPr>
                <w:rFonts w:cs="Calibri"/>
                <w:bCs/>
              </w:rPr>
              <w:t>Search Results: The modals on the page are cut off at high magnification levels.</w:t>
            </w:r>
          </w:p>
        </w:tc>
      </w:tr>
      <w:tr w:rsidR="00B132A0" w:rsidRPr="00E106CB" w14:paraId="5083C3F4" w14:textId="77777777" w:rsidTr="00B531D0">
        <w:tc>
          <w:tcPr>
            <w:tcW w:w="1070" w:type="pct"/>
            <w:shd w:val="clear" w:color="auto" w:fill="auto"/>
          </w:tcPr>
          <w:p w14:paraId="5083C3ED" w14:textId="77777777" w:rsidR="00B132A0" w:rsidRPr="00E106CB" w:rsidRDefault="006E7977" w:rsidP="00B132A0">
            <w:pPr>
              <w:rPr>
                <w:rFonts w:cs="Calibri"/>
              </w:rPr>
            </w:pPr>
            <w:hyperlink r:id="rId16" w:anchor="visual-audio-contrast-text-presentation" w:history="1">
              <w:r w:rsidR="00B132A0" w:rsidRPr="009154D9">
                <w:rPr>
                  <w:rStyle w:val="Hyperlink"/>
                  <w:rFonts w:cs="Calibri"/>
                </w:rPr>
                <w:t>1.4.5: Images of Text</w:t>
              </w:r>
            </w:hyperlink>
            <w:r w:rsidR="00B132A0" w:rsidRPr="00E106CB">
              <w:rPr>
                <w:rFonts w:cs="Calibri"/>
              </w:rPr>
              <w:t xml:space="preserve"> (AA)</w:t>
            </w:r>
            <w:r w:rsidR="00B132A0" w:rsidRPr="00E106CB">
              <w:rPr>
                <w:rFonts w:cs="Calibri"/>
              </w:rPr>
              <w:br/>
              <w:t>Text is used rather than images of text, except where the presentation of text is essential, such as logos</w:t>
            </w:r>
          </w:p>
        </w:tc>
        <w:tc>
          <w:tcPr>
            <w:tcW w:w="846" w:type="pct"/>
            <w:shd w:val="clear" w:color="auto" w:fill="EAF1DD" w:themeFill="accent3" w:themeFillTint="33"/>
          </w:tcPr>
          <w:p w14:paraId="5083C3EF" w14:textId="35947DBB" w:rsidR="00B132A0" w:rsidRPr="00445499" w:rsidRDefault="00B531D0" w:rsidP="00B132A0">
            <w:pPr>
              <w:rPr>
                <w:rFonts w:cs="Calibri"/>
              </w:rPr>
            </w:pPr>
            <w:r>
              <w:rPr>
                <w:rFonts w:cs="Calibri"/>
              </w:rPr>
              <w:t>Supports</w:t>
            </w:r>
          </w:p>
        </w:tc>
        <w:tc>
          <w:tcPr>
            <w:tcW w:w="3084" w:type="pct"/>
            <w:shd w:val="clear" w:color="auto" w:fill="auto"/>
          </w:tcPr>
          <w:p w14:paraId="5083C3F3" w14:textId="4DC0B63B" w:rsidR="00B132A0" w:rsidRPr="006F3717" w:rsidRDefault="00B531D0" w:rsidP="00AE1EAF">
            <w:pPr>
              <w:rPr>
                <w:rFonts w:cs="Calibri"/>
              </w:rPr>
            </w:pPr>
            <w:r>
              <w:rPr>
                <w:rFonts w:cs="Calibri"/>
              </w:rPr>
              <w:t>N</w:t>
            </w:r>
            <w:r w:rsidR="00B132A0">
              <w:rPr>
                <w:rFonts w:cs="Calibri"/>
              </w:rPr>
              <w:t>o images of text are used other than for Logos or essential presentation</w:t>
            </w:r>
            <w:r w:rsidR="00AE1EAF">
              <w:rPr>
                <w:rFonts w:cs="Calibri"/>
              </w:rPr>
              <w:t>.</w:t>
            </w:r>
          </w:p>
        </w:tc>
      </w:tr>
      <w:tr w:rsidR="00945197" w:rsidRPr="00E106CB" w14:paraId="21A9A861" w14:textId="77777777" w:rsidTr="00AB6444">
        <w:tc>
          <w:tcPr>
            <w:tcW w:w="1070" w:type="pct"/>
            <w:shd w:val="clear" w:color="auto" w:fill="auto"/>
          </w:tcPr>
          <w:p w14:paraId="4AA3B5EC" w14:textId="462B958F" w:rsidR="00945197" w:rsidRPr="00206B68" w:rsidRDefault="006E7977" w:rsidP="00945197">
            <w:pPr>
              <w:rPr>
                <w:rFonts w:cs="Calibri"/>
              </w:rPr>
            </w:pPr>
            <w:hyperlink r:id="rId17" w:anchor="reflow" w:history="1">
              <w:r w:rsidR="00945197" w:rsidRPr="00206B68">
                <w:rPr>
                  <w:rStyle w:val="Hyperlink"/>
                  <w:rFonts w:cs="Calibri"/>
                </w:rPr>
                <w:t>1.4.10 Reflow</w:t>
              </w:r>
            </w:hyperlink>
            <w:r w:rsidR="00DF4BA1">
              <w:rPr>
                <w:rFonts w:cs="Calibri"/>
              </w:rPr>
              <w:t xml:space="preserve"> (</w:t>
            </w:r>
            <w:r w:rsidR="00945197">
              <w:rPr>
                <w:rFonts w:cs="Calibri"/>
              </w:rPr>
              <w:t>AA)</w:t>
            </w:r>
            <w:r w:rsidR="00DF4BA1">
              <w:rPr>
                <w:rFonts w:cs="Calibri"/>
              </w:rPr>
              <w:t xml:space="preserve"> (2.1)</w:t>
            </w:r>
            <w:r w:rsidR="00945197">
              <w:rPr>
                <w:rFonts w:cs="Calibri"/>
              </w:rPr>
              <w:br/>
            </w:r>
            <w:r w:rsidR="00945197" w:rsidRPr="00206B68">
              <w:rPr>
                <w:rFonts w:cs="Calibri"/>
              </w:rPr>
              <w:t>Content can be presented without loss of information or functionality, and without requiring scrolling in two dimensions for:</w:t>
            </w:r>
          </w:p>
          <w:p w14:paraId="05870E75" w14:textId="77777777" w:rsidR="00945197" w:rsidRPr="00206B68" w:rsidRDefault="00945197" w:rsidP="00945197">
            <w:pPr>
              <w:rPr>
                <w:rFonts w:cs="Calibri"/>
              </w:rPr>
            </w:pPr>
            <w:r w:rsidRPr="00206B68">
              <w:rPr>
                <w:rFonts w:cs="Calibri"/>
              </w:rPr>
              <w:t>Vertical scrolling content at a width equivalent to 320 CSS pixels;</w:t>
            </w:r>
          </w:p>
          <w:p w14:paraId="72649062" w14:textId="29424B50" w:rsidR="00945197" w:rsidRDefault="00945197" w:rsidP="00945197">
            <w:r w:rsidRPr="00206B68">
              <w:rPr>
                <w:rFonts w:cs="Calibri"/>
              </w:rPr>
              <w:t>Horizontal scrolling content at a height equivalent to 256 CSS pixels.</w:t>
            </w:r>
          </w:p>
        </w:tc>
        <w:tc>
          <w:tcPr>
            <w:tcW w:w="846" w:type="pct"/>
            <w:shd w:val="clear" w:color="auto" w:fill="FFFFCC"/>
          </w:tcPr>
          <w:p w14:paraId="1703E3C9" w14:textId="685ECA01" w:rsidR="00945197" w:rsidRDefault="00B701A4" w:rsidP="00945197">
            <w:pPr>
              <w:rPr>
                <w:rFonts w:cs="Calibri"/>
              </w:rPr>
            </w:pPr>
            <w:r>
              <w:rPr>
                <w:rFonts w:cs="Calibri"/>
              </w:rPr>
              <w:t>Partially s</w:t>
            </w:r>
            <w:r w:rsidR="00DC7D15">
              <w:rPr>
                <w:rFonts w:cs="Calibri"/>
              </w:rPr>
              <w:t>upports</w:t>
            </w:r>
          </w:p>
        </w:tc>
        <w:tc>
          <w:tcPr>
            <w:tcW w:w="3084" w:type="pct"/>
            <w:shd w:val="clear" w:color="auto" w:fill="FFFFFF" w:themeFill="background1"/>
          </w:tcPr>
          <w:p w14:paraId="24CBCDF4" w14:textId="77777777" w:rsidR="00BA3F22" w:rsidRDefault="00003DBE" w:rsidP="00945197">
            <w:pPr>
              <w:rPr>
                <w:rFonts w:cs="Calibri"/>
              </w:rPr>
            </w:pPr>
            <w:r>
              <w:rPr>
                <w:rFonts w:cs="Calibri"/>
              </w:rPr>
              <w:t>At small screen sizes, a</w:t>
            </w:r>
            <w:r w:rsidR="00201D13">
              <w:rPr>
                <w:rFonts w:cs="Calibri"/>
              </w:rPr>
              <w:t xml:space="preserve">ll content is displayed in one scrolling </w:t>
            </w:r>
            <w:r w:rsidR="002D1BA0">
              <w:rPr>
                <w:rFonts w:cs="Calibri"/>
              </w:rPr>
              <w:t>direction for most pages.</w:t>
            </w:r>
          </w:p>
          <w:p w14:paraId="1DFB0511" w14:textId="77777777" w:rsidR="002D1BA0" w:rsidRDefault="002D1BA0" w:rsidP="00945197">
            <w:pPr>
              <w:rPr>
                <w:rFonts w:cs="Calibri"/>
              </w:rPr>
            </w:pPr>
          </w:p>
          <w:p w14:paraId="3DE86C4D" w14:textId="77777777" w:rsidR="002D1BA0" w:rsidRDefault="002D1BA0" w:rsidP="00945197">
            <w:pPr>
              <w:rPr>
                <w:rFonts w:cs="Calibri"/>
                <w:b/>
                <w:bCs/>
              </w:rPr>
            </w:pPr>
            <w:r>
              <w:rPr>
                <w:rFonts w:cs="Calibri"/>
                <w:b/>
                <w:bCs/>
              </w:rPr>
              <w:t>Exceptions:</w:t>
            </w:r>
          </w:p>
          <w:p w14:paraId="05621E62" w14:textId="77777777" w:rsidR="002B433A" w:rsidRDefault="00FE26FA" w:rsidP="00945197">
            <w:pPr>
              <w:rPr>
                <w:rFonts w:cs="Calibri"/>
              </w:rPr>
            </w:pPr>
            <w:r>
              <w:rPr>
                <w:rFonts w:cs="Calibri"/>
              </w:rPr>
              <w:t>Header</w:t>
            </w:r>
            <w:r w:rsidR="00B72054">
              <w:rPr>
                <w:rFonts w:cs="Calibri"/>
              </w:rPr>
              <w:t xml:space="preserve">: </w:t>
            </w:r>
            <w:r w:rsidR="00ED3BC9">
              <w:rPr>
                <w:rFonts w:cs="Calibri"/>
              </w:rPr>
              <w:t>The select language modal</w:t>
            </w:r>
            <w:r w:rsidR="00736F2C">
              <w:rPr>
                <w:rFonts w:cs="Calibri"/>
              </w:rPr>
              <w:t xml:space="preserve"> do</w:t>
            </w:r>
            <w:r w:rsidR="00ED3BC9">
              <w:rPr>
                <w:rFonts w:cs="Calibri"/>
              </w:rPr>
              <w:t>es</w:t>
            </w:r>
            <w:r w:rsidR="00736F2C">
              <w:rPr>
                <w:rFonts w:cs="Calibri"/>
              </w:rPr>
              <w:t xml:space="preserve"> not scale and the content within cannot seen at small screen sizes.</w:t>
            </w:r>
          </w:p>
          <w:p w14:paraId="0E550A6C" w14:textId="77777777" w:rsidR="00B00C55" w:rsidRDefault="00B00C55" w:rsidP="00945197">
            <w:pPr>
              <w:rPr>
                <w:rFonts w:cs="Calibri"/>
              </w:rPr>
            </w:pPr>
          </w:p>
          <w:p w14:paraId="0B4643F4" w14:textId="26C7A194" w:rsidR="00B00C55" w:rsidRPr="002D1BA0" w:rsidRDefault="00B00C55" w:rsidP="00945197">
            <w:pPr>
              <w:rPr>
                <w:rFonts w:cs="Calibri"/>
              </w:rPr>
            </w:pPr>
            <w:r>
              <w:rPr>
                <w:rFonts w:cs="Calibri"/>
              </w:rPr>
              <w:t>Search Results: The modals on the page do not scale and the content within cannot be seen at small screen sizes.</w:t>
            </w:r>
          </w:p>
        </w:tc>
      </w:tr>
      <w:tr w:rsidR="00945197" w:rsidRPr="00E106CB" w14:paraId="7235173B" w14:textId="77777777" w:rsidTr="001B77CE">
        <w:tc>
          <w:tcPr>
            <w:tcW w:w="1070" w:type="pct"/>
            <w:shd w:val="clear" w:color="auto" w:fill="auto"/>
          </w:tcPr>
          <w:p w14:paraId="165AC791" w14:textId="77777777" w:rsidR="00DF4BA1" w:rsidRDefault="006E7977" w:rsidP="00945197">
            <w:pPr>
              <w:rPr>
                <w:rStyle w:val="Hyperlink"/>
                <w:color w:val="auto"/>
                <w:u w:val="none"/>
              </w:rPr>
            </w:pPr>
            <w:hyperlink r:id="rId18" w:anchor="non-text-contrast" w:history="1">
              <w:r w:rsidR="00945197" w:rsidRPr="00DF4BA1">
                <w:rPr>
                  <w:rStyle w:val="Hyperlink"/>
                </w:rPr>
                <w:t>1.4.11 Non-Text Contrast</w:t>
              </w:r>
            </w:hyperlink>
            <w:r w:rsidR="00DF4BA1">
              <w:rPr>
                <w:rStyle w:val="Hyperlink"/>
                <w:color w:val="auto"/>
                <w:u w:val="none"/>
              </w:rPr>
              <w:t xml:space="preserve"> (AA)</w:t>
            </w:r>
          </w:p>
          <w:p w14:paraId="652D9286" w14:textId="0BE25340" w:rsidR="00945197" w:rsidRDefault="00DF4BA1" w:rsidP="00945197">
            <w:r>
              <w:lastRenderedPageBreak/>
              <w:t>(</w:t>
            </w:r>
            <w:r w:rsidR="0086407E">
              <w:t>2.1)</w:t>
            </w:r>
            <w:r w:rsidR="00945197">
              <w:br/>
              <w:t xml:space="preserve">User interact components and graphical objects </w:t>
            </w:r>
            <w:r w:rsidR="00945197" w:rsidRPr="005D683E">
              <w:t>have a contrast ratio of at leas</w:t>
            </w:r>
            <w:r w:rsidR="00945197">
              <w:t>t 3:1 against adjacent color(s).</w:t>
            </w:r>
          </w:p>
        </w:tc>
        <w:tc>
          <w:tcPr>
            <w:tcW w:w="846" w:type="pct"/>
            <w:shd w:val="clear" w:color="auto" w:fill="EAF1DD" w:themeFill="accent3" w:themeFillTint="33"/>
          </w:tcPr>
          <w:p w14:paraId="205B11EC" w14:textId="5A53AB12" w:rsidR="00945197" w:rsidRDefault="001B77CE" w:rsidP="00945197">
            <w:pPr>
              <w:rPr>
                <w:rFonts w:cs="Calibri"/>
              </w:rPr>
            </w:pPr>
            <w:r>
              <w:rPr>
                <w:rFonts w:cs="Calibri"/>
              </w:rPr>
              <w:lastRenderedPageBreak/>
              <w:t>Supports</w:t>
            </w:r>
          </w:p>
        </w:tc>
        <w:tc>
          <w:tcPr>
            <w:tcW w:w="3084" w:type="pct"/>
            <w:shd w:val="clear" w:color="auto" w:fill="FFFFFF" w:themeFill="background1"/>
          </w:tcPr>
          <w:p w14:paraId="60CB4C25" w14:textId="223176B8" w:rsidR="00254F0C" w:rsidRPr="008D51AD" w:rsidRDefault="008B4C1F" w:rsidP="00217AA8">
            <w:pPr>
              <w:rPr>
                <w:rFonts w:cs="Calibri"/>
              </w:rPr>
            </w:pPr>
            <w:r>
              <w:rPr>
                <w:rFonts w:cs="Calibri"/>
              </w:rPr>
              <w:t>UI components and graphical objects pass the minimum contrast ratio of 3:1</w:t>
            </w:r>
            <w:r w:rsidR="008321B6">
              <w:rPr>
                <w:rFonts w:cs="Calibri"/>
              </w:rPr>
              <w:t>.</w:t>
            </w:r>
          </w:p>
        </w:tc>
      </w:tr>
      <w:tr w:rsidR="00945197" w:rsidRPr="00E106CB" w14:paraId="4C32E0ED" w14:textId="77777777" w:rsidTr="00DF4BA1">
        <w:tc>
          <w:tcPr>
            <w:tcW w:w="1070" w:type="pct"/>
            <w:shd w:val="clear" w:color="auto" w:fill="auto"/>
          </w:tcPr>
          <w:p w14:paraId="1D485E13" w14:textId="1B1907AF" w:rsidR="0086407E" w:rsidRDefault="006E7977" w:rsidP="00945197">
            <w:pPr>
              <w:rPr>
                <w:rStyle w:val="Hyperlink"/>
                <w:color w:val="auto"/>
                <w:u w:val="none"/>
              </w:rPr>
            </w:pPr>
            <w:hyperlink r:id="rId19" w:anchor="text-spacing" w:history="1">
              <w:r w:rsidR="00945197" w:rsidRPr="005D683E">
                <w:rPr>
                  <w:rStyle w:val="Hyperlink"/>
                </w:rPr>
                <w:t>1.4.12 Text Spacing</w:t>
              </w:r>
            </w:hyperlink>
            <w:r w:rsidR="0086407E">
              <w:rPr>
                <w:rStyle w:val="Hyperlink"/>
                <w:color w:val="auto"/>
                <w:u w:val="none"/>
              </w:rPr>
              <w:t xml:space="preserve"> (AA)</w:t>
            </w:r>
          </w:p>
          <w:p w14:paraId="2A488756" w14:textId="51EFF607" w:rsidR="0086407E" w:rsidRPr="0086407E" w:rsidRDefault="0086407E" w:rsidP="00945197">
            <w:pPr>
              <w:rPr>
                <w:rStyle w:val="Hyperlink"/>
                <w:color w:val="auto"/>
                <w:u w:val="none"/>
              </w:rPr>
            </w:pPr>
            <w:r>
              <w:rPr>
                <w:rStyle w:val="Hyperlink"/>
                <w:color w:val="auto"/>
                <w:u w:val="none"/>
              </w:rPr>
              <w:t>(2.1)</w:t>
            </w:r>
          </w:p>
          <w:p w14:paraId="594BF142" w14:textId="02C01092" w:rsidR="00945197" w:rsidRDefault="00945197" w:rsidP="00945197">
            <w:r>
              <w:t>In content implemented using markup languages that support the following text style properties, no loss of content or functionality occurs by setting all the following and by changing no other style property:</w:t>
            </w:r>
          </w:p>
          <w:p w14:paraId="517363EA" w14:textId="77777777" w:rsidR="00945197" w:rsidRDefault="00945197" w:rsidP="00945197"/>
          <w:p w14:paraId="52CCFA46" w14:textId="77777777" w:rsidR="00945197" w:rsidRDefault="00945197" w:rsidP="00945197">
            <w:r>
              <w:t>Line height (line spacing) to at least 1.5 times the font size;</w:t>
            </w:r>
          </w:p>
          <w:p w14:paraId="1CAA2959" w14:textId="77777777" w:rsidR="00945197" w:rsidRDefault="00945197" w:rsidP="00945197">
            <w:r>
              <w:t>Spacing following paragraphs to at least 2 times the font size;</w:t>
            </w:r>
          </w:p>
          <w:p w14:paraId="4700ED9C" w14:textId="77777777" w:rsidR="00945197" w:rsidRDefault="00945197" w:rsidP="00945197">
            <w:r>
              <w:t>Letter spacing (tracking) to at least 0.12 times the font size;</w:t>
            </w:r>
          </w:p>
          <w:p w14:paraId="3A0F647E" w14:textId="09A84EF2" w:rsidR="00945197" w:rsidRDefault="00945197" w:rsidP="00945197">
            <w:r>
              <w:t>Word spacing to at least 0.16 times the font size.</w:t>
            </w:r>
          </w:p>
        </w:tc>
        <w:tc>
          <w:tcPr>
            <w:tcW w:w="846" w:type="pct"/>
            <w:shd w:val="clear" w:color="auto" w:fill="EAF1DD" w:themeFill="accent3" w:themeFillTint="33"/>
          </w:tcPr>
          <w:p w14:paraId="7B8F15FA" w14:textId="63ECDD99" w:rsidR="00945197" w:rsidRDefault="00201D13" w:rsidP="00945197">
            <w:pPr>
              <w:rPr>
                <w:rFonts w:cs="Calibri"/>
              </w:rPr>
            </w:pPr>
            <w:r>
              <w:rPr>
                <w:rFonts w:cs="Calibri"/>
              </w:rPr>
              <w:t>Supports</w:t>
            </w:r>
          </w:p>
        </w:tc>
        <w:tc>
          <w:tcPr>
            <w:tcW w:w="3084" w:type="pct"/>
            <w:shd w:val="clear" w:color="auto" w:fill="FFFFFF" w:themeFill="background1"/>
          </w:tcPr>
          <w:p w14:paraId="3B4B20B7" w14:textId="43F0DE98" w:rsidR="00945197" w:rsidRDefault="00201D13" w:rsidP="00945197">
            <w:pPr>
              <w:rPr>
                <w:rFonts w:cs="Calibri"/>
              </w:rPr>
            </w:pPr>
            <w:r>
              <w:rPr>
                <w:rFonts w:cs="Calibri"/>
              </w:rPr>
              <w:t>All content can be adjusted to the minimum text spacing requirements without loss of readability or functionality.</w:t>
            </w:r>
          </w:p>
        </w:tc>
      </w:tr>
      <w:tr w:rsidR="00945197" w:rsidRPr="00E106CB" w14:paraId="6C8A9084" w14:textId="77777777" w:rsidTr="003D44A5">
        <w:tc>
          <w:tcPr>
            <w:tcW w:w="1070" w:type="pct"/>
            <w:shd w:val="clear" w:color="auto" w:fill="auto"/>
          </w:tcPr>
          <w:p w14:paraId="11746BF6" w14:textId="77777777" w:rsidR="0086407E" w:rsidRDefault="006E7977" w:rsidP="00945197">
            <w:hyperlink r:id="rId20" w:anchor="content-on-hover-or-focus" w:history="1">
              <w:r w:rsidR="00945197" w:rsidRPr="00C33CD8">
                <w:rPr>
                  <w:rStyle w:val="Hyperlink"/>
                </w:rPr>
                <w:t>1.4.13 Content on Hover or Focus</w:t>
              </w:r>
            </w:hyperlink>
            <w:r w:rsidR="0086407E">
              <w:t xml:space="preserve"> (AA)</w:t>
            </w:r>
          </w:p>
          <w:p w14:paraId="6E380AEB" w14:textId="77777777" w:rsidR="0086407E" w:rsidRDefault="0086407E" w:rsidP="00945197">
            <w:r>
              <w:t>(2.1)</w:t>
            </w:r>
          </w:p>
          <w:p w14:paraId="62CF6022" w14:textId="7707BE12" w:rsidR="00945197" w:rsidRDefault="00945197" w:rsidP="00945197">
            <w:r>
              <w:t>Where receiving and then removing pointer hover or keyboard focus triggers additional content to become visible and then hidden, the following are true:</w:t>
            </w:r>
          </w:p>
          <w:p w14:paraId="693BC350" w14:textId="77777777" w:rsidR="00945197" w:rsidRDefault="00945197" w:rsidP="00945197">
            <w:pPr>
              <w:pStyle w:val="ListParagraph"/>
              <w:numPr>
                <w:ilvl w:val="0"/>
                <w:numId w:val="20"/>
              </w:numPr>
            </w:pPr>
            <w:r>
              <w:t>Dismissable</w:t>
            </w:r>
          </w:p>
          <w:p w14:paraId="64234BCE" w14:textId="77777777" w:rsidR="00945197" w:rsidRDefault="00945197" w:rsidP="00945197">
            <w:pPr>
              <w:pStyle w:val="ListParagraph"/>
              <w:numPr>
                <w:ilvl w:val="0"/>
                <w:numId w:val="20"/>
              </w:numPr>
            </w:pPr>
            <w:r>
              <w:t>Hoverable</w:t>
            </w:r>
          </w:p>
          <w:p w14:paraId="6213FE85" w14:textId="573EFB49" w:rsidR="00945197" w:rsidRDefault="00945197" w:rsidP="00945197">
            <w:pPr>
              <w:pStyle w:val="ListParagraph"/>
              <w:numPr>
                <w:ilvl w:val="0"/>
                <w:numId w:val="20"/>
              </w:numPr>
            </w:pPr>
            <w:r>
              <w:t>Persistent</w:t>
            </w:r>
          </w:p>
        </w:tc>
        <w:tc>
          <w:tcPr>
            <w:tcW w:w="846" w:type="pct"/>
            <w:shd w:val="clear" w:color="auto" w:fill="EAF1DD" w:themeFill="accent3" w:themeFillTint="33"/>
          </w:tcPr>
          <w:p w14:paraId="3418137A" w14:textId="60D6E8E8" w:rsidR="00945197" w:rsidRDefault="003D44A5" w:rsidP="00945197">
            <w:pPr>
              <w:rPr>
                <w:rFonts w:cs="Calibri"/>
              </w:rPr>
            </w:pPr>
            <w:r>
              <w:rPr>
                <w:rFonts w:cs="Calibri"/>
              </w:rPr>
              <w:t>Supports</w:t>
            </w:r>
          </w:p>
        </w:tc>
        <w:tc>
          <w:tcPr>
            <w:tcW w:w="3084" w:type="pct"/>
            <w:shd w:val="clear" w:color="auto" w:fill="FFFFFF" w:themeFill="background1"/>
          </w:tcPr>
          <w:p w14:paraId="4D103386" w14:textId="5D5B5452" w:rsidR="00456D14" w:rsidRDefault="00456D14" w:rsidP="003D44A5">
            <w:pPr>
              <w:rPr>
                <w:rFonts w:cs="Calibri"/>
                <w:b/>
                <w:bCs/>
              </w:rPr>
            </w:pPr>
            <w:r>
              <w:rPr>
                <w:rFonts w:cs="Calibri"/>
              </w:rPr>
              <w:t xml:space="preserve">There are a few instances of content that appears on hover, </w:t>
            </w:r>
            <w:r w:rsidR="003D44A5">
              <w:rPr>
                <w:rFonts w:cs="Calibri"/>
              </w:rPr>
              <w:t>and they are hoverable and dismissable.</w:t>
            </w:r>
          </w:p>
          <w:p w14:paraId="1AAFFD06" w14:textId="35175B36" w:rsidR="00EC3E61" w:rsidRPr="000571C7" w:rsidRDefault="00EC3E61" w:rsidP="00C95101">
            <w:pPr>
              <w:rPr>
                <w:rFonts w:cs="Calibri"/>
              </w:rPr>
            </w:pPr>
          </w:p>
        </w:tc>
      </w:tr>
      <w:tr w:rsidR="00945197" w:rsidRPr="00E106CB" w14:paraId="5083C3F8" w14:textId="77777777" w:rsidTr="009E1367">
        <w:tc>
          <w:tcPr>
            <w:tcW w:w="1070" w:type="pct"/>
            <w:shd w:val="clear" w:color="auto" w:fill="FFFFFF" w:themeFill="background1"/>
          </w:tcPr>
          <w:p w14:paraId="5083C3F5" w14:textId="77777777" w:rsidR="00945197" w:rsidRPr="00E106CB" w:rsidRDefault="006E7977" w:rsidP="00945197">
            <w:pPr>
              <w:rPr>
                <w:rFonts w:cs="Calibri"/>
              </w:rPr>
            </w:pPr>
            <w:hyperlink r:id="rId21" w:anchor="seizure-does-not-violate" w:history="1">
              <w:r w:rsidR="00945197" w:rsidRPr="009154D9">
                <w:rPr>
                  <w:rStyle w:val="Hyperlink"/>
                  <w:rFonts w:cs="Calibri"/>
                </w:rPr>
                <w:t>2.3.1: Three Flashes or Below Threshold</w:t>
              </w:r>
            </w:hyperlink>
            <w:r w:rsidR="00945197" w:rsidRPr="00E106CB">
              <w:rPr>
                <w:rFonts w:cs="Calibri"/>
              </w:rPr>
              <w:t xml:space="preserve"> (A)</w:t>
            </w:r>
            <w:r w:rsidR="00945197" w:rsidRPr="00E106CB">
              <w:rPr>
                <w:rFonts w:cs="Calibri"/>
              </w:rPr>
              <w:br/>
              <w:t>No more than three flashes in a 1-second period, or the flashes are below the defined thresholds</w:t>
            </w:r>
          </w:p>
        </w:tc>
        <w:tc>
          <w:tcPr>
            <w:tcW w:w="846" w:type="pct"/>
            <w:shd w:val="clear" w:color="auto" w:fill="EAF1DD" w:themeFill="accent3" w:themeFillTint="33"/>
          </w:tcPr>
          <w:p w14:paraId="5083C3F6" w14:textId="641A740D" w:rsidR="00945197" w:rsidRPr="00445499" w:rsidRDefault="00945197" w:rsidP="00945197">
            <w:pPr>
              <w:rPr>
                <w:rFonts w:cs="Calibri"/>
              </w:rPr>
            </w:pPr>
            <w:r>
              <w:rPr>
                <w:rFonts w:cs="Calibri"/>
              </w:rPr>
              <w:t>Supports</w:t>
            </w:r>
            <w:r w:rsidR="00C139D5">
              <w:rPr>
                <w:rFonts w:cs="Calibri"/>
              </w:rPr>
              <w:t xml:space="preserve"> (N/A)</w:t>
            </w:r>
          </w:p>
        </w:tc>
        <w:tc>
          <w:tcPr>
            <w:tcW w:w="3084" w:type="pct"/>
            <w:shd w:val="clear" w:color="auto" w:fill="FFFFFF" w:themeFill="background1"/>
          </w:tcPr>
          <w:p w14:paraId="5083C3F7" w14:textId="77777777" w:rsidR="00945197" w:rsidRPr="00E106CB" w:rsidRDefault="00945197" w:rsidP="00945197">
            <w:pPr>
              <w:rPr>
                <w:rFonts w:cs="Calibri"/>
              </w:rPr>
            </w:pPr>
            <w:r w:rsidRPr="00E106CB">
              <w:rPr>
                <w:rFonts w:cs="Calibri"/>
              </w:rPr>
              <w:t>No flashing content exists.</w:t>
            </w:r>
          </w:p>
        </w:tc>
      </w:tr>
      <w:tr w:rsidR="00945197" w:rsidRPr="00E106CB" w14:paraId="5083C3FA" w14:textId="77777777" w:rsidTr="008D50A0">
        <w:tc>
          <w:tcPr>
            <w:tcW w:w="5000" w:type="pct"/>
            <w:gridSpan w:val="3"/>
            <w:tcBorders>
              <w:bottom w:val="single" w:sz="4" w:space="0" w:color="auto"/>
            </w:tcBorders>
            <w:shd w:val="clear" w:color="auto" w:fill="000000" w:themeFill="text1"/>
          </w:tcPr>
          <w:p w14:paraId="5083C3F9" w14:textId="5B4914C7" w:rsidR="00945197" w:rsidRPr="00E106CB" w:rsidRDefault="008D50A0" w:rsidP="00945197">
            <w:pPr>
              <w:jc w:val="center"/>
              <w:rPr>
                <w:rFonts w:cs="Calibri"/>
                <w:b/>
                <w:sz w:val="28"/>
                <w:szCs w:val="28"/>
              </w:rPr>
            </w:pPr>
            <w:r>
              <w:rPr>
                <w:rFonts w:cs="Calibri"/>
                <w:b/>
                <w:sz w:val="28"/>
                <w:szCs w:val="28"/>
              </w:rPr>
              <w:t>Keyboard</w:t>
            </w:r>
          </w:p>
        </w:tc>
      </w:tr>
      <w:tr w:rsidR="008D50A0" w:rsidRPr="00E106CB" w14:paraId="5083C3FF" w14:textId="77777777" w:rsidTr="00E564B4">
        <w:tc>
          <w:tcPr>
            <w:tcW w:w="1070" w:type="pct"/>
            <w:shd w:val="clear" w:color="auto" w:fill="404040" w:themeFill="text1" w:themeFillTint="BF"/>
          </w:tcPr>
          <w:p w14:paraId="24EE555D" w14:textId="77777777" w:rsidR="008D50A0" w:rsidRPr="008A0D4C" w:rsidRDefault="008D50A0" w:rsidP="008D50A0">
            <w:pPr>
              <w:rPr>
                <w:rFonts w:cs="Calibri"/>
                <w:b/>
                <w:color w:val="FFFFFF" w:themeColor="background1"/>
              </w:rPr>
            </w:pPr>
            <w:r w:rsidRPr="008A0D4C">
              <w:rPr>
                <w:rFonts w:cs="Calibri"/>
                <w:b/>
                <w:color w:val="FFFFFF" w:themeColor="background1"/>
              </w:rPr>
              <w:t>WCAG 2</w:t>
            </w:r>
            <w:r>
              <w:rPr>
                <w:rFonts w:cs="Calibri"/>
                <w:b/>
                <w:color w:val="FFFFFF" w:themeColor="background1"/>
              </w:rPr>
              <w:t>.1</w:t>
            </w:r>
          </w:p>
          <w:p w14:paraId="5083C3FC" w14:textId="664D8D7A" w:rsidR="008D50A0" w:rsidRPr="00E106CB" w:rsidRDefault="008D50A0" w:rsidP="008D50A0">
            <w:pPr>
              <w:rPr>
                <w:rFonts w:cs="Calibri"/>
                <w:b/>
              </w:rPr>
            </w:pPr>
            <w:r w:rsidRPr="008A0D4C">
              <w:rPr>
                <w:rFonts w:cs="Calibri"/>
                <w:b/>
                <w:color w:val="FFFFFF" w:themeColor="background1"/>
              </w:rPr>
              <w:t>Checkpoint</w:t>
            </w:r>
          </w:p>
        </w:tc>
        <w:tc>
          <w:tcPr>
            <w:tcW w:w="846" w:type="pct"/>
            <w:shd w:val="clear" w:color="auto" w:fill="404040" w:themeFill="text1" w:themeFillTint="BF"/>
          </w:tcPr>
          <w:p w14:paraId="5083C3FD" w14:textId="5C28BD08" w:rsidR="008D50A0" w:rsidRPr="00E106CB" w:rsidRDefault="008D50A0" w:rsidP="008D50A0">
            <w:pPr>
              <w:rPr>
                <w:rFonts w:cs="Calibri"/>
                <w:b/>
              </w:rPr>
            </w:pPr>
            <w:r w:rsidRPr="008A0D4C">
              <w:rPr>
                <w:rFonts w:cs="Calibri"/>
                <w:b/>
                <w:color w:val="FFFFFF" w:themeColor="background1"/>
              </w:rPr>
              <w:t>Supporting Features</w:t>
            </w:r>
          </w:p>
        </w:tc>
        <w:tc>
          <w:tcPr>
            <w:tcW w:w="3084" w:type="pct"/>
            <w:shd w:val="clear" w:color="auto" w:fill="404040" w:themeFill="text1" w:themeFillTint="BF"/>
          </w:tcPr>
          <w:p w14:paraId="5083C3FE" w14:textId="76FBB8C8" w:rsidR="008D50A0" w:rsidRPr="00E106CB" w:rsidRDefault="008D50A0" w:rsidP="008D50A0">
            <w:pPr>
              <w:rPr>
                <w:rFonts w:cs="Calibri"/>
                <w:b/>
              </w:rPr>
            </w:pPr>
            <w:r>
              <w:rPr>
                <w:rFonts w:cs="Calibri"/>
                <w:b/>
                <w:color w:val="FFFFFF" w:themeColor="background1"/>
              </w:rPr>
              <w:t>Remarks</w:t>
            </w:r>
          </w:p>
        </w:tc>
      </w:tr>
      <w:tr w:rsidR="00DB6176" w:rsidRPr="00E106CB" w14:paraId="5083C404" w14:textId="77777777" w:rsidTr="00C83FFB">
        <w:tc>
          <w:tcPr>
            <w:tcW w:w="1070" w:type="pct"/>
            <w:shd w:val="clear" w:color="auto" w:fill="auto"/>
          </w:tcPr>
          <w:p w14:paraId="5083C400" w14:textId="77777777" w:rsidR="00DB6176" w:rsidRPr="00E106CB" w:rsidRDefault="006E7977" w:rsidP="00DB6176">
            <w:pPr>
              <w:rPr>
                <w:rFonts w:cs="Calibri"/>
              </w:rPr>
            </w:pPr>
            <w:hyperlink r:id="rId22" w:anchor="content-structure-separation-sequence" w:history="1">
              <w:r w:rsidR="00DB6176" w:rsidRPr="009154D9">
                <w:rPr>
                  <w:rStyle w:val="Hyperlink"/>
                  <w:rFonts w:cs="Calibri"/>
                </w:rPr>
                <w:t>1.3.2: Meaningful Sequence</w:t>
              </w:r>
            </w:hyperlink>
            <w:r w:rsidR="00DB6176" w:rsidRPr="00E106CB">
              <w:rPr>
                <w:rFonts w:cs="Calibri"/>
              </w:rPr>
              <w:t xml:space="preserve"> (A)</w:t>
            </w:r>
          </w:p>
          <w:p w14:paraId="60EF173D" w14:textId="77777777" w:rsidR="00DB6176" w:rsidRDefault="00DB6176" w:rsidP="00DB6176">
            <w:pPr>
              <w:rPr>
                <w:rFonts w:cs="Calibri"/>
              </w:rPr>
            </w:pPr>
            <w:r w:rsidRPr="00E106CB">
              <w:rPr>
                <w:rFonts w:cs="Calibri"/>
              </w:rPr>
              <w:t xml:space="preserve">The correct reading sequence can be programmatically </w:t>
            </w:r>
          </w:p>
          <w:p w14:paraId="5083C401" w14:textId="34D4C0A4" w:rsidR="00DB6176" w:rsidRPr="00E106CB" w:rsidRDefault="00DB6176" w:rsidP="00DB6176">
            <w:pPr>
              <w:rPr>
                <w:rFonts w:cs="Calibri"/>
              </w:rPr>
            </w:pPr>
            <w:r w:rsidRPr="00E106CB">
              <w:rPr>
                <w:rFonts w:cs="Calibri"/>
              </w:rPr>
              <w:t>determined</w:t>
            </w:r>
          </w:p>
        </w:tc>
        <w:tc>
          <w:tcPr>
            <w:tcW w:w="846" w:type="pct"/>
            <w:shd w:val="clear" w:color="auto" w:fill="FFFFCC"/>
          </w:tcPr>
          <w:p w14:paraId="5083C402" w14:textId="12D849C5" w:rsidR="00DB6176" w:rsidRPr="00445499" w:rsidRDefault="00C83FFB" w:rsidP="00DB6176">
            <w:pPr>
              <w:rPr>
                <w:rFonts w:cs="Calibri"/>
              </w:rPr>
            </w:pPr>
            <w:r>
              <w:rPr>
                <w:rFonts w:cs="Calibri"/>
              </w:rPr>
              <w:t>Partially supports</w:t>
            </w:r>
          </w:p>
        </w:tc>
        <w:tc>
          <w:tcPr>
            <w:tcW w:w="3084" w:type="pct"/>
            <w:shd w:val="clear" w:color="auto" w:fill="auto"/>
          </w:tcPr>
          <w:p w14:paraId="769FB341" w14:textId="77777777" w:rsidR="00DB6176" w:rsidRDefault="00DB6176" w:rsidP="00B531D0">
            <w:pPr>
              <w:rPr>
                <w:rFonts w:cs="Calibri"/>
              </w:rPr>
            </w:pPr>
            <w:r>
              <w:rPr>
                <w:rFonts w:cs="Calibri"/>
              </w:rPr>
              <w:t>The correct reading sequence is logical with the DOM order matching the visual order</w:t>
            </w:r>
            <w:r w:rsidR="009B3745">
              <w:rPr>
                <w:rFonts w:cs="Calibri"/>
              </w:rPr>
              <w:t xml:space="preserve"> in most places.</w:t>
            </w:r>
          </w:p>
          <w:p w14:paraId="69C81A84" w14:textId="77777777" w:rsidR="009B3745" w:rsidRDefault="009B3745" w:rsidP="00B531D0">
            <w:pPr>
              <w:rPr>
                <w:rFonts w:cs="Calibri"/>
              </w:rPr>
            </w:pPr>
          </w:p>
          <w:p w14:paraId="30F6F2DE" w14:textId="77777777" w:rsidR="009B3745" w:rsidRDefault="009B3745" w:rsidP="00B531D0">
            <w:pPr>
              <w:rPr>
                <w:rFonts w:cs="Calibri"/>
                <w:b/>
                <w:bCs/>
              </w:rPr>
            </w:pPr>
            <w:r>
              <w:rPr>
                <w:rFonts w:cs="Calibri"/>
                <w:b/>
                <w:bCs/>
              </w:rPr>
              <w:t>Exceptions:</w:t>
            </w:r>
          </w:p>
          <w:p w14:paraId="5083C403" w14:textId="707D66BA" w:rsidR="009B3745" w:rsidRPr="009B3745" w:rsidRDefault="009B3745" w:rsidP="00B531D0">
            <w:pPr>
              <w:rPr>
                <w:rFonts w:cs="Calibri"/>
              </w:rPr>
            </w:pPr>
            <w:r>
              <w:rPr>
                <w:rFonts w:cs="Calibri"/>
              </w:rPr>
              <w:t xml:space="preserve">Header: In mobile view, the </w:t>
            </w:r>
            <w:r w:rsidR="004A2E2E">
              <w:rPr>
                <w:rFonts w:cs="Calibri"/>
              </w:rPr>
              <w:t>navigation content should not be reachable with AT when the content is not visible.</w:t>
            </w:r>
          </w:p>
        </w:tc>
      </w:tr>
      <w:tr w:rsidR="00136A10" w:rsidRPr="00E106CB" w14:paraId="5083C411" w14:textId="77777777" w:rsidTr="009009F8">
        <w:tc>
          <w:tcPr>
            <w:tcW w:w="1070" w:type="pct"/>
            <w:shd w:val="clear" w:color="auto" w:fill="auto"/>
          </w:tcPr>
          <w:p w14:paraId="5083C405" w14:textId="77777777" w:rsidR="00136A10" w:rsidRPr="00E106CB" w:rsidRDefault="006E7977" w:rsidP="00136A10">
            <w:pPr>
              <w:rPr>
                <w:rFonts w:cs="Calibri"/>
              </w:rPr>
            </w:pPr>
            <w:hyperlink r:id="rId23" w:anchor="keyboard-operation-keyboard-operable" w:history="1">
              <w:r w:rsidR="00136A10" w:rsidRPr="009154D9">
                <w:rPr>
                  <w:rStyle w:val="Hyperlink"/>
                  <w:rFonts w:cs="Calibri"/>
                </w:rPr>
                <w:t>2.1.1: Keyboard</w:t>
              </w:r>
            </w:hyperlink>
            <w:r w:rsidR="00136A10">
              <w:rPr>
                <w:rFonts w:cs="Calibri"/>
              </w:rPr>
              <w:t xml:space="preserve"> </w:t>
            </w:r>
            <w:r w:rsidR="00136A10" w:rsidRPr="00E106CB">
              <w:rPr>
                <w:rFonts w:cs="Calibri"/>
              </w:rPr>
              <w:t>(A)</w:t>
            </w:r>
          </w:p>
          <w:p w14:paraId="5083C406" w14:textId="77777777" w:rsidR="00136A10" w:rsidRPr="00E106CB" w:rsidRDefault="00136A10" w:rsidP="00136A10">
            <w:pPr>
              <w:rPr>
                <w:rFonts w:cs="Calibri"/>
              </w:rPr>
            </w:pPr>
            <w:r w:rsidRPr="00E106CB">
              <w:rPr>
                <w:rFonts w:cs="Calibri"/>
              </w:rPr>
              <w:t>All functionality is available from a keyboard, except for tasks such as drawing</w:t>
            </w:r>
          </w:p>
        </w:tc>
        <w:tc>
          <w:tcPr>
            <w:tcW w:w="846" w:type="pct"/>
            <w:shd w:val="clear" w:color="auto" w:fill="FFFFCC"/>
          </w:tcPr>
          <w:p w14:paraId="5083C408" w14:textId="00CF2587" w:rsidR="00136A10" w:rsidRPr="00445499" w:rsidRDefault="00136A10" w:rsidP="00136A10">
            <w:pPr>
              <w:rPr>
                <w:rFonts w:cs="Calibri"/>
              </w:rPr>
            </w:pPr>
            <w:r>
              <w:rPr>
                <w:rFonts w:cs="Calibri"/>
              </w:rPr>
              <w:t>Partially supports</w:t>
            </w:r>
          </w:p>
        </w:tc>
        <w:tc>
          <w:tcPr>
            <w:tcW w:w="3084" w:type="pct"/>
            <w:shd w:val="clear" w:color="auto" w:fill="auto"/>
          </w:tcPr>
          <w:p w14:paraId="2904D9B5" w14:textId="77777777" w:rsidR="00136A10" w:rsidRDefault="00136A10" w:rsidP="00136A10">
            <w:pPr>
              <w:rPr>
                <w:rFonts w:cs="Calibri"/>
              </w:rPr>
            </w:pPr>
            <w:r>
              <w:rPr>
                <w:rFonts w:cs="Calibri"/>
              </w:rPr>
              <w:t>Some</w:t>
            </w:r>
            <w:r w:rsidRPr="00A91C42">
              <w:rPr>
                <w:rFonts w:cs="Calibri"/>
              </w:rPr>
              <w:t xml:space="preserve"> content is keyboard</w:t>
            </w:r>
            <w:r>
              <w:rPr>
                <w:rFonts w:cs="Calibri"/>
              </w:rPr>
              <w:t xml:space="preserve"> operable. Several custom areas do not have proper keyboard support.</w:t>
            </w:r>
          </w:p>
          <w:p w14:paraId="3A20BCFC" w14:textId="77777777" w:rsidR="00136A10" w:rsidRDefault="00136A10" w:rsidP="00136A10">
            <w:pPr>
              <w:rPr>
                <w:rFonts w:cs="Calibri"/>
              </w:rPr>
            </w:pPr>
          </w:p>
          <w:p w14:paraId="14FEED49" w14:textId="77777777" w:rsidR="00136A10" w:rsidRDefault="00136A10" w:rsidP="00136A10">
            <w:pPr>
              <w:rPr>
                <w:rFonts w:cs="Calibri"/>
              </w:rPr>
            </w:pPr>
            <w:r w:rsidRPr="000D3FE9">
              <w:rPr>
                <w:rFonts w:cs="Calibri"/>
                <w:b/>
              </w:rPr>
              <w:t>Exceptions</w:t>
            </w:r>
            <w:r>
              <w:rPr>
                <w:rFonts w:cs="Calibri"/>
              </w:rPr>
              <w:t>:</w:t>
            </w:r>
          </w:p>
          <w:p w14:paraId="068B7344" w14:textId="79EF4BA0" w:rsidR="00386C38" w:rsidRDefault="00386C38" w:rsidP="000A5B8D">
            <w:pPr>
              <w:rPr>
                <w:rFonts w:cs="Calibri"/>
              </w:rPr>
            </w:pPr>
            <w:r>
              <w:rPr>
                <w:rFonts w:cs="Calibri"/>
              </w:rPr>
              <w:t>Header: Users should be able to move between radio buttons with arrow keys.</w:t>
            </w:r>
          </w:p>
          <w:p w14:paraId="251F7DC8" w14:textId="77777777" w:rsidR="00042358" w:rsidRDefault="00042358" w:rsidP="000A5B8D">
            <w:pPr>
              <w:rPr>
                <w:rFonts w:cs="Calibri"/>
              </w:rPr>
            </w:pPr>
          </w:p>
          <w:p w14:paraId="7B72191A" w14:textId="3123B6FD" w:rsidR="00042358" w:rsidRDefault="00042358" w:rsidP="000A5B8D">
            <w:pPr>
              <w:rPr>
                <w:rFonts w:cs="Calibri"/>
              </w:rPr>
            </w:pPr>
            <w:r>
              <w:rPr>
                <w:rFonts w:cs="Calibri"/>
              </w:rPr>
              <w:t>Quick Search: The Select Date widget cannot be reached by keyboard.</w:t>
            </w:r>
          </w:p>
          <w:p w14:paraId="7BEB460A" w14:textId="77777777" w:rsidR="00F74986" w:rsidRDefault="00F74986" w:rsidP="000A5B8D">
            <w:pPr>
              <w:rPr>
                <w:rFonts w:cs="Calibri"/>
              </w:rPr>
            </w:pPr>
          </w:p>
          <w:p w14:paraId="2EB9D28B" w14:textId="70EFC5B0" w:rsidR="00ED3AF4" w:rsidRDefault="00F74986" w:rsidP="000A5B8D">
            <w:pPr>
              <w:rPr>
                <w:rFonts w:cs="Calibri"/>
              </w:rPr>
            </w:pPr>
            <w:r>
              <w:rPr>
                <w:rFonts w:cs="Calibri"/>
              </w:rPr>
              <w:t xml:space="preserve">Search Results: </w:t>
            </w:r>
            <w:r w:rsidR="00B43464">
              <w:rPr>
                <w:rFonts w:cs="Calibri"/>
              </w:rPr>
              <w:t xml:space="preserve">Most of the </w:t>
            </w:r>
            <w:r w:rsidR="00FC2EC8">
              <w:rPr>
                <w:rFonts w:cs="Calibri"/>
              </w:rPr>
              <w:t xml:space="preserve">search options content cannot be reached as each tab is activated automatically upon receiving focus. </w:t>
            </w:r>
            <w:r w:rsidR="00014FB3">
              <w:rPr>
                <w:rFonts w:cs="Calibri"/>
              </w:rPr>
              <w:t xml:space="preserve">Filtering and results checkboxes cannot be reached by keyboard. Radio buttons cannot be reached by keyboard. </w:t>
            </w:r>
            <w:r w:rsidR="00855BA8">
              <w:rPr>
                <w:rFonts w:cs="Calibri"/>
              </w:rPr>
              <w:t>Most bulk actions cannot be reached by keyboard.</w:t>
            </w:r>
            <w:r w:rsidR="009C10BB">
              <w:rPr>
                <w:rFonts w:cs="Calibri"/>
              </w:rPr>
              <w:t xml:space="preserve"> Search history has content that appears on mouse hover but cannot be revealed by keyboard.</w:t>
            </w:r>
          </w:p>
          <w:p w14:paraId="007676D2" w14:textId="77777777" w:rsidR="0055432B" w:rsidRDefault="0055432B" w:rsidP="000A5B8D">
            <w:pPr>
              <w:rPr>
                <w:rFonts w:cs="Calibri"/>
              </w:rPr>
            </w:pPr>
          </w:p>
          <w:p w14:paraId="6DF9D57B" w14:textId="77777777" w:rsidR="0055432B" w:rsidRDefault="0055432B" w:rsidP="000A5B8D">
            <w:pPr>
              <w:rPr>
                <w:rFonts w:cs="Calibri"/>
              </w:rPr>
            </w:pPr>
            <w:r>
              <w:rPr>
                <w:rFonts w:cs="Calibri"/>
              </w:rPr>
              <w:t xml:space="preserve">Emtree: The </w:t>
            </w:r>
            <w:r w:rsidR="0050028F">
              <w:rPr>
                <w:rFonts w:cs="Calibri"/>
              </w:rPr>
              <w:t xml:space="preserve">tree cannot be used by keyboard. </w:t>
            </w:r>
            <w:r w:rsidR="00B5266A">
              <w:rPr>
                <w:rFonts w:cs="Calibri"/>
              </w:rPr>
              <w:t>The window splitter cannot be reached by keyboard.</w:t>
            </w:r>
          </w:p>
          <w:p w14:paraId="51D09D41" w14:textId="77777777" w:rsidR="00DA1C2E" w:rsidRDefault="00DA1C2E" w:rsidP="000A5B8D">
            <w:pPr>
              <w:rPr>
                <w:rFonts w:cs="Calibri"/>
              </w:rPr>
            </w:pPr>
          </w:p>
          <w:p w14:paraId="5083C410" w14:textId="5DFD4331" w:rsidR="00DA1C2E" w:rsidRPr="00056FCC" w:rsidRDefault="00194578" w:rsidP="000A5B8D">
            <w:pPr>
              <w:rPr>
                <w:rFonts w:cs="Calibri"/>
              </w:rPr>
            </w:pPr>
            <w:r>
              <w:rPr>
                <w:rFonts w:asciiTheme="minorHAnsi" w:hAnsiTheme="minorHAnsi" w:cs="Calibri"/>
              </w:rPr>
              <w:t xml:space="preserve">Browse Journals: </w:t>
            </w:r>
            <w:r w:rsidR="00DA1C2E">
              <w:rPr>
                <w:rFonts w:asciiTheme="minorHAnsi" w:hAnsiTheme="minorHAnsi" w:cs="Calibri"/>
              </w:rPr>
              <w:t>The number of results button dropdown should not automatically activate when moving between options with the keyboard.</w:t>
            </w:r>
          </w:p>
        </w:tc>
      </w:tr>
      <w:tr w:rsidR="00945197" w:rsidRPr="00E106CB" w14:paraId="5083C416" w14:textId="77777777" w:rsidTr="009E1367">
        <w:tc>
          <w:tcPr>
            <w:tcW w:w="1070" w:type="pct"/>
            <w:shd w:val="clear" w:color="auto" w:fill="auto"/>
          </w:tcPr>
          <w:p w14:paraId="5083C412" w14:textId="77777777" w:rsidR="00945197" w:rsidRPr="00E106CB" w:rsidRDefault="006E7977" w:rsidP="00945197">
            <w:pPr>
              <w:rPr>
                <w:rFonts w:cs="Calibri"/>
              </w:rPr>
            </w:pPr>
            <w:hyperlink r:id="rId24" w:anchor="keyboard-operation-trapping" w:history="1">
              <w:r w:rsidR="00945197" w:rsidRPr="009154D9">
                <w:rPr>
                  <w:rStyle w:val="Hyperlink"/>
                  <w:rFonts w:cs="Calibri"/>
                </w:rPr>
                <w:t>2.1.2: No Keyboard Trap</w:t>
              </w:r>
            </w:hyperlink>
            <w:r w:rsidR="00945197" w:rsidRPr="00E106CB">
              <w:rPr>
                <w:rFonts w:cs="Calibri"/>
              </w:rPr>
              <w:t xml:space="preserve"> (A)</w:t>
            </w:r>
          </w:p>
          <w:p w14:paraId="5083C413" w14:textId="77777777" w:rsidR="00945197" w:rsidRPr="00E106CB" w:rsidRDefault="00945197" w:rsidP="00945197">
            <w:pPr>
              <w:rPr>
                <w:rFonts w:cs="Calibri"/>
              </w:rPr>
            </w:pPr>
            <w:r w:rsidRPr="00E106CB">
              <w:rPr>
                <w:rFonts w:cs="Calibri"/>
              </w:rPr>
              <w:t>The user can use the keyboard to move through page elements and is not trapped on a particular element</w:t>
            </w:r>
          </w:p>
        </w:tc>
        <w:tc>
          <w:tcPr>
            <w:tcW w:w="846" w:type="pct"/>
            <w:shd w:val="clear" w:color="auto" w:fill="EAF1DD" w:themeFill="accent3" w:themeFillTint="33"/>
          </w:tcPr>
          <w:p w14:paraId="5083C414" w14:textId="3977221F" w:rsidR="00945197" w:rsidRPr="00445499" w:rsidRDefault="00945197" w:rsidP="00945197">
            <w:pPr>
              <w:rPr>
                <w:rFonts w:cs="Calibri"/>
              </w:rPr>
            </w:pPr>
            <w:r>
              <w:rPr>
                <w:rFonts w:cs="Calibri"/>
              </w:rPr>
              <w:t>Supports</w:t>
            </w:r>
          </w:p>
        </w:tc>
        <w:tc>
          <w:tcPr>
            <w:tcW w:w="3084" w:type="pct"/>
            <w:shd w:val="clear" w:color="auto" w:fill="auto"/>
          </w:tcPr>
          <w:p w14:paraId="5083C415" w14:textId="17D953BC" w:rsidR="00F75EAC" w:rsidRPr="000F731A" w:rsidRDefault="00945197" w:rsidP="00945197">
            <w:pPr>
              <w:rPr>
                <w:rFonts w:cs="Calibri"/>
              </w:rPr>
            </w:pPr>
            <w:r w:rsidRPr="00E106CB">
              <w:rPr>
                <w:rFonts w:cs="Calibri"/>
              </w:rPr>
              <w:t>No keyboard traps exist on any page.</w:t>
            </w:r>
            <w:r>
              <w:rPr>
                <w:rFonts w:cs="Calibri"/>
              </w:rPr>
              <w:t xml:space="preserve"> </w:t>
            </w:r>
          </w:p>
        </w:tc>
      </w:tr>
      <w:tr w:rsidR="00945197" w:rsidRPr="00E106CB" w14:paraId="2E3227EB" w14:textId="77777777" w:rsidTr="00D33E4F">
        <w:tc>
          <w:tcPr>
            <w:tcW w:w="1070" w:type="pct"/>
            <w:shd w:val="clear" w:color="auto" w:fill="auto"/>
          </w:tcPr>
          <w:p w14:paraId="27557C8B" w14:textId="77777777" w:rsidR="003663E1" w:rsidRDefault="006E7977" w:rsidP="00945197">
            <w:hyperlink r:id="rId25" w:anchor="character-key-shortcuts" w:history="1">
              <w:r w:rsidR="00945197" w:rsidRPr="008A0E6D">
                <w:rPr>
                  <w:rStyle w:val="Hyperlink"/>
                </w:rPr>
                <w:t>2.1.4 Character Key Shortcuts</w:t>
              </w:r>
            </w:hyperlink>
            <w:r w:rsidR="003663E1">
              <w:t xml:space="preserve"> (A)</w:t>
            </w:r>
          </w:p>
          <w:p w14:paraId="0514B0E5" w14:textId="52CB3654" w:rsidR="003663E1" w:rsidRDefault="003663E1" w:rsidP="00945197">
            <w:r>
              <w:t>(2.1)</w:t>
            </w:r>
          </w:p>
          <w:p w14:paraId="435371D5" w14:textId="765063E1" w:rsidR="00945197" w:rsidRDefault="00945197" w:rsidP="00945197">
            <w:r>
              <w:t xml:space="preserve">If a keyboard shortcut is implemented in </w:t>
            </w:r>
            <w:r>
              <w:lastRenderedPageBreak/>
              <w:t>content using only letter (including upper- and lower-case letters), punctuation, number, or symbol characters, then at least one of the following is true:</w:t>
            </w:r>
          </w:p>
          <w:p w14:paraId="7342C81A" w14:textId="77777777" w:rsidR="00945197" w:rsidRDefault="00945197" w:rsidP="00945197"/>
          <w:p w14:paraId="64037179" w14:textId="77777777" w:rsidR="00945197" w:rsidRDefault="00945197" w:rsidP="00945197">
            <w:pPr>
              <w:pStyle w:val="ListParagraph"/>
              <w:numPr>
                <w:ilvl w:val="0"/>
                <w:numId w:val="21"/>
              </w:numPr>
            </w:pPr>
            <w:r>
              <w:t>Turn off</w:t>
            </w:r>
          </w:p>
          <w:p w14:paraId="71A3AB30" w14:textId="77777777" w:rsidR="00945197" w:rsidRDefault="00945197" w:rsidP="00945197">
            <w:pPr>
              <w:pStyle w:val="ListParagraph"/>
              <w:numPr>
                <w:ilvl w:val="0"/>
                <w:numId w:val="21"/>
              </w:numPr>
            </w:pPr>
            <w:r>
              <w:t>Remap</w:t>
            </w:r>
          </w:p>
          <w:p w14:paraId="1C4A20C6" w14:textId="1541DF73" w:rsidR="00945197" w:rsidRDefault="00945197" w:rsidP="00945197">
            <w:pPr>
              <w:pStyle w:val="ListParagraph"/>
              <w:numPr>
                <w:ilvl w:val="0"/>
                <w:numId w:val="21"/>
              </w:numPr>
            </w:pPr>
            <w:r>
              <w:t>Active only on focus</w:t>
            </w:r>
          </w:p>
        </w:tc>
        <w:tc>
          <w:tcPr>
            <w:tcW w:w="846" w:type="pct"/>
            <w:shd w:val="clear" w:color="auto" w:fill="EAF1DD" w:themeFill="accent3" w:themeFillTint="33"/>
          </w:tcPr>
          <w:p w14:paraId="62D8192E" w14:textId="3C8AA29D" w:rsidR="00945197" w:rsidRDefault="009E3AAD" w:rsidP="00945197">
            <w:pPr>
              <w:rPr>
                <w:rFonts w:cs="Calibri"/>
              </w:rPr>
            </w:pPr>
            <w:r>
              <w:rPr>
                <w:rFonts w:cs="Calibri"/>
              </w:rPr>
              <w:lastRenderedPageBreak/>
              <w:t>Supports (N/A)</w:t>
            </w:r>
          </w:p>
        </w:tc>
        <w:tc>
          <w:tcPr>
            <w:tcW w:w="3084" w:type="pct"/>
            <w:shd w:val="clear" w:color="auto" w:fill="auto"/>
          </w:tcPr>
          <w:p w14:paraId="174ADDF8" w14:textId="03AC168D" w:rsidR="00945197" w:rsidRPr="00E106CB" w:rsidRDefault="009E3AAD" w:rsidP="00945197">
            <w:pPr>
              <w:rPr>
                <w:rFonts w:cs="Calibri"/>
              </w:rPr>
            </w:pPr>
            <w:r>
              <w:rPr>
                <w:rFonts w:cs="Calibri"/>
              </w:rPr>
              <w:t>No keyboard shortcuts are implemented on the site.</w:t>
            </w:r>
          </w:p>
        </w:tc>
      </w:tr>
      <w:tr w:rsidR="00FE5104" w:rsidRPr="00E106CB" w14:paraId="5083C420" w14:textId="77777777" w:rsidTr="00422B0D">
        <w:tc>
          <w:tcPr>
            <w:tcW w:w="1070" w:type="pct"/>
            <w:shd w:val="clear" w:color="auto" w:fill="auto"/>
          </w:tcPr>
          <w:p w14:paraId="5083C417" w14:textId="77777777" w:rsidR="00FE5104" w:rsidRPr="00E106CB" w:rsidRDefault="006E7977" w:rsidP="00FE5104">
            <w:pPr>
              <w:rPr>
                <w:rFonts w:cs="Calibri"/>
              </w:rPr>
            </w:pPr>
            <w:hyperlink r:id="rId26" w:anchor="navigation-mechanisms-focus-order" w:history="1">
              <w:r w:rsidR="00FE5104" w:rsidRPr="009154D9">
                <w:rPr>
                  <w:rStyle w:val="Hyperlink"/>
                  <w:rFonts w:cs="Calibri"/>
                </w:rPr>
                <w:t>2.4.3: Focus Order</w:t>
              </w:r>
            </w:hyperlink>
            <w:r w:rsidR="00FE5104" w:rsidRPr="00E106CB">
              <w:rPr>
                <w:rFonts w:cs="Calibri"/>
              </w:rPr>
              <w:t xml:space="preserve"> (A)</w:t>
            </w:r>
          </w:p>
          <w:p w14:paraId="5083C418" w14:textId="77777777" w:rsidR="00FE5104" w:rsidRPr="00E106CB" w:rsidRDefault="00FE5104" w:rsidP="00FE5104">
            <w:pPr>
              <w:rPr>
                <w:rFonts w:cs="Calibri"/>
              </w:rPr>
            </w:pPr>
            <w:r w:rsidRPr="00E106CB">
              <w:rPr>
                <w:rFonts w:cs="Calibri"/>
              </w:rPr>
              <w:t>Users can tab through the elements of a page in a logical order</w:t>
            </w:r>
          </w:p>
        </w:tc>
        <w:tc>
          <w:tcPr>
            <w:tcW w:w="846" w:type="pct"/>
            <w:shd w:val="clear" w:color="auto" w:fill="FFFFCC"/>
          </w:tcPr>
          <w:p w14:paraId="5083C41A" w14:textId="18245BC9" w:rsidR="00FE5104" w:rsidRPr="00445499" w:rsidRDefault="00FE5104" w:rsidP="00FE5104">
            <w:pPr>
              <w:rPr>
                <w:rFonts w:cs="Calibri"/>
              </w:rPr>
            </w:pPr>
            <w:r>
              <w:rPr>
                <w:rFonts w:cs="Calibri"/>
              </w:rPr>
              <w:t>Partially supports</w:t>
            </w:r>
          </w:p>
        </w:tc>
        <w:tc>
          <w:tcPr>
            <w:tcW w:w="3084" w:type="pct"/>
            <w:shd w:val="clear" w:color="auto" w:fill="auto"/>
          </w:tcPr>
          <w:p w14:paraId="6FC6F9A7" w14:textId="77777777" w:rsidR="00FE5104" w:rsidRDefault="00FE5104" w:rsidP="00FE5104">
            <w:pPr>
              <w:rPr>
                <w:rFonts w:cs="Calibri"/>
              </w:rPr>
            </w:pPr>
            <w:r>
              <w:rPr>
                <w:rFonts w:cs="Calibri"/>
              </w:rPr>
              <w:t>Tab order is logical on the site in most areas. Focus management works properly for most modal windows.</w:t>
            </w:r>
          </w:p>
          <w:p w14:paraId="3F6462EB" w14:textId="77777777" w:rsidR="00FE5104" w:rsidRDefault="00FE5104" w:rsidP="00FE5104">
            <w:pPr>
              <w:rPr>
                <w:rFonts w:cs="Calibri"/>
              </w:rPr>
            </w:pPr>
          </w:p>
          <w:p w14:paraId="0933B6E7" w14:textId="77777777" w:rsidR="00FE5104" w:rsidRDefault="00FE5104" w:rsidP="00FE5104">
            <w:pPr>
              <w:rPr>
                <w:rFonts w:cs="Calibri"/>
              </w:rPr>
            </w:pPr>
            <w:r>
              <w:rPr>
                <w:rFonts w:cs="Calibri"/>
                <w:b/>
              </w:rPr>
              <w:t>Exceptions:</w:t>
            </w:r>
          </w:p>
          <w:p w14:paraId="552BB823" w14:textId="77777777" w:rsidR="004E046C" w:rsidRDefault="00470F32" w:rsidP="003A4C05">
            <w:pPr>
              <w:rPr>
                <w:rFonts w:cs="Calibri"/>
              </w:rPr>
            </w:pPr>
            <w:r>
              <w:rPr>
                <w:rFonts w:cs="Calibri"/>
              </w:rPr>
              <w:t xml:space="preserve">Header: </w:t>
            </w:r>
            <w:r w:rsidR="003A4C05">
              <w:rPr>
                <w:rFonts w:cs="Calibri"/>
              </w:rPr>
              <w:t xml:space="preserve">In mobile view, the navigation content should not be reachable with keyboard </w:t>
            </w:r>
            <w:r w:rsidR="009B3745">
              <w:rPr>
                <w:rFonts w:cs="Calibri"/>
              </w:rPr>
              <w:t>until the navigation options are expanded.</w:t>
            </w:r>
            <w:r w:rsidR="004D0844">
              <w:rPr>
                <w:rFonts w:cs="Calibri"/>
              </w:rPr>
              <w:t xml:space="preserve"> The Select Language </w:t>
            </w:r>
            <w:r w:rsidR="003C003F">
              <w:rPr>
                <w:rFonts w:cs="Calibri"/>
              </w:rPr>
              <w:t xml:space="preserve">and mobile navigation </w:t>
            </w:r>
            <w:r w:rsidR="004D0844">
              <w:rPr>
                <w:rFonts w:cs="Calibri"/>
              </w:rPr>
              <w:t>modal</w:t>
            </w:r>
            <w:r w:rsidR="003C003F">
              <w:rPr>
                <w:rFonts w:cs="Calibri"/>
              </w:rPr>
              <w:t>s</w:t>
            </w:r>
            <w:r w:rsidR="004D0844">
              <w:rPr>
                <w:rFonts w:cs="Calibri"/>
              </w:rPr>
              <w:t xml:space="preserve"> </w:t>
            </w:r>
            <w:r w:rsidR="000E4D48">
              <w:rPr>
                <w:rFonts w:cs="Calibri"/>
              </w:rPr>
              <w:t>do not manage focus properly.</w:t>
            </w:r>
          </w:p>
          <w:p w14:paraId="0DA9F22F" w14:textId="77777777" w:rsidR="00D570FF" w:rsidRDefault="00D570FF" w:rsidP="003A4C05">
            <w:pPr>
              <w:rPr>
                <w:rFonts w:cs="Calibri"/>
              </w:rPr>
            </w:pPr>
          </w:p>
          <w:p w14:paraId="5A906F8E" w14:textId="77777777" w:rsidR="00D570FF" w:rsidRDefault="00D570FF" w:rsidP="003A4C05">
            <w:pPr>
              <w:rPr>
                <w:rFonts w:cs="Calibri"/>
              </w:rPr>
            </w:pPr>
            <w:r>
              <w:rPr>
                <w:rFonts w:cs="Calibri"/>
              </w:rPr>
              <w:t xml:space="preserve">Quick Search: The Change </w:t>
            </w:r>
            <w:r w:rsidR="009C68D8">
              <w:rPr>
                <w:rFonts w:cs="Calibri"/>
              </w:rPr>
              <w:t>Field</w:t>
            </w:r>
            <w:r>
              <w:rPr>
                <w:rFonts w:cs="Calibri"/>
              </w:rPr>
              <w:t xml:space="preserve"> and Add </w:t>
            </w:r>
            <w:r w:rsidR="009C68D8">
              <w:rPr>
                <w:rFonts w:cs="Calibri"/>
              </w:rPr>
              <w:t>Field popups should trap</w:t>
            </w:r>
            <w:r w:rsidR="00A50EA7">
              <w:rPr>
                <w:rFonts w:cs="Calibri"/>
              </w:rPr>
              <w:t xml:space="preserve"> and manage</w:t>
            </w:r>
            <w:r w:rsidR="009C68D8">
              <w:rPr>
                <w:rFonts w:cs="Calibri"/>
              </w:rPr>
              <w:t xml:space="preserve"> focus like a modal dialog.</w:t>
            </w:r>
          </w:p>
          <w:p w14:paraId="18CB685B" w14:textId="77777777" w:rsidR="001A0602" w:rsidRDefault="001A0602" w:rsidP="003A4C05">
            <w:pPr>
              <w:rPr>
                <w:rFonts w:cs="Calibri"/>
              </w:rPr>
            </w:pPr>
          </w:p>
          <w:p w14:paraId="0BF29838" w14:textId="77777777" w:rsidR="001A0602" w:rsidRDefault="001A0602" w:rsidP="003A4C05">
            <w:pPr>
              <w:rPr>
                <w:rFonts w:cs="Calibri"/>
              </w:rPr>
            </w:pPr>
            <w:r>
              <w:rPr>
                <w:rFonts w:cs="Calibri"/>
              </w:rPr>
              <w:t xml:space="preserve">Search Results: The </w:t>
            </w:r>
            <w:r w:rsidR="00F12890">
              <w:rPr>
                <w:rFonts w:cs="Calibri"/>
              </w:rPr>
              <w:t xml:space="preserve">filter modals do not manage focus properly. </w:t>
            </w:r>
          </w:p>
          <w:p w14:paraId="7860EC67" w14:textId="77777777" w:rsidR="00C0048A" w:rsidRDefault="00C0048A" w:rsidP="003A4C05">
            <w:pPr>
              <w:rPr>
                <w:rFonts w:cs="Calibri"/>
              </w:rPr>
            </w:pPr>
          </w:p>
          <w:p w14:paraId="5083C41F" w14:textId="72CB6BF4" w:rsidR="00C0048A" w:rsidRPr="00E270D7" w:rsidRDefault="00C0048A" w:rsidP="003A4C05">
            <w:pPr>
              <w:rPr>
                <w:rFonts w:cs="Calibri"/>
              </w:rPr>
            </w:pPr>
            <w:r>
              <w:rPr>
                <w:rFonts w:cs="Calibri"/>
              </w:rPr>
              <w:t xml:space="preserve">Record Details: </w:t>
            </w:r>
            <w:r w:rsidR="00D972EF">
              <w:rPr>
                <w:rFonts w:cs="Calibri"/>
              </w:rPr>
              <w:t>View author addresses panel should manage focus like a modal. Export modal should return focus to the Export button when closed.</w:t>
            </w:r>
          </w:p>
        </w:tc>
      </w:tr>
      <w:tr w:rsidR="0026143F" w:rsidRPr="00E106CB" w14:paraId="5083C431" w14:textId="77777777" w:rsidTr="009B279B">
        <w:tc>
          <w:tcPr>
            <w:tcW w:w="1070" w:type="pct"/>
            <w:shd w:val="clear" w:color="auto" w:fill="auto"/>
          </w:tcPr>
          <w:p w14:paraId="5083C421" w14:textId="77777777" w:rsidR="0026143F" w:rsidRPr="00E106CB" w:rsidRDefault="006E7977" w:rsidP="0026143F">
            <w:pPr>
              <w:rPr>
                <w:rFonts w:cs="Calibri"/>
              </w:rPr>
            </w:pPr>
            <w:hyperlink r:id="rId27" w:anchor="navigation-mechanisms-focus-visible" w:history="1">
              <w:r w:rsidR="0026143F" w:rsidRPr="009154D9">
                <w:rPr>
                  <w:rStyle w:val="Hyperlink"/>
                  <w:rFonts w:cs="Calibri"/>
                </w:rPr>
                <w:t>2.4.7: Focus Visible</w:t>
              </w:r>
            </w:hyperlink>
            <w:r w:rsidR="0026143F" w:rsidRPr="00E106CB">
              <w:rPr>
                <w:rFonts w:cs="Calibri"/>
              </w:rPr>
              <w:t xml:space="preserve"> (AA)</w:t>
            </w:r>
          </w:p>
          <w:p w14:paraId="5083C422" w14:textId="77777777" w:rsidR="0026143F" w:rsidRPr="00E106CB" w:rsidRDefault="0026143F" w:rsidP="0026143F">
            <w:pPr>
              <w:rPr>
                <w:rFonts w:cs="Calibri"/>
              </w:rPr>
            </w:pPr>
            <w:r w:rsidRPr="00E106CB">
              <w:rPr>
                <w:rFonts w:cs="Calibri"/>
              </w:rPr>
              <w:t>The page element with the current keyboard focus has a visible focus indicator</w:t>
            </w:r>
          </w:p>
        </w:tc>
        <w:tc>
          <w:tcPr>
            <w:tcW w:w="846" w:type="pct"/>
            <w:shd w:val="clear" w:color="auto" w:fill="FFFFCC"/>
          </w:tcPr>
          <w:p w14:paraId="5083C424" w14:textId="3D07DD8B" w:rsidR="0026143F" w:rsidRPr="00445499" w:rsidRDefault="009B279B" w:rsidP="0026143F">
            <w:pPr>
              <w:rPr>
                <w:rFonts w:cs="Calibri"/>
              </w:rPr>
            </w:pPr>
            <w:r>
              <w:rPr>
                <w:rFonts w:cs="Calibri"/>
              </w:rPr>
              <w:t>Partially supports</w:t>
            </w:r>
          </w:p>
        </w:tc>
        <w:tc>
          <w:tcPr>
            <w:tcW w:w="3084" w:type="pct"/>
            <w:shd w:val="clear" w:color="auto" w:fill="auto"/>
          </w:tcPr>
          <w:p w14:paraId="0F2A4DCD" w14:textId="77777777" w:rsidR="0026143F" w:rsidRDefault="0026143F" w:rsidP="0026143F">
            <w:pPr>
              <w:rPr>
                <w:rFonts w:cs="Calibri"/>
              </w:rPr>
            </w:pPr>
            <w:r>
              <w:rPr>
                <w:rFonts w:cs="Calibri"/>
              </w:rPr>
              <w:t xml:space="preserve">Most elements use a custom-styled visible focus.  </w:t>
            </w:r>
          </w:p>
          <w:p w14:paraId="64F771C2" w14:textId="77777777" w:rsidR="0026143F" w:rsidRDefault="0026143F" w:rsidP="0026143F">
            <w:pPr>
              <w:rPr>
                <w:rFonts w:cs="Calibri"/>
              </w:rPr>
            </w:pPr>
          </w:p>
          <w:p w14:paraId="03D419D7" w14:textId="77777777" w:rsidR="0026143F" w:rsidRDefault="0026143F" w:rsidP="0026143F">
            <w:pPr>
              <w:rPr>
                <w:rFonts w:cs="Calibri"/>
              </w:rPr>
            </w:pPr>
            <w:r>
              <w:rPr>
                <w:rFonts w:cs="Calibri"/>
                <w:b/>
              </w:rPr>
              <w:t>Exceptions:</w:t>
            </w:r>
          </w:p>
          <w:p w14:paraId="5083C430" w14:textId="35334112" w:rsidR="00420058" w:rsidRPr="00056FCC" w:rsidRDefault="00A86FC2" w:rsidP="0026143F">
            <w:pPr>
              <w:rPr>
                <w:rFonts w:cs="Calibri"/>
              </w:rPr>
            </w:pPr>
            <w:r>
              <w:rPr>
                <w:rFonts w:cs="Calibri"/>
              </w:rPr>
              <w:t xml:space="preserve">Search Results: The </w:t>
            </w:r>
            <w:r w:rsidR="005428E8">
              <w:rPr>
                <w:rFonts w:cs="Calibri"/>
              </w:rPr>
              <w:t>select number of items &lt;select&gt; does not have a visible focus.</w:t>
            </w:r>
          </w:p>
        </w:tc>
      </w:tr>
      <w:tr w:rsidR="00945197" w:rsidRPr="00E106CB" w14:paraId="5083C436" w14:textId="77777777" w:rsidTr="009D1D42">
        <w:tc>
          <w:tcPr>
            <w:tcW w:w="1070" w:type="pct"/>
            <w:shd w:val="clear" w:color="auto" w:fill="auto"/>
          </w:tcPr>
          <w:p w14:paraId="5083C432" w14:textId="77777777" w:rsidR="00945197" w:rsidRPr="00E106CB" w:rsidRDefault="006E7977" w:rsidP="00945197">
            <w:pPr>
              <w:rPr>
                <w:rFonts w:cs="Calibri"/>
              </w:rPr>
            </w:pPr>
            <w:hyperlink r:id="rId28" w:anchor="consistent-behavior-receive-focus" w:history="1">
              <w:r w:rsidR="00945197" w:rsidRPr="009154D9">
                <w:rPr>
                  <w:rStyle w:val="Hyperlink"/>
                  <w:rFonts w:cs="Calibri"/>
                </w:rPr>
                <w:t>3.2.1: On Focus</w:t>
              </w:r>
            </w:hyperlink>
            <w:r w:rsidR="00945197" w:rsidRPr="00E106CB">
              <w:rPr>
                <w:rFonts w:cs="Calibri"/>
              </w:rPr>
              <w:t xml:space="preserve"> (A)</w:t>
            </w:r>
          </w:p>
          <w:p w14:paraId="5083C433" w14:textId="77777777" w:rsidR="00945197" w:rsidRPr="00E106CB" w:rsidRDefault="00945197" w:rsidP="00945197">
            <w:pPr>
              <w:rPr>
                <w:rFonts w:cs="Calibri"/>
              </w:rPr>
            </w:pPr>
            <w:r w:rsidRPr="00E106CB">
              <w:rPr>
                <w:rFonts w:cs="Calibri"/>
              </w:rPr>
              <w:t>When a UI component receives focus, this does not trigger unexpected actions.</w:t>
            </w:r>
          </w:p>
        </w:tc>
        <w:tc>
          <w:tcPr>
            <w:tcW w:w="846" w:type="pct"/>
            <w:shd w:val="clear" w:color="auto" w:fill="FFFFCC"/>
          </w:tcPr>
          <w:p w14:paraId="5083C434" w14:textId="179A506E" w:rsidR="00945197" w:rsidRPr="00445499" w:rsidRDefault="009D1D42" w:rsidP="00945197">
            <w:pPr>
              <w:rPr>
                <w:rFonts w:cs="Calibri"/>
              </w:rPr>
            </w:pPr>
            <w:r>
              <w:rPr>
                <w:rFonts w:cs="Calibri"/>
              </w:rPr>
              <w:t>Partially supports</w:t>
            </w:r>
          </w:p>
        </w:tc>
        <w:tc>
          <w:tcPr>
            <w:tcW w:w="3084" w:type="pct"/>
            <w:shd w:val="clear" w:color="auto" w:fill="auto"/>
          </w:tcPr>
          <w:p w14:paraId="6B578FCC" w14:textId="77777777" w:rsidR="005428E8" w:rsidRDefault="005428E8" w:rsidP="00945197">
            <w:pPr>
              <w:rPr>
                <w:rFonts w:cs="Calibri"/>
              </w:rPr>
            </w:pPr>
            <w:r>
              <w:rPr>
                <w:rFonts w:cs="Calibri"/>
              </w:rPr>
              <w:t>Most fo</w:t>
            </w:r>
            <w:r w:rsidR="00945197" w:rsidRPr="00E106CB">
              <w:rPr>
                <w:rFonts w:cs="Calibri"/>
              </w:rPr>
              <w:t xml:space="preserve">cusable elements </w:t>
            </w:r>
            <w:r w:rsidR="00945197">
              <w:rPr>
                <w:rFonts w:cs="Calibri"/>
              </w:rPr>
              <w:t>do not cause unexpected actions when receiving focus.</w:t>
            </w:r>
            <w:r w:rsidR="00945197">
              <w:rPr>
                <w:rFonts w:cs="Calibri"/>
              </w:rPr>
              <w:br/>
            </w:r>
          </w:p>
          <w:p w14:paraId="108CEB13" w14:textId="77777777" w:rsidR="005428E8" w:rsidRDefault="005428E8" w:rsidP="00945197">
            <w:pPr>
              <w:rPr>
                <w:rFonts w:cs="Calibri"/>
                <w:b/>
                <w:bCs/>
              </w:rPr>
            </w:pPr>
            <w:r>
              <w:rPr>
                <w:rFonts w:cs="Calibri"/>
                <w:b/>
                <w:bCs/>
              </w:rPr>
              <w:t>Exceptions:</w:t>
            </w:r>
          </w:p>
          <w:p w14:paraId="5083C435" w14:textId="136E717E" w:rsidR="00945197" w:rsidRPr="005428E8" w:rsidRDefault="005428E8" w:rsidP="00945197">
            <w:pPr>
              <w:rPr>
                <w:rFonts w:cs="Calibri"/>
              </w:rPr>
            </w:pPr>
            <w:r>
              <w:rPr>
                <w:rFonts w:cs="Calibri"/>
              </w:rPr>
              <w:t xml:space="preserve">Search results: The </w:t>
            </w:r>
            <w:r w:rsidR="00E81F18">
              <w:rPr>
                <w:rFonts w:cs="Calibri"/>
              </w:rPr>
              <w:t>search option tabs activate automatically when receiving focus</w:t>
            </w:r>
            <w:r w:rsidR="009D1D42">
              <w:rPr>
                <w:rFonts w:cs="Calibri"/>
              </w:rPr>
              <w:t xml:space="preserve"> via tab.</w:t>
            </w:r>
          </w:p>
        </w:tc>
      </w:tr>
      <w:tr w:rsidR="00945197" w:rsidRPr="00E106CB" w14:paraId="5083C438" w14:textId="77777777" w:rsidTr="008D50A0">
        <w:tc>
          <w:tcPr>
            <w:tcW w:w="5000" w:type="pct"/>
            <w:gridSpan w:val="3"/>
            <w:shd w:val="clear" w:color="auto" w:fill="000000" w:themeFill="text1"/>
          </w:tcPr>
          <w:p w14:paraId="5083C437" w14:textId="77777777" w:rsidR="00945197" w:rsidRPr="00E106CB" w:rsidRDefault="00945197" w:rsidP="00945197">
            <w:pPr>
              <w:jc w:val="center"/>
              <w:rPr>
                <w:rFonts w:cs="Calibri"/>
                <w:b/>
                <w:sz w:val="28"/>
                <w:szCs w:val="28"/>
              </w:rPr>
            </w:pPr>
            <w:r w:rsidRPr="00DD79E9">
              <w:rPr>
                <w:rFonts w:cs="Calibri"/>
                <w:b/>
                <w:color w:val="FFFFFF" w:themeColor="background1"/>
                <w:sz w:val="28"/>
                <w:szCs w:val="28"/>
              </w:rPr>
              <w:t>Headers and Structure</w:t>
            </w:r>
          </w:p>
        </w:tc>
      </w:tr>
      <w:tr w:rsidR="008D50A0" w:rsidRPr="00E106CB" w14:paraId="5083C43D" w14:textId="77777777" w:rsidTr="006940E5">
        <w:tc>
          <w:tcPr>
            <w:tcW w:w="1070" w:type="pct"/>
            <w:shd w:val="clear" w:color="auto" w:fill="404040" w:themeFill="text1" w:themeFillTint="BF"/>
          </w:tcPr>
          <w:p w14:paraId="5D7AD0CA" w14:textId="77777777" w:rsidR="008D50A0" w:rsidRPr="008A0D4C" w:rsidRDefault="008D50A0" w:rsidP="008D50A0">
            <w:pPr>
              <w:rPr>
                <w:rFonts w:cs="Calibri"/>
                <w:b/>
                <w:color w:val="FFFFFF" w:themeColor="background1"/>
              </w:rPr>
            </w:pPr>
            <w:r w:rsidRPr="008A0D4C">
              <w:rPr>
                <w:rFonts w:cs="Calibri"/>
                <w:b/>
                <w:color w:val="FFFFFF" w:themeColor="background1"/>
              </w:rPr>
              <w:t>WCAG 2</w:t>
            </w:r>
            <w:r>
              <w:rPr>
                <w:rFonts w:cs="Calibri"/>
                <w:b/>
                <w:color w:val="FFFFFF" w:themeColor="background1"/>
              </w:rPr>
              <w:t>.1</w:t>
            </w:r>
          </w:p>
          <w:p w14:paraId="5083C43A" w14:textId="4BA8D07D" w:rsidR="008D50A0" w:rsidRPr="00E106CB" w:rsidRDefault="008D50A0" w:rsidP="008D50A0">
            <w:pPr>
              <w:rPr>
                <w:rFonts w:cs="Calibri"/>
                <w:b/>
              </w:rPr>
            </w:pPr>
            <w:r w:rsidRPr="008A0D4C">
              <w:rPr>
                <w:rFonts w:cs="Calibri"/>
                <w:b/>
                <w:color w:val="FFFFFF" w:themeColor="background1"/>
              </w:rPr>
              <w:t>Checkpoint</w:t>
            </w:r>
          </w:p>
        </w:tc>
        <w:tc>
          <w:tcPr>
            <w:tcW w:w="846" w:type="pct"/>
            <w:shd w:val="clear" w:color="auto" w:fill="404040" w:themeFill="text1" w:themeFillTint="BF"/>
          </w:tcPr>
          <w:p w14:paraId="5083C43B" w14:textId="6149DD15" w:rsidR="008D50A0" w:rsidRPr="00E106CB" w:rsidRDefault="008D50A0" w:rsidP="008D50A0">
            <w:pPr>
              <w:rPr>
                <w:rFonts w:cs="Calibri"/>
                <w:b/>
              </w:rPr>
            </w:pPr>
            <w:r w:rsidRPr="008A0D4C">
              <w:rPr>
                <w:rFonts w:cs="Calibri"/>
                <w:b/>
                <w:color w:val="FFFFFF" w:themeColor="background1"/>
              </w:rPr>
              <w:t>Supporting Features</w:t>
            </w:r>
          </w:p>
        </w:tc>
        <w:tc>
          <w:tcPr>
            <w:tcW w:w="3084" w:type="pct"/>
            <w:shd w:val="clear" w:color="auto" w:fill="404040" w:themeFill="text1" w:themeFillTint="BF"/>
          </w:tcPr>
          <w:p w14:paraId="5083C43C" w14:textId="1E20D312" w:rsidR="008D50A0" w:rsidRPr="00E106CB" w:rsidRDefault="008D50A0" w:rsidP="008D50A0">
            <w:pPr>
              <w:rPr>
                <w:rFonts w:cs="Calibri"/>
                <w:b/>
              </w:rPr>
            </w:pPr>
            <w:r>
              <w:rPr>
                <w:rFonts w:cs="Calibri"/>
                <w:b/>
                <w:color w:val="FFFFFF" w:themeColor="background1"/>
              </w:rPr>
              <w:t>Remarks</w:t>
            </w:r>
          </w:p>
        </w:tc>
      </w:tr>
      <w:tr w:rsidR="006E51D3" w:rsidRPr="00E106CB" w14:paraId="5083C460" w14:textId="77777777" w:rsidTr="009E1367">
        <w:tc>
          <w:tcPr>
            <w:tcW w:w="1070" w:type="pct"/>
            <w:shd w:val="clear" w:color="auto" w:fill="auto"/>
          </w:tcPr>
          <w:p w14:paraId="5083C43E" w14:textId="77777777" w:rsidR="006E51D3" w:rsidRPr="00E106CB" w:rsidRDefault="006E7977" w:rsidP="006E51D3">
            <w:pPr>
              <w:rPr>
                <w:rFonts w:cs="Calibri"/>
              </w:rPr>
            </w:pPr>
            <w:hyperlink r:id="rId29" w:anchor="content-structure-separation-programmatic" w:history="1">
              <w:r w:rsidR="006E51D3" w:rsidRPr="009154D9">
                <w:rPr>
                  <w:rStyle w:val="Hyperlink"/>
                  <w:rFonts w:cs="Calibri"/>
                </w:rPr>
                <w:t>1.3.1: Information and Relationships</w:t>
              </w:r>
            </w:hyperlink>
            <w:r w:rsidR="006E51D3" w:rsidRPr="00E106CB">
              <w:rPr>
                <w:rFonts w:cs="Calibri"/>
              </w:rPr>
              <w:t xml:space="preserve"> (A)</w:t>
            </w:r>
          </w:p>
          <w:p w14:paraId="5083C43F" w14:textId="77777777" w:rsidR="006E51D3" w:rsidRPr="00E106CB" w:rsidRDefault="006E51D3" w:rsidP="006E51D3">
            <w:pPr>
              <w:rPr>
                <w:rFonts w:cs="Calibri"/>
              </w:rPr>
            </w:pPr>
            <w:r w:rsidRPr="00E106CB">
              <w:rPr>
                <w:rFonts w:cs="Calibri"/>
              </w:rPr>
              <w:t>Info, structure, and relationships can be programmatically determined</w:t>
            </w:r>
          </w:p>
        </w:tc>
        <w:tc>
          <w:tcPr>
            <w:tcW w:w="846" w:type="pct"/>
            <w:shd w:val="clear" w:color="auto" w:fill="FFFFCC"/>
          </w:tcPr>
          <w:p w14:paraId="5083C441" w14:textId="1ED38B24" w:rsidR="006E51D3" w:rsidRPr="00445499" w:rsidRDefault="006E51D3" w:rsidP="006E51D3">
            <w:pPr>
              <w:rPr>
                <w:rFonts w:cs="Calibri"/>
              </w:rPr>
            </w:pPr>
            <w:r>
              <w:rPr>
                <w:rFonts w:cs="Calibri"/>
              </w:rPr>
              <w:t>Partially supports</w:t>
            </w:r>
          </w:p>
        </w:tc>
        <w:tc>
          <w:tcPr>
            <w:tcW w:w="3084" w:type="pct"/>
            <w:shd w:val="clear" w:color="auto" w:fill="auto"/>
          </w:tcPr>
          <w:p w14:paraId="320A9852" w14:textId="77777777" w:rsidR="006E51D3" w:rsidRDefault="006E51D3" w:rsidP="006E51D3">
            <w:pPr>
              <w:rPr>
                <w:rFonts w:cs="Calibri"/>
              </w:rPr>
            </w:pPr>
            <w:r>
              <w:rPr>
                <w:rFonts w:cs="Calibri"/>
              </w:rPr>
              <w:t>Headings are used on most pages. Some pages make use of more than one h1. Unordered lists are typically used to group related content. Landmarks are used in several places.</w:t>
            </w:r>
          </w:p>
          <w:p w14:paraId="5B824885" w14:textId="77777777" w:rsidR="006E51D3" w:rsidRDefault="006E51D3" w:rsidP="006E51D3">
            <w:pPr>
              <w:rPr>
                <w:rFonts w:cs="Calibri"/>
              </w:rPr>
            </w:pPr>
          </w:p>
          <w:p w14:paraId="30250224" w14:textId="77777777" w:rsidR="006E51D3" w:rsidRDefault="006E51D3" w:rsidP="006E51D3">
            <w:pPr>
              <w:rPr>
                <w:rFonts w:cs="Calibri"/>
                <w:b/>
              </w:rPr>
            </w:pPr>
            <w:r w:rsidRPr="00C44982">
              <w:rPr>
                <w:rFonts w:cs="Calibri"/>
                <w:b/>
              </w:rPr>
              <w:t>Exceptions:</w:t>
            </w:r>
          </w:p>
          <w:p w14:paraId="5083C45F" w14:textId="3A0AABCC" w:rsidR="00E1003E" w:rsidRPr="00C47F05" w:rsidRDefault="00BC319A" w:rsidP="00726CEA">
            <w:pPr>
              <w:rPr>
                <w:rFonts w:cs="Calibri"/>
              </w:rPr>
            </w:pPr>
            <w:r>
              <w:rPr>
                <w:rFonts w:cs="Calibri"/>
              </w:rPr>
              <w:lastRenderedPageBreak/>
              <w:t>All pages: The main content should be in a &lt;main&gt; or have role="main".</w:t>
            </w:r>
            <w:r w:rsidR="001650B1">
              <w:rPr>
                <w:rFonts w:cs="Calibri"/>
              </w:rPr>
              <w:t xml:space="preserve"> Each page needs an h1.</w:t>
            </w:r>
          </w:p>
        </w:tc>
      </w:tr>
      <w:tr w:rsidR="00B8013A" w:rsidRPr="00E106CB" w14:paraId="5083C46C" w14:textId="77777777" w:rsidTr="00261877">
        <w:tc>
          <w:tcPr>
            <w:tcW w:w="1070" w:type="pct"/>
            <w:shd w:val="clear" w:color="auto" w:fill="auto"/>
          </w:tcPr>
          <w:p w14:paraId="5083C461" w14:textId="77777777" w:rsidR="00B8013A" w:rsidRPr="00E106CB" w:rsidRDefault="006E7977" w:rsidP="00B8013A">
            <w:pPr>
              <w:rPr>
                <w:rFonts w:cs="Calibri"/>
              </w:rPr>
            </w:pPr>
            <w:hyperlink r:id="rId30" w:anchor="navigation-mechanisms-skip" w:history="1">
              <w:r w:rsidR="00B8013A" w:rsidRPr="009154D9">
                <w:rPr>
                  <w:rStyle w:val="Hyperlink"/>
                  <w:rFonts w:cs="Calibri"/>
                </w:rPr>
                <w:t>2.4.1: Bypass Blocks</w:t>
              </w:r>
            </w:hyperlink>
            <w:r w:rsidR="00B8013A" w:rsidRPr="00E106CB">
              <w:rPr>
                <w:rFonts w:cs="Calibri"/>
              </w:rPr>
              <w:t xml:space="preserve"> (A)</w:t>
            </w:r>
          </w:p>
          <w:p w14:paraId="5083C462" w14:textId="77777777" w:rsidR="00B8013A" w:rsidRPr="00E106CB" w:rsidRDefault="00B8013A" w:rsidP="00B8013A">
            <w:pPr>
              <w:rPr>
                <w:rFonts w:cs="Calibri"/>
              </w:rPr>
            </w:pPr>
            <w:r w:rsidRPr="00E106CB">
              <w:rPr>
                <w:rFonts w:cs="Calibri"/>
              </w:rPr>
              <w:t>Users can bypass repeated blocks of content.</w:t>
            </w:r>
          </w:p>
        </w:tc>
        <w:tc>
          <w:tcPr>
            <w:tcW w:w="846" w:type="pct"/>
            <w:shd w:val="clear" w:color="auto" w:fill="FFFFCC"/>
          </w:tcPr>
          <w:p w14:paraId="5083C463" w14:textId="4598AC91" w:rsidR="00B8013A" w:rsidRPr="00445499" w:rsidRDefault="00261877" w:rsidP="00B8013A">
            <w:pPr>
              <w:rPr>
                <w:rFonts w:cs="Calibri"/>
              </w:rPr>
            </w:pPr>
            <w:r>
              <w:rPr>
                <w:rFonts w:cs="Calibri"/>
              </w:rPr>
              <w:t>Partially supports</w:t>
            </w:r>
          </w:p>
        </w:tc>
        <w:tc>
          <w:tcPr>
            <w:tcW w:w="3084" w:type="pct"/>
            <w:shd w:val="clear" w:color="auto" w:fill="auto"/>
          </w:tcPr>
          <w:p w14:paraId="16BD06F4" w14:textId="77777777" w:rsidR="00B8013A" w:rsidRDefault="00B8013A" w:rsidP="00B8013A">
            <w:pPr>
              <w:rPr>
                <w:rFonts w:cs="Calibri"/>
              </w:rPr>
            </w:pPr>
            <w:r>
              <w:rPr>
                <w:rFonts w:cs="Calibri"/>
              </w:rPr>
              <w:t xml:space="preserve">Headings and landmarks exist, allowing screen reader users to skip repetitive content. </w:t>
            </w:r>
          </w:p>
          <w:p w14:paraId="2F006DE6" w14:textId="77777777" w:rsidR="00261877" w:rsidRDefault="00261877" w:rsidP="00B8013A">
            <w:pPr>
              <w:rPr>
                <w:rFonts w:cs="Calibri"/>
              </w:rPr>
            </w:pPr>
          </w:p>
          <w:p w14:paraId="2BD44F8F" w14:textId="77777777" w:rsidR="00261877" w:rsidRDefault="00261877" w:rsidP="00B8013A">
            <w:pPr>
              <w:rPr>
                <w:rFonts w:cs="Calibri"/>
                <w:b/>
                <w:bCs/>
              </w:rPr>
            </w:pPr>
            <w:r>
              <w:rPr>
                <w:rFonts w:cs="Calibri"/>
                <w:b/>
                <w:bCs/>
              </w:rPr>
              <w:t>Exceptions:</w:t>
            </w:r>
          </w:p>
          <w:p w14:paraId="5083C46B" w14:textId="7D1FEB93" w:rsidR="00261877" w:rsidRPr="00261877" w:rsidRDefault="00261877" w:rsidP="00B8013A">
            <w:pPr>
              <w:rPr>
                <w:rFonts w:cs="Calibri"/>
              </w:rPr>
            </w:pPr>
            <w:r>
              <w:rPr>
                <w:rFonts w:cs="Calibri"/>
              </w:rPr>
              <w:t>There is no skip to main content link on any page.</w:t>
            </w:r>
          </w:p>
        </w:tc>
      </w:tr>
      <w:tr w:rsidR="00945197" w:rsidRPr="00E106CB" w14:paraId="5083C471" w14:textId="77777777" w:rsidTr="009E1367">
        <w:tc>
          <w:tcPr>
            <w:tcW w:w="1070" w:type="pct"/>
            <w:shd w:val="clear" w:color="auto" w:fill="auto"/>
          </w:tcPr>
          <w:p w14:paraId="5083C46D" w14:textId="77777777" w:rsidR="00945197" w:rsidRPr="00E106CB" w:rsidRDefault="006E7977" w:rsidP="00945197">
            <w:pPr>
              <w:rPr>
                <w:rFonts w:cs="Calibri"/>
              </w:rPr>
            </w:pPr>
            <w:hyperlink r:id="rId31" w:anchor="navigation-mechanisms-descriptive" w:history="1">
              <w:r w:rsidR="00945197" w:rsidRPr="009154D9">
                <w:rPr>
                  <w:rStyle w:val="Hyperlink"/>
                  <w:rFonts w:cs="Calibri"/>
                </w:rPr>
                <w:t>2.4.6: Headings and Labels</w:t>
              </w:r>
            </w:hyperlink>
            <w:r w:rsidR="00945197" w:rsidRPr="00E106CB">
              <w:rPr>
                <w:rFonts w:cs="Calibri"/>
              </w:rPr>
              <w:t xml:space="preserve"> (AA) </w:t>
            </w:r>
          </w:p>
          <w:p w14:paraId="5083C46E" w14:textId="77777777" w:rsidR="00945197" w:rsidRPr="00E106CB" w:rsidRDefault="00945197" w:rsidP="00945197">
            <w:pPr>
              <w:rPr>
                <w:rFonts w:cs="Calibri"/>
              </w:rPr>
            </w:pPr>
            <w:r w:rsidRPr="00E106CB">
              <w:rPr>
                <w:rFonts w:cs="Calibri"/>
              </w:rPr>
              <w:t>Headings and labels are clear and consistent.</w:t>
            </w:r>
          </w:p>
        </w:tc>
        <w:tc>
          <w:tcPr>
            <w:tcW w:w="846" w:type="pct"/>
            <w:shd w:val="clear" w:color="auto" w:fill="EAF1DD" w:themeFill="accent3" w:themeFillTint="33"/>
          </w:tcPr>
          <w:p w14:paraId="5083C46F" w14:textId="6036A816" w:rsidR="00945197" w:rsidRPr="00445499" w:rsidRDefault="005753B5" w:rsidP="00945197">
            <w:pPr>
              <w:rPr>
                <w:rFonts w:cs="Calibri"/>
              </w:rPr>
            </w:pPr>
            <w:r>
              <w:rPr>
                <w:rFonts w:cs="Calibri"/>
              </w:rPr>
              <w:t>Supports</w:t>
            </w:r>
          </w:p>
        </w:tc>
        <w:tc>
          <w:tcPr>
            <w:tcW w:w="3084" w:type="pct"/>
            <w:shd w:val="clear" w:color="auto" w:fill="auto"/>
          </w:tcPr>
          <w:p w14:paraId="5083C470" w14:textId="21E86A72" w:rsidR="00945197" w:rsidRPr="00E106CB" w:rsidRDefault="00945197" w:rsidP="00945197">
            <w:pPr>
              <w:rPr>
                <w:rFonts w:cs="Calibri"/>
              </w:rPr>
            </w:pPr>
            <w:r w:rsidRPr="00E106CB">
              <w:rPr>
                <w:rFonts w:cs="Calibri"/>
              </w:rPr>
              <w:t>Headings and labels u</w:t>
            </w:r>
            <w:r>
              <w:rPr>
                <w:rFonts w:cs="Calibri"/>
              </w:rPr>
              <w:t>sed are clear and descriptive.</w:t>
            </w:r>
          </w:p>
        </w:tc>
      </w:tr>
      <w:tr w:rsidR="00D3080E" w:rsidRPr="00E106CB" w14:paraId="5083C476" w14:textId="77777777" w:rsidTr="00441D0F">
        <w:tc>
          <w:tcPr>
            <w:tcW w:w="1070" w:type="pct"/>
            <w:shd w:val="clear" w:color="auto" w:fill="auto"/>
          </w:tcPr>
          <w:p w14:paraId="5083C472" w14:textId="77777777" w:rsidR="00D3080E" w:rsidRPr="00E106CB" w:rsidRDefault="006E7977" w:rsidP="00D3080E">
            <w:pPr>
              <w:rPr>
                <w:rFonts w:cs="Calibri"/>
              </w:rPr>
            </w:pPr>
            <w:hyperlink r:id="rId32" w:anchor="meaning-doc-lang-id" w:history="1">
              <w:r w:rsidR="00D3080E" w:rsidRPr="009154D9">
                <w:rPr>
                  <w:rStyle w:val="Hyperlink"/>
                  <w:rFonts w:cs="Calibri"/>
                </w:rPr>
                <w:t>3.1.1: Language of Page</w:t>
              </w:r>
            </w:hyperlink>
            <w:r w:rsidR="00D3080E" w:rsidRPr="00E106CB">
              <w:rPr>
                <w:rFonts w:cs="Calibri"/>
              </w:rPr>
              <w:t xml:space="preserve"> (A)</w:t>
            </w:r>
          </w:p>
          <w:p w14:paraId="5083C473" w14:textId="77777777" w:rsidR="00D3080E" w:rsidRPr="00E106CB" w:rsidRDefault="00D3080E" w:rsidP="00D3080E">
            <w:pPr>
              <w:rPr>
                <w:rFonts w:cs="Calibri"/>
              </w:rPr>
            </w:pPr>
            <w:r w:rsidRPr="00E106CB">
              <w:rPr>
                <w:rFonts w:cs="Calibri"/>
              </w:rPr>
              <w:t>The language of the page is specified</w:t>
            </w:r>
          </w:p>
        </w:tc>
        <w:tc>
          <w:tcPr>
            <w:tcW w:w="846" w:type="pct"/>
            <w:shd w:val="clear" w:color="auto" w:fill="EAF1DD" w:themeFill="accent3" w:themeFillTint="33"/>
          </w:tcPr>
          <w:p w14:paraId="5083C474" w14:textId="67E0A93D" w:rsidR="00D3080E" w:rsidRPr="00445499" w:rsidRDefault="00441D0F" w:rsidP="00D3080E">
            <w:pPr>
              <w:rPr>
                <w:rFonts w:cs="Calibri"/>
              </w:rPr>
            </w:pPr>
            <w:r>
              <w:rPr>
                <w:rFonts w:cs="Calibri"/>
              </w:rPr>
              <w:t>Supports</w:t>
            </w:r>
          </w:p>
        </w:tc>
        <w:tc>
          <w:tcPr>
            <w:tcW w:w="3084" w:type="pct"/>
            <w:shd w:val="clear" w:color="auto" w:fill="auto"/>
          </w:tcPr>
          <w:p w14:paraId="5083C475" w14:textId="748711D1" w:rsidR="00D3080E" w:rsidRPr="00D13177" w:rsidRDefault="00D3080E" w:rsidP="00D308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alibri"/>
              </w:rPr>
            </w:pPr>
            <w:r>
              <w:rPr>
                <w:rFonts w:cs="Calibri"/>
              </w:rPr>
              <w:t>The language is defined as lang="en" on most pages.</w:t>
            </w:r>
          </w:p>
        </w:tc>
      </w:tr>
      <w:tr w:rsidR="00945197" w:rsidRPr="00E106CB" w14:paraId="5083C47B" w14:textId="77777777" w:rsidTr="002B6AD9">
        <w:tc>
          <w:tcPr>
            <w:tcW w:w="1070" w:type="pct"/>
            <w:shd w:val="clear" w:color="auto" w:fill="auto"/>
          </w:tcPr>
          <w:p w14:paraId="5083C477" w14:textId="77777777" w:rsidR="00945197" w:rsidRPr="00E106CB" w:rsidRDefault="006E7977" w:rsidP="00945197">
            <w:pPr>
              <w:rPr>
                <w:rFonts w:cs="Calibri"/>
              </w:rPr>
            </w:pPr>
            <w:hyperlink r:id="rId33" w:anchor="meaning-other-lang-id" w:history="1">
              <w:r w:rsidR="00945197" w:rsidRPr="009154D9">
                <w:rPr>
                  <w:rStyle w:val="Hyperlink"/>
                  <w:rFonts w:cs="Calibri"/>
                </w:rPr>
                <w:t>3.1.2: Language of Parts</w:t>
              </w:r>
            </w:hyperlink>
            <w:r w:rsidR="00945197" w:rsidRPr="00E106CB">
              <w:rPr>
                <w:rFonts w:cs="Calibri"/>
              </w:rPr>
              <w:t xml:space="preserve"> (AA)</w:t>
            </w:r>
          </w:p>
          <w:p w14:paraId="5083C478" w14:textId="77777777" w:rsidR="00945197" w:rsidRPr="00E106CB" w:rsidRDefault="00945197" w:rsidP="00945197">
            <w:pPr>
              <w:rPr>
                <w:rFonts w:cs="Calibri"/>
              </w:rPr>
            </w:pPr>
            <w:r w:rsidRPr="00E106CB">
              <w:rPr>
                <w:rFonts w:cs="Calibri"/>
              </w:rPr>
              <w:t>Specify the language of text passages that are in a different language than the default language of the page.</w:t>
            </w:r>
          </w:p>
        </w:tc>
        <w:tc>
          <w:tcPr>
            <w:tcW w:w="846" w:type="pct"/>
            <w:shd w:val="clear" w:color="auto" w:fill="EAF1DD" w:themeFill="accent3" w:themeFillTint="33"/>
          </w:tcPr>
          <w:p w14:paraId="5083C479" w14:textId="5E9660BD" w:rsidR="00945197" w:rsidRPr="00445499" w:rsidRDefault="002B6AD9" w:rsidP="00945197">
            <w:pPr>
              <w:rPr>
                <w:rFonts w:cs="Calibri"/>
              </w:rPr>
            </w:pPr>
            <w:r>
              <w:rPr>
                <w:rFonts w:cs="Calibri"/>
              </w:rPr>
              <w:t>Supports (N/A)</w:t>
            </w:r>
          </w:p>
        </w:tc>
        <w:tc>
          <w:tcPr>
            <w:tcW w:w="3084" w:type="pct"/>
            <w:shd w:val="clear" w:color="auto" w:fill="auto"/>
          </w:tcPr>
          <w:p w14:paraId="5083C47A" w14:textId="6B52BFAF" w:rsidR="00945197" w:rsidRPr="00E106CB" w:rsidRDefault="00FC2141" w:rsidP="00945197">
            <w:pPr>
              <w:rPr>
                <w:rFonts w:cs="Calibri"/>
              </w:rPr>
            </w:pPr>
            <w:r>
              <w:rPr>
                <w:rFonts w:cs="Calibri"/>
              </w:rPr>
              <w:t xml:space="preserve">There are not instances of </w:t>
            </w:r>
            <w:r w:rsidR="002B6AD9">
              <w:rPr>
                <w:rFonts w:cs="Calibri"/>
              </w:rPr>
              <w:t>text that are in a different language than the page default.</w:t>
            </w:r>
          </w:p>
        </w:tc>
      </w:tr>
      <w:tr w:rsidR="00945197" w:rsidRPr="00E106CB" w14:paraId="5083C486" w14:textId="77777777" w:rsidTr="00FF4B80">
        <w:tc>
          <w:tcPr>
            <w:tcW w:w="1070" w:type="pct"/>
            <w:shd w:val="clear" w:color="auto" w:fill="auto"/>
          </w:tcPr>
          <w:p w14:paraId="5083C47C" w14:textId="77777777" w:rsidR="00945197" w:rsidRPr="00E106CB" w:rsidRDefault="006E7977" w:rsidP="00945197">
            <w:pPr>
              <w:rPr>
                <w:rFonts w:cs="Calibri"/>
              </w:rPr>
            </w:pPr>
            <w:hyperlink r:id="rId34" w:anchor="ensure-compat-parses" w:history="1">
              <w:r w:rsidR="00945197" w:rsidRPr="009154D9">
                <w:rPr>
                  <w:rStyle w:val="Hyperlink"/>
                  <w:rFonts w:cs="Calibri"/>
                </w:rPr>
                <w:t>4.1.1: Parsing</w:t>
              </w:r>
            </w:hyperlink>
            <w:r w:rsidR="00945197" w:rsidRPr="00E106CB">
              <w:rPr>
                <w:rFonts w:cs="Calibri"/>
              </w:rPr>
              <w:t xml:space="preserve"> (A)</w:t>
            </w:r>
          </w:p>
          <w:p w14:paraId="5083C47D" w14:textId="77777777" w:rsidR="00945197" w:rsidRPr="00E106CB" w:rsidRDefault="00945197" w:rsidP="00945197">
            <w:pPr>
              <w:rPr>
                <w:rFonts w:cs="Calibri"/>
              </w:rPr>
            </w:pPr>
            <w:r w:rsidRPr="00E106CB">
              <w:rPr>
                <w:rFonts w:cs="Calibri"/>
              </w:rPr>
              <w:t>Use valid, error-free HTML</w:t>
            </w:r>
          </w:p>
        </w:tc>
        <w:tc>
          <w:tcPr>
            <w:tcW w:w="846" w:type="pct"/>
            <w:shd w:val="clear" w:color="auto" w:fill="FFFFCC"/>
          </w:tcPr>
          <w:p w14:paraId="5083C47E" w14:textId="025E1646" w:rsidR="00945197" w:rsidRPr="00445499" w:rsidRDefault="00FF4B80" w:rsidP="00945197">
            <w:pPr>
              <w:rPr>
                <w:rFonts w:cs="Calibri"/>
              </w:rPr>
            </w:pPr>
            <w:r>
              <w:rPr>
                <w:rFonts w:cs="Calibri"/>
              </w:rPr>
              <w:t>Partially supports</w:t>
            </w:r>
          </w:p>
        </w:tc>
        <w:tc>
          <w:tcPr>
            <w:tcW w:w="3084" w:type="pct"/>
            <w:shd w:val="clear" w:color="auto" w:fill="auto"/>
          </w:tcPr>
          <w:p w14:paraId="5083C47F" w14:textId="77777777" w:rsidR="00945197" w:rsidRDefault="00945197" w:rsidP="009451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alibri"/>
              </w:rPr>
            </w:pPr>
            <w:r>
              <w:rPr>
                <w:rFonts w:cs="Calibri"/>
              </w:rPr>
              <w:t xml:space="preserve">HTML and CSS passes concerning these 4 specific criteria:  </w:t>
            </w:r>
          </w:p>
          <w:p w14:paraId="5083C480" w14:textId="77777777" w:rsidR="00945197" w:rsidRDefault="00945197" w:rsidP="009451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(i) elements have complete start and end tags,</w:t>
            </w:r>
          </w:p>
          <w:p w14:paraId="5083C481" w14:textId="77777777" w:rsidR="00945197" w:rsidRDefault="00945197" w:rsidP="009451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(ii) elements are nested according to their specifications</w:t>
            </w:r>
          </w:p>
          <w:p w14:paraId="5083C482" w14:textId="77777777" w:rsidR="00945197" w:rsidRDefault="00945197" w:rsidP="009451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(iii) elements do not contain duplicate attributes</w:t>
            </w:r>
          </w:p>
          <w:p w14:paraId="61D4AD4B" w14:textId="77777777" w:rsidR="00945197" w:rsidRDefault="00945197" w:rsidP="009451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(iv) any IDs are unique, except where the specifications allow these features.</w:t>
            </w:r>
          </w:p>
          <w:p w14:paraId="7033C807" w14:textId="77777777" w:rsidR="00A13F3F" w:rsidRDefault="00A13F3F" w:rsidP="009451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66D09739" w14:textId="77777777" w:rsidR="00A13F3F" w:rsidRDefault="00A13F3F" w:rsidP="009451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Pr>
                <w:b/>
                <w:bCs/>
              </w:rPr>
              <w:t>Exceptions:</w:t>
            </w:r>
          </w:p>
          <w:p w14:paraId="3905CE4F" w14:textId="77777777" w:rsidR="00A13F3F" w:rsidRDefault="00965E87" w:rsidP="009451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Quick Search: There is a duplicate id of "field-selector".</w:t>
            </w:r>
          </w:p>
          <w:p w14:paraId="5F28BEEE" w14:textId="77777777" w:rsidR="005C7123" w:rsidRDefault="005C7123" w:rsidP="009451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5083C485" w14:textId="42BE2509" w:rsidR="005C7123" w:rsidRPr="00A13F3F" w:rsidRDefault="005C7123" w:rsidP="009451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Search Results: There are a few instances of duplicate IDs on the page.</w:t>
            </w:r>
          </w:p>
        </w:tc>
      </w:tr>
      <w:tr w:rsidR="00945197" w:rsidRPr="00E106CB" w14:paraId="5083C488" w14:textId="77777777" w:rsidTr="008D50A0">
        <w:tc>
          <w:tcPr>
            <w:tcW w:w="5000" w:type="pct"/>
            <w:gridSpan w:val="3"/>
            <w:shd w:val="clear" w:color="auto" w:fill="000000" w:themeFill="text1"/>
          </w:tcPr>
          <w:p w14:paraId="5083C487" w14:textId="77777777" w:rsidR="00945197" w:rsidRPr="00E106CB" w:rsidRDefault="00945197" w:rsidP="00945197">
            <w:pPr>
              <w:jc w:val="center"/>
              <w:rPr>
                <w:rFonts w:cs="Calibri"/>
                <w:b/>
              </w:rPr>
            </w:pPr>
            <w:r w:rsidRPr="00DD79E9">
              <w:rPr>
                <w:rFonts w:cs="Calibri"/>
                <w:b/>
                <w:color w:val="FFFFFF" w:themeColor="background1"/>
                <w:sz w:val="28"/>
              </w:rPr>
              <w:t>Labeling</w:t>
            </w:r>
          </w:p>
        </w:tc>
      </w:tr>
      <w:tr w:rsidR="008D50A0" w:rsidRPr="00E106CB" w14:paraId="5083C48D" w14:textId="77777777" w:rsidTr="00992A34">
        <w:tc>
          <w:tcPr>
            <w:tcW w:w="1070" w:type="pct"/>
            <w:shd w:val="clear" w:color="auto" w:fill="404040" w:themeFill="text1" w:themeFillTint="BF"/>
          </w:tcPr>
          <w:p w14:paraId="7D48B8E6" w14:textId="77777777" w:rsidR="008D50A0" w:rsidRPr="008A0D4C" w:rsidRDefault="008D50A0" w:rsidP="008D50A0">
            <w:pPr>
              <w:rPr>
                <w:rFonts w:cs="Calibri"/>
                <w:b/>
                <w:color w:val="FFFFFF" w:themeColor="background1"/>
              </w:rPr>
            </w:pPr>
            <w:r w:rsidRPr="008A0D4C">
              <w:rPr>
                <w:rFonts w:cs="Calibri"/>
                <w:b/>
                <w:color w:val="FFFFFF" w:themeColor="background1"/>
              </w:rPr>
              <w:t>WCAG 2</w:t>
            </w:r>
            <w:r>
              <w:rPr>
                <w:rFonts w:cs="Calibri"/>
                <w:b/>
                <w:color w:val="FFFFFF" w:themeColor="background1"/>
              </w:rPr>
              <w:t>.1</w:t>
            </w:r>
          </w:p>
          <w:p w14:paraId="5083C48A" w14:textId="69EA5706" w:rsidR="008D50A0" w:rsidRPr="00E106CB" w:rsidRDefault="008D50A0" w:rsidP="008D50A0">
            <w:pPr>
              <w:rPr>
                <w:rFonts w:cs="Calibri"/>
                <w:b/>
              </w:rPr>
            </w:pPr>
            <w:r w:rsidRPr="008A0D4C">
              <w:rPr>
                <w:rFonts w:cs="Calibri"/>
                <w:b/>
                <w:color w:val="FFFFFF" w:themeColor="background1"/>
              </w:rPr>
              <w:t>Checkpoint</w:t>
            </w:r>
          </w:p>
        </w:tc>
        <w:tc>
          <w:tcPr>
            <w:tcW w:w="846" w:type="pct"/>
            <w:shd w:val="clear" w:color="auto" w:fill="404040" w:themeFill="text1" w:themeFillTint="BF"/>
          </w:tcPr>
          <w:p w14:paraId="5083C48B" w14:textId="101B8597" w:rsidR="008D50A0" w:rsidRPr="00E106CB" w:rsidRDefault="008D50A0" w:rsidP="008D50A0">
            <w:pPr>
              <w:rPr>
                <w:rFonts w:cs="Calibri"/>
                <w:b/>
              </w:rPr>
            </w:pPr>
            <w:r w:rsidRPr="008A0D4C">
              <w:rPr>
                <w:rFonts w:cs="Calibri"/>
                <w:b/>
                <w:color w:val="FFFFFF" w:themeColor="background1"/>
              </w:rPr>
              <w:t>Supporting Features</w:t>
            </w:r>
          </w:p>
        </w:tc>
        <w:tc>
          <w:tcPr>
            <w:tcW w:w="3084" w:type="pct"/>
            <w:shd w:val="clear" w:color="auto" w:fill="404040" w:themeFill="text1" w:themeFillTint="BF"/>
          </w:tcPr>
          <w:p w14:paraId="5083C48C" w14:textId="6AE814DF" w:rsidR="008D50A0" w:rsidRPr="00E106CB" w:rsidRDefault="008D50A0" w:rsidP="008D50A0">
            <w:pPr>
              <w:rPr>
                <w:rFonts w:cs="Calibri"/>
                <w:b/>
              </w:rPr>
            </w:pPr>
            <w:r>
              <w:rPr>
                <w:rFonts w:cs="Calibri"/>
                <w:b/>
                <w:color w:val="FFFFFF" w:themeColor="background1"/>
              </w:rPr>
              <w:t>Remarks</w:t>
            </w:r>
          </w:p>
        </w:tc>
      </w:tr>
      <w:tr w:rsidR="00945197" w:rsidRPr="00E106CB" w14:paraId="3BE4B739" w14:textId="77777777" w:rsidTr="00D33E4F">
        <w:tc>
          <w:tcPr>
            <w:tcW w:w="1070" w:type="pct"/>
            <w:shd w:val="clear" w:color="auto" w:fill="auto"/>
          </w:tcPr>
          <w:p w14:paraId="6AB89F7E" w14:textId="77777777" w:rsidR="00D33E4F" w:rsidRDefault="00945197" w:rsidP="00945197">
            <w:r w:rsidRPr="00D33E4F">
              <w:rPr>
                <w:rStyle w:val="Hyperlink"/>
              </w:rPr>
              <w:t>1.3.5 Identify Input Purpose</w:t>
            </w:r>
            <w:r w:rsidR="00D33E4F">
              <w:t xml:space="preserve"> (AA) </w:t>
            </w:r>
          </w:p>
          <w:p w14:paraId="6970FFE9" w14:textId="3D7D721C" w:rsidR="00D33E4F" w:rsidRDefault="00D33E4F" w:rsidP="00945197">
            <w:r>
              <w:t>(2.1)</w:t>
            </w:r>
          </w:p>
          <w:p w14:paraId="194BC5F3" w14:textId="47CB9DC9" w:rsidR="00945197" w:rsidRDefault="00945197" w:rsidP="00945197">
            <w:r>
              <w:t>The purpose of each input field collecting information about the user can be programmatically determined when:</w:t>
            </w:r>
          </w:p>
          <w:p w14:paraId="7B321C31" w14:textId="76D1D891" w:rsidR="00945197" w:rsidRDefault="00945197" w:rsidP="00945197">
            <w:r>
              <w:t xml:space="preserve">The input field serves a purpose identified in the Input Purposes for User Interface </w:t>
            </w:r>
            <w:r>
              <w:lastRenderedPageBreak/>
              <w:t>Components section; and the content is implemented using technologies with support for identifying the expected meaning for form input data.</w:t>
            </w:r>
          </w:p>
        </w:tc>
        <w:tc>
          <w:tcPr>
            <w:tcW w:w="846" w:type="pct"/>
            <w:shd w:val="clear" w:color="auto" w:fill="EAF1DD" w:themeFill="accent3" w:themeFillTint="33"/>
          </w:tcPr>
          <w:p w14:paraId="4C708E7E" w14:textId="7E5D9288" w:rsidR="00945197" w:rsidRDefault="00251C37" w:rsidP="00945197">
            <w:pPr>
              <w:rPr>
                <w:rFonts w:cs="Calibri"/>
              </w:rPr>
            </w:pPr>
            <w:r>
              <w:rPr>
                <w:rFonts w:cs="Calibri"/>
              </w:rPr>
              <w:lastRenderedPageBreak/>
              <w:t>Supports (N/A)</w:t>
            </w:r>
          </w:p>
        </w:tc>
        <w:tc>
          <w:tcPr>
            <w:tcW w:w="3084" w:type="pct"/>
            <w:shd w:val="clear" w:color="auto" w:fill="auto"/>
          </w:tcPr>
          <w:p w14:paraId="15175A02" w14:textId="4A305C23" w:rsidR="00945197" w:rsidRDefault="00251C37" w:rsidP="00945197">
            <w:pPr>
              <w:rPr>
                <w:rFonts w:cs="Calibri"/>
              </w:rPr>
            </w:pPr>
            <w:r>
              <w:rPr>
                <w:rFonts w:cs="Calibri"/>
              </w:rPr>
              <w:t>There are no fields for which the autocomplete attribute applies.</w:t>
            </w:r>
          </w:p>
        </w:tc>
      </w:tr>
      <w:tr w:rsidR="002E4B4A" w:rsidRPr="00E106CB" w14:paraId="5083C498" w14:textId="77777777" w:rsidTr="00397BDB">
        <w:tc>
          <w:tcPr>
            <w:tcW w:w="1070" w:type="pct"/>
            <w:shd w:val="clear" w:color="auto" w:fill="auto"/>
          </w:tcPr>
          <w:p w14:paraId="5083C48E" w14:textId="7985EFD4" w:rsidR="002E4B4A" w:rsidRPr="00E106CB" w:rsidRDefault="006E7977" w:rsidP="002E4B4A">
            <w:pPr>
              <w:rPr>
                <w:rFonts w:cs="Calibri"/>
              </w:rPr>
            </w:pPr>
            <w:hyperlink r:id="rId35" w:anchor="navigation-mechanisms-title" w:history="1">
              <w:r w:rsidR="002E4B4A" w:rsidRPr="009154D9">
                <w:rPr>
                  <w:rStyle w:val="Hyperlink"/>
                  <w:rFonts w:cs="Calibri"/>
                </w:rPr>
                <w:t>2.4.2: Page Titled</w:t>
              </w:r>
            </w:hyperlink>
            <w:r w:rsidR="002E4B4A" w:rsidRPr="00E106CB">
              <w:rPr>
                <w:rFonts w:cs="Calibri"/>
              </w:rPr>
              <w:t xml:space="preserve"> (A)</w:t>
            </w:r>
          </w:p>
          <w:p w14:paraId="5083C48F" w14:textId="25AB6778" w:rsidR="002E4B4A" w:rsidRPr="00E106CB" w:rsidRDefault="002E4B4A" w:rsidP="002E4B4A">
            <w:pPr>
              <w:rPr>
                <w:rFonts w:cs="Calibri"/>
              </w:rPr>
            </w:pPr>
            <w:r w:rsidRPr="00E106CB">
              <w:rPr>
                <w:rFonts w:cs="Calibri"/>
              </w:rPr>
              <w:t>The page has a title describing its topic or purpose</w:t>
            </w:r>
          </w:p>
        </w:tc>
        <w:tc>
          <w:tcPr>
            <w:tcW w:w="846" w:type="pct"/>
            <w:shd w:val="clear" w:color="auto" w:fill="FFFFCC"/>
          </w:tcPr>
          <w:p w14:paraId="5083C491" w14:textId="37327BCE" w:rsidR="002E4B4A" w:rsidRPr="00445499" w:rsidRDefault="00397BDB" w:rsidP="002E4B4A">
            <w:pPr>
              <w:rPr>
                <w:rFonts w:cs="Calibri"/>
              </w:rPr>
            </w:pPr>
            <w:r>
              <w:rPr>
                <w:rFonts w:cs="Calibri"/>
              </w:rPr>
              <w:t>Partially supports</w:t>
            </w:r>
          </w:p>
        </w:tc>
        <w:tc>
          <w:tcPr>
            <w:tcW w:w="3084" w:type="pct"/>
            <w:shd w:val="clear" w:color="auto" w:fill="auto"/>
          </w:tcPr>
          <w:p w14:paraId="2943E381" w14:textId="77777777" w:rsidR="002E4B4A" w:rsidRDefault="002E4B4A" w:rsidP="002E4B4A">
            <w:pPr>
              <w:rPr>
                <w:rFonts w:cs="Calibri"/>
              </w:rPr>
            </w:pPr>
            <w:r>
              <w:rPr>
                <w:rFonts w:cs="Calibri"/>
              </w:rPr>
              <w:t>The title changes accordingly for most pages and is typically descriptive.</w:t>
            </w:r>
          </w:p>
          <w:p w14:paraId="2C7B88C8" w14:textId="77777777" w:rsidR="002E4B4A" w:rsidRDefault="002E4B4A" w:rsidP="002E4B4A">
            <w:pPr>
              <w:rPr>
                <w:rFonts w:cs="Calibri"/>
              </w:rPr>
            </w:pPr>
          </w:p>
          <w:p w14:paraId="1A3B2DFC" w14:textId="77777777" w:rsidR="002E4B4A" w:rsidRDefault="002E4B4A" w:rsidP="002E4B4A">
            <w:pPr>
              <w:rPr>
                <w:rFonts w:cs="Calibri"/>
              </w:rPr>
            </w:pPr>
            <w:r>
              <w:rPr>
                <w:rFonts w:cs="Calibri"/>
                <w:b/>
              </w:rPr>
              <w:t>Exceptions:</w:t>
            </w:r>
          </w:p>
          <w:p w14:paraId="5083C497" w14:textId="67F3DDBE" w:rsidR="005B3779" w:rsidRPr="00A72EDF" w:rsidRDefault="00605D41" w:rsidP="00476476">
            <w:pPr>
              <w:rPr>
                <w:rFonts w:cs="Calibri"/>
              </w:rPr>
            </w:pPr>
            <w:r>
              <w:rPr>
                <w:rFonts w:cs="Calibri"/>
              </w:rPr>
              <w:t>Search Results: The page does not have a descriptive page title.</w:t>
            </w:r>
          </w:p>
        </w:tc>
      </w:tr>
      <w:tr w:rsidR="00971AA1" w:rsidRPr="00E106CB" w14:paraId="5083C4A1" w14:textId="77777777" w:rsidTr="00955EC9">
        <w:trPr>
          <w:trHeight w:val="737"/>
        </w:trPr>
        <w:tc>
          <w:tcPr>
            <w:tcW w:w="1070" w:type="pct"/>
            <w:shd w:val="clear" w:color="auto" w:fill="auto"/>
          </w:tcPr>
          <w:p w14:paraId="5083C499" w14:textId="178FC239" w:rsidR="00971AA1" w:rsidRPr="00E106CB" w:rsidRDefault="006E7977" w:rsidP="00971AA1">
            <w:pPr>
              <w:rPr>
                <w:rFonts w:cs="Calibri"/>
              </w:rPr>
            </w:pPr>
            <w:hyperlink r:id="rId36" w:anchor="navigation-mechanisms-refs" w:history="1">
              <w:r w:rsidR="00971AA1" w:rsidRPr="0053044C">
                <w:rPr>
                  <w:rStyle w:val="Hyperlink"/>
                  <w:rFonts w:cs="Calibri"/>
                </w:rPr>
                <w:t>2.4.4: Link Purpose (In Context)</w:t>
              </w:r>
            </w:hyperlink>
            <w:r w:rsidR="00971AA1" w:rsidRPr="00E106CB">
              <w:rPr>
                <w:rFonts w:cs="Calibri"/>
              </w:rPr>
              <w:t xml:space="preserve"> (A)</w:t>
            </w:r>
          </w:p>
          <w:p w14:paraId="5083C49A" w14:textId="77777777" w:rsidR="00971AA1" w:rsidRPr="00E106CB" w:rsidRDefault="00971AA1" w:rsidP="00971AA1">
            <w:pPr>
              <w:rPr>
                <w:rFonts w:cs="Calibri"/>
              </w:rPr>
            </w:pPr>
            <w:r w:rsidRPr="00E106CB">
              <w:rPr>
                <w:rFonts w:cs="Calibri"/>
              </w:rPr>
              <w:t>The purpose of each link can be determined from the link text or surrounding context.</w:t>
            </w:r>
          </w:p>
        </w:tc>
        <w:tc>
          <w:tcPr>
            <w:tcW w:w="846" w:type="pct"/>
            <w:shd w:val="clear" w:color="auto" w:fill="FFFFCC"/>
          </w:tcPr>
          <w:p w14:paraId="5083C49C" w14:textId="58087014" w:rsidR="00971AA1" w:rsidRPr="00445499" w:rsidRDefault="00955EC9" w:rsidP="00971AA1">
            <w:pPr>
              <w:rPr>
                <w:rFonts w:cs="Calibri"/>
              </w:rPr>
            </w:pPr>
            <w:r>
              <w:rPr>
                <w:rFonts w:cs="Calibri"/>
              </w:rPr>
              <w:t>Partially supports</w:t>
            </w:r>
          </w:p>
        </w:tc>
        <w:tc>
          <w:tcPr>
            <w:tcW w:w="3084" w:type="pct"/>
            <w:shd w:val="clear" w:color="auto" w:fill="auto"/>
          </w:tcPr>
          <w:p w14:paraId="07F5B9F4" w14:textId="77777777" w:rsidR="00971AA1" w:rsidRDefault="00971AA1" w:rsidP="00971AA1">
            <w:pPr>
              <w:rPr>
                <w:rFonts w:cs="Calibri"/>
              </w:rPr>
            </w:pPr>
            <w:r>
              <w:rPr>
                <w:rFonts w:cs="Calibri"/>
              </w:rPr>
              <w:t>Most l</w:t>
            </w:r>
            <w:r w:rsidRPr="00E106CB">
              <w:rPr>
                <w:rFonts w:cs="Calibri"/>
              </w:rPr>
              <w:t xml:space="preserve">inks used have </w:t>
            </w:r>
            <w:r w:rsidRPr="009C6B66">
              <w:rPr>
                <w:rFonts w:cs="Calibri"/>
              </w:rPr>
              <w:t>an identifiable purpose from the link text or surrounding</w:t>
            </w:r>
            <w:r w:rsidRPr="00E106CB">
              <w:rPr>
                <w:rFonts w:cs="Calibri"/>
              </w:rPr>
              <w:t xml:space="preserve"> context. </w:t>
            </w:r>
          </w:p>
          <w:p w14:paraId="78EB8268" w14:textId="77777777" w:rsidR="00971AA1" w:rsidRDefault="00971AA1" w:rsidP="00971AA1">
            <w:pPr>
              <w:rPr>
                <w:rFonts w:cs="Calibri"/>
              </w:rPr>
            </w:pPr>
          </w:p>
          <w:p w14:paraId="7DF6B588" w14:textId="77777777" w:rsidR="00971AA1" w:rsidRDefault="00971AA1" w:rsidP="00971AA1">
            <w:pPr>
              <w:rPr>
                <w:rFonts w:cs="Calibri"/>
                <w:b/>
              </w:rPr>
            </w:pPr>
            <w:r w:rsidRPr="00AF3B78">
              <w:rPr>
                <w:rFonts w:cs="Calibri"/>
                <w:b/>
              </w:rPr>
              <w:t>Exception</w:t>
            </w:r>
            <w:r>
              <w:rPr>
                <w:rFonts w:cs="Calibri"/>
                <w:b/>
              </w:rPr>
              <w:t>s:</w:t>
            </w:r>
          </w:p>
          <w:p w14:paraId="5083C4A0" w14:textId="7D2EF3C0" w:rsidR="00A15EE9" w:rsidRPr="008E2A13" w:rsidRDefault="00204E64" w:rsidP="00971AA1">
            <w:pPr>
              <w:rPr>
                <w:rFonts w:cs="Calibri"/>
              </w:rPr>
            </w:pPr>
            <w:r>
              <w:rPr>
                <w:rFonts w:cs="Calibri"/>
              </w:rPr>
              <w:t xml:space="preserve">Record Details: The </w:t>
            </w:r>
            <w:r w:rsidR="00ED53AF">
              <w:rPr>
                <w:rFonts w:cs="Calibri"/>
              </w:rPr>
              <w:t>CAS registry numbers logo links (Reaxys, PubChem) need to indicate which product they will link out to.</w:t>
            </w:r>
          </w:p>
        </w:tc>
      </w:tr>
      <w:tr w:rsidR="00945197" w:rsidRPr="00E106CB" w14:paraId="4DBDFF9E" w14:textId="77777777" w:rsidTr="00441D0F">
        <w:trPr>
          <w:trHeight w:val="737"/>
        </w:trPr>
        <w:tc>
          <w:tcPr>
            <w:tcW w:w="1070" w:type="pct"/>
            <w:shd w:val="clear" w:color="auto" w:fill="auto"/>
          </w:tcPr>
          <w:p w14:paraId="6AC01ED8" w14:textId="4F1C07B7" w:rsidR="00945197" w:rsidRDefault="006E7977" w:rsidP="00945197">
            <w:hyperlink r:id="rId37" w:anchor="label-in-name" w:history="1">
              <w:r w:rsidR="00945197" w:rsidRPr="00B36239">
                <w:rPr>
                  <w:rStyle w:val="Hyperlink"/>
                </w:rPr>
                <w:t>2.5.3 Label in Name</w:t>
              </w:r>
            </w:hyperlink>
            <w:r w:rsidR="00945197">
              <w:t xml:space="preserve"> (A)</w:t>
            </w:r>
          </w:p>
          <w:p w14:paraId="0160D0E0" w14:textId="67AE8188" w:rsidR="007F0805" w:rsidRDefault="007F0805" w:rsidP="00945197">
            <w:r>
              <w:t>(2.1)</w:t>
            </w:r>
          </w:p>
          <w:p w14:paraId="1FF6868E" w14:textId="676C3216" w:rsidR="00945197" w:rsidRDefault="00945197" w:rsidP="00945197">
            <w:r>
              <w:t>For user interface components with labels that include text or images of text, the name contains the text that is presented visually.</w:t>
            </w:r>
          </w:p>
        </w:tc>
        <w:tc>
          <w:tcPr>
            <w:tcW w:w="846" w:type="pct"/>
            <w:shd w:val="clear" w:color="auto" w:fill="FFFFCC"/>
          </w:tcPr>
          <w:p w14:paraId="4F94BA12" w14:textId="7CB21E2C" w:rsidR="00945197" w:rsidRDefault="00441D0F" w:rsidP="00945197">
            <w:pPr>
              <w:rPr>
                <w:rFonts w:cs="Calibri"/>
              </w:rPr>
            </w:pPr>
            <w:r>
              <w:rPr>
                <w:rFonts w:cs="Calibri"/>
              </w:rPr>
              <w:t>Partially supports</w:t>
            </w:r>
          </w:p>
        </w:tc>
        <w:tc>
          <w:tcPr>
            <w:tcW w:w="3084" w:type="pct"/>
            <w:shd w:val="clear" w:color="auto" w:fill="auto"/>
          </w:tcPr>
          <w:p w14:paraId="5244D819" w14:textId="313C9521" w:rsidR="00F21491" w:rsidRPr="00070799" w:rsidRDefault="008101B5" w:rsidP="00F21491">
            <w:pPr>
              <w:rPr>
                <w:rFonts w:cs="Calibri"/>
              </w:rPr>
            </w:pPr>
            <w:r>
              <w:rPr>
                <w:rFonts w:cs="Calibri"/>
              </w:rPr>
              <w:t xml:space="preserve">All </w:t>
            </w:r>
            <w:r w:rsidR="00E62AE6">
              <w:rPr>
                <w:rFonts w:cs="Calibri"/>
              </w:rPr>
              <w:t>user interface components have the visible label as the first part of the programmatic label.</w:t>
            </w:r>
          </w:p>
          <w:p w14:paraId="17B31F21" w14:textId="707014F0" w:rsidR="00070799" w:rsidRPr="00070799" w:rsidRDefault="00070799" w:rsidP="008101B5">
            <w:pPr>
              <w:rPr>
                <w:rFonts w:cs="Calibri"/>
              </w:rPr>
            </w:pPr>
          </w:p>
        </w:tc>
      </w:tr>
      <w:tr w:rsidR="00945197" w:rsidRPr="00E106CB" w14:paraId="5083C4A6" w14:textId="77777777" w:rsidTr="009E1367">
        <w:tc>
          <w:tcPr>
            <w:tcW w:w="1070" w:type="pct"/>
            <w:shd w:val="clear" w:color="auto" w:fill="auto"/>
          </w:tcPr>
          <w:p w14:paraId="5083C4A2" w14:textId="5CA6FCBB" w:rsidR="00945197" w:rsidRPr="00E106CB" w:rsidRDefault="006E7977" w:rsidP="00945197">
            <w:pPr>
              <w:rPr>
                <w:rFonts w:cs="Calibri"/>
              </w:rPr>
            </w:pPr>
            <w:hyperlink r:id="rId38" w:anchor="consistent-behavior-consistent-functionality" w:history="1">
              <w:r w:rsidR="00945197" w:rsidRPr="0053044C">
                <w:rPr>
                  <w:rStyle w:val="Hyperlink"/>
                  <w:rFonts w:cs="Calibri"/>
                </w:rPr>
                <w:t>3.2.4: Consistent Identification</w:t>
              </w:r>
            </w:hyperlink>
            <w:r w:rsidR="00945197" w:rsidRPr="00E106CB">
              <w:rPr>
                <w:rFonts w:cs="Calibri"/>
              </w:rPr>
              <w:t xml:space="preserve"> (AA)</w:t>
            </w:r>
          </w:p>
          <w:p w14:paraId="5083C4A3" w14:textId="77777777" w:rsidR="00945197" w:rsidRPr="00E106CB" w:rsidRDefault="00945197" w:rsidP="00945197">
            <w:pPr>
              <w:rPr>
                <w:rFonts w:cs="Calibri"/>
              </w:rPr>
            </w:pPr>
            <w:r w:rsidRPr="00E106CB">
              <w:rPr>
                <w:rFonts w:cs="Calibri"/>
              </w:rPr>
              <w:t>UI components used across the web site are identified consistently on every page.</w:t>
            </w:r>
          </w:p>
        </w:tc>
        <w:tc>
          <w:tcPr>
            <w:tcW w:w="846" w:type="pct"/>
            <w:shd w:val="clear" w:color="auto" w:fill="EAF1DD" w:themeFill="accent3" w:themeFillTint="33"/>
          </w:tcPr>
          <w:p w14:paraId="5083C4A4" w14:textId="69F364E6" w:rsidR="00945197" w:rsidRPr="00445499" w:rsidRDefault="00945197" w:rsidP="00945197">
            <w:pPr>
              <w:rPr>
                <w:rFonts w:cs="Calibri"/>
              </w:rPr>
            </w:pPr>
            <w:r>
              <w:rPr>
                <w:rFonts w:cs="Calibri"/>
              </w:rPr>
              <w:t>Supports</w:t>
            </w:r>
          </w:p>
        </w:tc>
        <w:tc>
          <w:tcPr>
            <w:tcW w:w="3084" w:type="pct"/>
            <w:shd w:val="clear" w:color="auto" w:fill="auto"/>
          </w:tcPr>
          <w:p w14:paraId="5083C4A5" w14:textId="05AC127C" w:rsidR="00945197" w:rsidRPr="00E106CB" w:rsidRDefault="00945197" w:rsidP="00945197">
            <w:pPr>
              <w:rPr>
                <w:rFonts w:cs="Calibri"/>
              </w:rPr>
            </w:pPr>
            <w:r w:rsidRPr="00E106CB">
              <w:rPr>
                <w:rFonts w:cs="Calibri"/>
              </w:rPr>
              <w:t>UI components are consistent across the site</w:t>
            </w:r>
            <w:r>
              <w:rPr>
                <w:rFonts w:cs="Calibri"/>
              </w:rPr>
              <w:t xml:space="preserve"> in terms of HTML implementation and labelling.</w:t>
            </w:r>
          </w:p>
        </w:tc>
      </w:tr>
      <w:tr w:rsidR="00945197" w:rsidRPr="00E106CB" w14:paraId="5083C4AB" w14:textId="77777777" w:rsidTr="009E1367">
        <w:tc>
          <w:tcPr>
            <w:tcW w:w="1070" w:type="pct"/>
            <w:shd w:val="clear" w:color="auto" w:fill="auto"/>
          </w:tcPr>
          <w:p w14:paraId="5083C4A7" w14:textId="056E2353" w:rsidR="00945197" w:rsidRPr="00E106CB" w:rsidRDefault="006E7977" w:rsidP="00945197">
            <w:pPr>
              <w:rPr>
                <w:rFonts w:cs="Calibri"/>
              </w:rPr>
            </w:pPr>
            <w:hyperlink r:id="rId39" w:anchor="minimize-error-identified" w:history="1">
              <w:r w:rsidR="00945197" w:rsidRPr="0053044C">
                <w:rPr>
                  <w:rStyle w:val="Hyperlink"/>
                  <w:rFonts w:cs="Calibri"/>
                </w:rPr>
                <w:t>3.3.1: Error Identification</w:t>
              </w:r>
            </w:hyperlink>
            <w:r w:rsidR="00945197" w:rsidRPr="00E106CB">
              <w:rPr>
                <w:rFonts w:cs="Calibri"/>
              </w:rPr>
              <w:t xml:space="preserve"> (A)</w:t>
            </w:r>
          </w:p>
          <w:p w14:paraId="5083C4A8" w14:textId="77777777" w:rsidR="00945197" w:rsidRPr="00E106CB" w:rsidRDefault="00945197" w:rsidP="00945197">
            <w:pPr>
              <w:rPr>
                <w:rFonts w:cs="Calibri"/>
              </w:rPr>
            </w:pPr>
            <w:r w:rsidRPr="00E106CB">
              <w:rPr>
                <w:rFonts w:cs="Calibri"/>
              </w:rPr>
              <w:t>Input errors are clearly marked and described to the user.</w:t>
            </w:r>
          </w:p>
        </w:tc>
        <w:tc>
          <w:tcPr>
            <w:tcW w:w="846" w:type="pct"/>
            <w:shd w:val="clear" w:color="auto" w:fill="EAF1DD" w:themeFill="accent3" w:themeFillTint="33"/>
          </w:tcPr>
          <w:p w14:paraId="5083C4A9" w14:textId="572D0F99" w:rsidR="00945197" w:rsidRPr="00445499" w:rsidRDefault="00FA70CC" w:rsidP="00945197">
            <w:pPr>
              <w:rPr>
                <w:rFonts w:cs="Calibri"/>
              </w:rPr>
            </w:pPr>
            <w:r>
              <w:rPr>
                <w:rFonts w:cs="Calibri"/>
              </w:rPr>
              <w:t>Supports</w:t>
            </w:r>
          </w:p>
        </w:tc>
        <w:tc>
          <w:tcPr>
            <w:tcW w:w="3084" w:type="pct"/>
            <w:shd w:val="clear" w:color="auto" w:fill="auto"/>
          </w:tcPr>
          <w:p w14:paraId="5083C4AA" w14:textId="7F894B66" w:rsidR="00945197" w:rsidRPr="00271AC2" w:rsidRDefault="003A57F3" w:rsidP="00945197">
            <w:pPr>
              <w:rPr>
                <w:rFonts w:cs="Calibri"/>
                <w:b/>
              </w:rPr>
            </w:pPr>
            <w:r>
              <w:rPr>
                <w:rFonts w:cs="Calibri"/>
              </w:rPr>
              <w:t>Input errors are displayed well visually and programmatically.</w:t>
            </w:r>
          </w:p>
        </w:tc>
      </w:tr>
      <w:tr w:rsidR="0051627A" w:rsidRPr="00E106CB" w14:paraId="5083C4BF" w14:textId="77777777" w:rsidTr="004F1FE1">
        <w:tc>
          <w:tcPr>
            <w:tcW w:w="1070" w:type="pct"/>
            <w:shd w:val="clear" w:color="auto" w:fill="auto"/>
          </w:tcPr>
          <w:p w14:paraId="5083C4AC" w14:textId="0DDD4F42" w:rsidR="0051627A" w:rsidRPr="00E106CB" w:rsidRDefault="006E7977" w:rsidP="0051627A">
            <w:pPr>
              <w:rPr>
                <w:rFonts w:cs="Calibri"/>
              </w:rPr>
            </w:pPr>
            <w:hyperlink r:id="rId40" w:anchor="minimize-error-cues" w:history="1">
              <w:r w:rsidR="0051627A" w:rsidRPr="0053044C">
                <w:rPr>
                  <w:rStyle w:val="Hyperlink"/>
                  <w:rFonts w:cs="Calibri"/>
                </w:rPr>
                <w:t>3.3.2: Labels and Instructions</w:t>
              </w:r>
            </w:hyperlink>
            <w:r w:rsidR="0051627A" w:rsidRPr="00E106CB">
              <w:rPr>
                <w:rFonts w:cs="Calibri"/>
              </w:rPr>
              <w:t xml:space="preserve"> (A)</w:t>
            </w:r>
          </w:p>
          <w:p w14:paraId="5083C4AD" w14:textId="77777777" w:rsidR="0051627A" w:rsidRPr="00E106CB" w:rsidRDefault="0051627A" w:rsidP="0051627A">
            <w:pPr>
              <w:rPr>
                <w:rFonts w:cs="Calibri"/>
              </w:rPr>
            </w:pPr>
            <w:r w:rsidRPr="00E106CB">
              <w:rPr>
                <w:rFonts w:cs="Calibri"/>
              </w:rPr>
              <w:t>Items requiring user input are clearly labeled or have clear instructions.</w:t>
            </w:r>
          </w:p>
        </w:tc>
        <w:tc>
          <w:tcPr>
            <w:tcW w:w="846" w:type="pct"/>
            <w:shd w:val="clear" w:color="auto" w:fill="FFFFCC"/>
          </w:tcPr>
          <w:p w14:paraId="5083C4AF" w14:textId="15999C82" w:rsidR="0051627A" w:rsidRPr="00445499" w:rsidRDefault="0051627A" w:rsidP="0051627A">
            <w:pPr>
              <w:rPr>
                <w:rFonts w:cs="Calibri"/>
              </w:rPr>
            </w:pPr>
            <w:r>
              <w:rPr>
                <w:rFonts w:cs="Calibri"/>
              </w:rPr>
              <w:t>Partially supports</w:t>
            </w:r>
          </w:p>
        </w:tc>
        <w:tc>
          <w:tcPr>
            <w:tcW w:w="3084" w:type="pct"/>
            <w:shd w:val="clear" w:color="auto" w:fill="auto"/>
          </w:tcPr>
          <w:p w14:paraId="17A2C595" w14:textId="77777777" w:rsidR="0051627A" w:rsidRDefault="0051627A" w:rsidP="0051627A">
            <w:pPr>
              <w:rPr>
                <w:rFonts w:cs="Calibri"/>
              </w:rPr>
            </w:pPr>
            <w:r>
              <w:rPr>
                <w:rFonts w:cs="Calibri"/>
              </w:rPr>
              <w:t xml:space="preserve">Most input areas have clear labels which are programmatically assigned. </w:t>
            </w:r>
          </w:p>
          <w:p w14:paraId="5A82B4ED" w14:textId="77777777" w:rsidR="0051627A" w:rsidRDefault="0051627A" w:rsidP="0051627A">
            <w:pPr>
              <w:rPr>
                <w:rFonts w:cs="Calibri"/>
              </w:rPr>
            </w:pPr>
          </w:p>
          <w:p w14:paraId="6363D318" w14:textId="77777777" w:rsidR="0051627A" w:rsidRDefault="0051627A" w:rsidP="0051627A">
            <w:pPr>
              <w:rPr>
                <w:rFonts w:cs="Calibri"/>
              </w:rPr>
            </w:pPr>
            <w:r>
              <w:rPr>
                <w:rFonts w:cs="Calibri"/>
                <w:b/>
              </w:rPr>
              <w:t>Exceptions:</w:t>
            </w:r>
            <w:r>
              <w:rPr>
                <w:rFonts w:cs="Calibri"/>
              </w:rPr>
              <w:t xml:space="preserve"> </w:t>
            </w:r>
          </w:p>
          <w:p w14:paraId="092C697F" w14:textId="54B15425" w:rsidR="0051627A" w:rsidRDefault="00A8550D" w:rsidP="0051627A">
            <w:pPr>
              <w:rPr>
                <w:rFonts w:cs="Calibri"/>
              </w:rPr>
            </w:pPr>
            <w:r>
              <w:rPr>
                <w:rFonts w:cs="Calibri"/>
              </w:rPr>
              <w:t xml:space="preserve">Quick Search: The </w:t>
            </w:r>
            <w:r w:rsidR="004234E0">
              <w:rPr>
                <w:rFonts w:cs="Calibri"/>
              </w:rPr>
              <w:t>autosuggest search options should announce their presence AT.</w:t>
            </w:r>
          </w:p>
          <w:p w14:paraId="299920F5" w14:textId="77777777" w:rsidR="001C3571" w:rsidRDefault="001C3571" w:rsidP="0051627A">
            <w:pPr>
              <w:rPr>
                <w:rFonts w:cs="Calibri"/>
              </w:rPr>
            </w:pPr>
          </w:p>
          <w:p w14:paraId="5083C4BE" w14:textId="47FDE701" w:rsidR="00605D41" w:rsidRPr="002435AD" w:rsidRDefault="00D030D9" w:rsidP="0051627A">
            <w:pPr>
              <w:rPr>
                <w:rFonts w:cs="Calibri"/>
              </w:rPr>
            </w:pPr>
            <w:r>
              <w:rPr>
                <w:rFonts w:cs="Calibri"/>
              </w:rPr>
              <w:t>Search Results: The search input does not have a proper label, as placeholder alon</w:t>
            </w:r>
            <w:r w:rsidR="00A44A18">
              <w:rPr>
                <w:rFonts w:cs="Calibri"/>
              </w:rPr>
              <w:t>e</w:t>
            </w:r>
            <w:r>
              <w:rPr>
                <w:rFonts w:cs="Calibri"/>
              </w:rPr>
              <w:t xml:space="preserve"> is not sufficient.</w:t>
            </w:r>
            <w:r w:rsidR="00863397">
              <w:rPr>
                <w:rFonts w:cs="Calibri"/>
              </w:rPr>
              <w:t xml:space="preserve"> The filtering and </w:t>
            </w:r>
            <w:r w:rsidR="00014F70">
              <w:rPr>
                <w:rFonts w:cs="Calibri"/>
              </w:rPr>
              <w:t>results checkboxes do not have labels.</w:t>
            </w:r>
          </w:p>
        </w:tc>
      </w:tr>
      <w:tr w:rsidR="00945197" w:rsidRPr="00E106CB" w14:paraId="5083C4C4" w14:textId="77777777" w:rsidTr="009E1367">
        <w:tc>
          <w:tcPr>
            <w:tcW w:w="1070" w:type="pct"/>
            <w:shd w:val="clear" w:color="auto" w:fill="auto"/>
          </w:tcPr>
          <w:p w14:paraId="5083C4C0" w14:textId="74E8068B" w:rsidR="00945197" w:rsidRPr="00E106CB" w:rsidRDefault="006E7977" w:rsidP="00945197">
            <w:pPr>
              <w:rPr>
                <w:rFonts w:cs="Calibri"/>
              </w:rPr>
            </w:pPr>
            <w:hyperlink r:id="rId41" w:anchor="minimize-error-suggestions" w:history="1">
              <w:r w:rsidR="00945197" w:rsidRPr="0053044C">
                <w:rPr>
                  <w:rStyle w:val="Hyperlink"/>
                  <w:rFonts w:cs="Calibri"/>
                </w:rPr>
                <w:t>3.3.3: Error Suggestion</w:t>
              </w:r>
            </w:hyperlink>
            <w:r w:rsidR="00945197" w:rsidRPr="00E106CB">
              <w:rPr>
                <w:rFonts w:cs="Calibri"/>
              </w:rPr>
              <w:t xml:space="preserve"> (AA)</w:t>
            </w:r>
          </w:p>
          <w:p w14:paraId="5083C4C1" w14:textId="77777777" w:rsidR="00945197" w:rsidRPr="00E106CB" w:rsidRDefault="00945197" w:rsidP="00945197">
            <w:pPr>
              <w:rPr>
                <w:rFonts w:cs="Calibri"/>
              </w:rPr>
            </w:pPr>
            <w:r w:rsidRPr="00E106CB">
              <w:rPr>
                <w:rFonts w:cs="Calibri"/>
              </w:rPr>
              <w:lastRenderedPageBreak/>
              <w:t>When the user makes an input error, give suggestions for valid input.</w:t>
            </w:r>
          </w:p>
        </w:tc>
        <w:tc>
          <w:tcPr>
            <w:tcW w:w="846" w:type="pct"/>
            <w:shd w:val="clear" w:color="auto" w:fill="EAF1DD" w:themeFill="accent3" w:themeFillTint="33"/>
          </w:tcPr>
          <w:p w14:paraId="5083C4C2" w14:textId="0E2B08E5" w:rsidR="00945197" w:rsidRPr="00445499" w:rsidRDefault="00FA70CC" w:rsidP="00945197">
            <w:pPr>
              <w:rPr>
                <w:rFonts w:cs="Calibri"/>
              </w:rPr>
            </w:pPr>
            <w:r>
              <w:rPr>
                <w:rFonts w:cs="Calibri"/>
              </w:rPr>
              <w:lastRenderedPageBreak/>
              <w:t>Supports (N/A)</w:t>
            </w:r>
          </w:p>
        </w:tc>
        <w:tc>
          <w:tcPr>
            <w:tcW w:w="3084" w:type="pct"/>
            <w:shd w:val="clear" w:color="auto" w:fill="auto"/>
          </w:tcPr>
          <w:p w14:paraId="5083C4C3" w14:textId="4E05885C" w:rsidR="00945197" w:rsidRPr="00056FCC" w:rsidRDefault="00271AC2" w:rsidP="00945197">
            <w:pPr>
              <w:rPr>
                <w:rFonts w:cs="Calibri"/>
              </w:rPr>
            </w:pPr>
            <w:r>
              <w:rPr>
                <w:rFonts w:cs="Calibri"/>
              </w:rPr>
              <w:t>There are no forms on the site that would give error suggestions.</w:t>
            </w:r>
          </w:p>
        </w:tc>
      </w:tr>
      <w:tr w:rsidR="00D561F5" w:rsidRPr="00E106CB" w14:paraId="5083C4E7" w14:textId="77777777" w:rsidTr="00A149FA">
        <w:tc>
          <w:tcPr>
            <w:tcW w:w="1070" w:type="pct"/>
            <w:tcBorders>
              <w:bottom w:val="single" w:sz="4" w:space="0" w:color="auto"/>
            </w:tcBorders>
            <w:shd w:val="clear" w:color="auto" w:fill="auto"/>
          </w:tcPr>
          <w:p w14:paraId="5083C4C5" w14:textId="66C8084E" w:rsidR="00D561F5" w:rsidRPr="00E106CB" w:rsidRDefault="006E7977" w:rsidP="00D561F5">
            <w:pPr>
              <w:rPr>
                <w:rFonts w:cs="Calibri"/>
              </w:rPr>
            </w:pPr>
            <w:hyperlink r:id="rId42" w:anchor="ensure-compat-rsv" w:history="1">
              <w:r w:rsidR="00D561F5" w:rsidRPr="0053044C">
                <w:rPr>
                  <w:rStyle w:val="Hyperlink"/>
                  <w:rFonts w:cs="Calibri"/>
                </w:rPr>
                <w:t>4.1.2: Name, Role, Value</w:t>
              </w:r>
            </w:hyperlink>
            <w:r w:rsidR="00D561F5" w:rsidRPr="00E106CB">
              <w:rPr>
                <w:rFonts w:cs="Calibri"/>
              </w:rPr>
              <w:t xml:space="preserve"> (A)</w:t>
            </w:r>
          </w:p>
          <w:p w14:paraId="5083C4C6" w14:textId="77777777" w:rsidR="00D561F5" w:rsidRPr="00E106CB" w:rsidRDefault="00D561F5" w:rsidP="00D561F5">
            <w:pPr>
              <w:rPr>
                <w:rFonts w:cs="Calibri"/>
              </w:rPr>
            </w:pPr>
            <w:r w:rsidRPr="00E106CB">
              <w:rPr>
                <w:rFonts w:cs="Calibri"/>
              </w:rPr>
              <w:t>For all UI components, the name, value, and role can be programmatically determined.</w:t>
            </w:r>
          </w:p>
        </w:tc>
        <w:tc>
          <w:tcPr>
            <w:tcW w:w="846" w:type="pct"/>
            <w:tcBorders>
              <w:bottom w:val="single" w:sz="4" w:space="0" w:color="auto"/>
            </w:tcBorders>
            <w:shd w:val="clear" w:color="auto" w:fill="FFFFCC"/>
          </w:tcPr>
          <w:p w14:paraId="5083C4C8" w14:textId="7B1B21DE" w:rsidR="00D561F5" w:rsidRPr="00445499" w:rsidRDefault="00D561F5" w:rsidP="00D561F5">
            <w:pPr>
              <w:rPr>
                <w:rFonts w:cs="Calibri"/>
              </w:rPr>
            </w:pPr>
            <w:r>
              <w:rPr>
                <w:rFonts w:cs="Calibri"/>
              </w:rPr>
              <w:t>Partially supports</w:t>
            </w:r>
          </w:p>
        </w:tc>
        <w:tc>
          <w:tcPr>
            <w:tcW w:w="3084" w:type="pct"/>
            <w:tcBorders>
              <w:bottom w:val="single" w:sz="4" w:space="0" w:color="auto"/>
            </w:tcBorders>
            <w:shd w:val="clear" w:color="auto" w:fill="auto"/>
          </w:tcPr>
          <w:p w14:paraId="0F8D9C23" w14:textId="77777777" w:rsidR="00D561F5" w:rsidRDefault="00D561F5" w:rsidP="00D561F5">
            <w:pPr>
              <w:textAlignment w:val="center"/>
              <w:rPr>
                <w:rFonts w:cs="Calibri"/>
              </w:rPr>
            </w:pPr>
            <w:r>
              <w:rPr>
                <w:rFonts w:cs="Calibri"/>
              </w:rPr>
              <w:t xml:space="preserve">Many UI </w:t>
            </w:r>
            <w:r w:rsidRPr="009C6B66">
              <w:rPr>
                <w:rFonts w:cs="Calibri"/>
              </w:rPr>
              <w:t>components</w:t>
            </w:r>
            <w:r>
              <w:rPr>
                <w:rFonts w:cs="Calibri"/>
              </w:rPr>
              <w:t xml:space="preserve"> properly</w:t>
            </w:r>
            <w:r w:rsidRPr="009C6B66">
              <w:rPr>
                <w:rFonts w:cs="Calibri"/>
              </w:rPr>
              <w:t xml:space="preserve"> communicate their state programmatically</w:t>
            </w:r>
            <w:r>
              <w:rPr>
                <w:rFonts w:cs="Calibri"/>
              </w:rPr>
              <w:t xml:space="preserve">. </w:t>
            </w:r>
          </w:p>
          <w:p w14:paraId="46AB9CC4" w14:textId="77777777" w:rsidR="00D561F5" w:rsidRDefault="00D561F5" w:rsidP="00D561F5">
            <w:pPr>
              <w:textAlignment w:val="center"/>
              <w:rPr>
                <w:rFonts w:cs="Calibri"/>
              </w:rPr>
            </w:pPr>
          </w:p>
          <w:p w14:paraId="40A9F1EE" w14:textId="77777777" w:rsidR="00D561F5" w:rsidRDefault="00D561F5" w:rsidP="00D561F5">
            <w:pPr>
              <w:textAlignment w:val="center"/>
              <w:rPr>
                <w:rFonts w:cs="Calibri"/>
              </w:rPr>
            </w:pPr>
            <w:r>
              <w:rPr>
                <w:rFonts w:cs="Calibri"/>
                <w:b/>
              </w:rPr>
              <w:t>Exceptions:</w:t>
            </w:r>
          </w:p>
          <w:p w14:paraId="5E2C265A" w14:textId="77777777" w:rsidR="00771322" w:rsidRDefault="002F52DE" w:rsidP="00782135">
            <w:pPr>
              <w:textAlignment w:val="center"/>
              <w:rPr>
                <w:rFonts w:asciiTheme="minorHAnsi" w:hAnsiTheme="minorHAnsi" w:cs="Calibri"/>
              </w:rPr>
            </w:pPr>
            <w:r>
              <w:rPr>
                <w:rFonts w:asciiTheme="minorHAnsi" w:hAnsiTheme="minorHAnsi" w:cs="Calibri"/>
              </w:rPr>
              <w:t xml:space="preserve">Header: </w:t>
            </w:r>
            <w:r w:rsidR="00DA30CE">
              <w:rPr>
                <w:rFonts w:asciiTheme="minorHAnsi" w:hAnsiTheme="minorHAnsi" w:cs="Calibri"/>
              </w:rPr>
              <w:t>The mobile navigation button needs an accessible name</w:t>
            </w:r>
            <w:r w:rsidR="003C003F">
              <w:rPr>
                <w:rFonts w:asciiTheme="minorHAnsi" w:hAnsiTheme="minorHAnsi" w:cs="Calibri"/>
              </w:rPr>
              <w:t>.</w:t>
            </w:r>
            <w:r w:rsidR="00531B6D">
              <w:rPr>
                <w:rFonts w:asciiTheme="minorHAnsi" w:hAnsiTheme="minorHAnsi" w:cs="Calibri"/>
              </w:rPr>
              <w:t xml:space="preserve"> The 'X' close button for the mobile menu needs an accessible name. The Institution button needs an accessible name.</w:t>
            </w:r>
            <w:r w:rsidR="003C003F">
              <w:rPr>
                <w:rFonts w:asciiTheme="minorHAnsi" w:hAnsiTheme="minorHAnsi" w:cs="Calibri"/>
              </w:rPr>
              <w:t xml:space="preserve"> The mobile navigation </w:t>
            </w:r>
            <w:r w:rsidR="00D23FC4">
              <w:rPr>
                <w:rFonts w:asciiTheme="minorHAnsi" w:hAnsiTheme="minorHAnsi" w:cs="Calibri"/>
              </w:rPr>
              <w:t>and Select Language modals need role="dialog"</w:t>
            </w:r>
            <w:r w:rsidR="004E1A9E">
              <w:rPr>
                <w:rFonts w:asciiTheme="minorHAnsi" w:hAnsiTheme="minorHAnsi" w:cs="Calibri"/>
              </w:rPr>
              <w:t>, aria-modal="true", and a proper label.</w:t>
            </w:r>
            <w:r w:rsidR="00233D11">
              <w:rPr>
                <w:rFonts w:asciiTheme="minorHAnsi" w:hAnsiTheme="minorHAnsi" w:cs="Calibri"/>
              </w:rPr>
              <w:t xml:space="preserve"> The aria-haspopup="true" attributes should all be removed.</w:t>
            </w:r>
          </w:p>
          <w:p w14:paraId="406D7F16" w14:textId="77777777" w:rsidR="00BC76B8" w:rsidRDefault="00BC76B8" w:rsidP="00782135">
            <w:pPr>
              <w:textAlignment w:val="center"/>
              <w:rPr>
                <w:rFonts w:asciiTheme="minorHAnsi" w:hAnsiTheme="minorHAnsi" w:cs="Calibri"/>
              </w:rPr>
            </w:pPr>
          </w:p>
          <w:p w14:paraId="362FF7D7" w14:textId="77777777" w:rsidR="00BC76B8" w:rsidRDefault="00BC76B8" w:rsidP="00782135">
            <w:pPr>
              <w:textAlignment w:val="center"/>
              <w:rPr>
                <w:rFonts w:asciiTheme="minorHAnsi" w:hAnsiTheme="minorHAnsi" w:cs="Calibri"/>
              </w:rPr>
            </w:pPr>
            <w:r>
              <w:rPr>
                <w:rFonts w:asciiTheme="minorHAnsi" w:hAnsiTheme="minorHAnsi" w:cs="Calibri"/>
              </w:rPr>
              <w:t xml:space="preserve">Quick Search: The Change and Add search buttons should not have aria-haspopup="true". The Limit To </w:t>
            </w:r>
            <w:r w:rsidR="00B80CE9">
              <w:rPr>
                <w:rFonts w:asciiTheme="minorHAnsi" w:hAnsiTheme="minorHAnsi" w:cs="Calibri"/>
              </w:rPr>
              <w:t>button needs aria-expanded at all times.</w:t>
            </w:r>
          </w:p>
          <w:p w14:paraId="65A4D96B" w14:textId="77777777" w:rsidR="002C1C67" w:rsidRDefault="002C1C67" w:rsidP="00782135">
            <w:pPr>
              <w:textAlignment w:val="center"/>
              <w:rPr>
                <w:rFonts w:asciiTheme="minorHAnsi" w:hAnsiTheme="minorHAnsi" w:cs="Calibri"/>
              </w:rPr>
            </w:pPr>
          </w:p>
          <w:p w14:paraId="61C015E7" w14:textId="77777777" w:rsidR="002C1C67" w:rsidRDefault="002C1C67" w:rsidP="00782135">
            <w:pPr>
              <w:textAlignment w:val="center"/>
              <w:rPr>
                <w:rFonts w:asciiTheme="minorHAnsi" w:hAnsiTheme="minorHAnsi" w:cs="Calibri"/>
              </w:rPr>
            </w:pPr>
            <w:r>
              <w:rPr>
                <w:rFonts w:asciiTheme="minorHAnsi" w:hAnsiTheme="minorHAnsi" w:cs="Calibri"/>
              </w:rPr>
              <w:t xml:space="preserve">Search Results: </w:t>
            </w:r>
            <w:r w:rsidR="00FD47EC">
              <w:rPr>
                <w:rFonts w:asciiTheme="minorHAnsi" w:hAnsiTheme="minorHAnsi" w:cs="Calibri"/>
              </w:rPr>
              <w:t>The search option tabs are not marked up as ARIA tabs.</w:t>
            </w:r>
            <w:r w:rsidR="00703E88">
              <w:rPr>
                <w:rFonts w:asciiTheme="minorHAnsi" w:hAnsiTheme="minorHAnsi" w:cs="Calibri"/>
              </w:rPr>
              <w:t xml:space="preserve"> All show/hide elements are missing aria-expanded attributes.</w:t>
            </w:r>
          </w:p>
          <w:p w14:paraId="437D23F7" w14:textId="77777777" w:rsidR="001A355A" w:rsidRDefault="001A355A" w:rsidP="00782135">
            <w:pPr>
              <w:textAlignment w:val="center"/>
              <w:rPr>
                <w:rFonts w:asciiTheme="minorHAnsi" w:hAnsiTheme="minorHAnsi" w:cs="Calibri"/>
              </w:rPr>
            </w:pPr>
          </w:p>
          <w:p w14:paraId="1E2F41BF" w14:textId="77777777" w:rsidR="001A355A" w:rsidRDefault="001A355A" w:rsidP="00782135">
            <w:pPr>
              <w:textAlignment w:val="center"/>
              <w:rPr>
                <w:rFonts w:asciiTheme="minorHAnsi" w:hAnsiTheme="minorHAnsi" w:cs="Calibri"/>
              </w:rPr>
            </w:pPr>
            <w:r>
              <w:rPr>
                <w:rFonts w:asciiTheme="minorHAnsi" w:hAnsiTheme="minorHAnsi" w:cs="Calibri"/>
              </w:rPr>
              <w:t>Emtree: The tree does not have any markup to communicate its content to AT</w:t>
            </w:r>
            <w:r w:rsidR="00C13C1A">
              <w:rPr>
                <w:rFonts w:asciiTheme="minorHAnsi" w:hAnsiTheme="minorHAnsi" w:cs="Calibri"/>
              </w:rPr>
              <w:t>, such as an ARIA tree. The Synonyms and Dorland's dictionary buttons are missing aria-expanded when collapsed.</w:t>
            </w:r>
            <w:r w:rsidR="00C5233D">
              <w:rPr>
                <w:rFonts w:asciiTheme="minorHAnsi" w:hAnsiTheme="minorHAnsi" w:cs="Calibri"/>
              </w:rPr>
              <w:t xml:space="preserve"> More Search Options button should not have aria-haspopup="true".</w:t>
            </w:r>
            <w:r w:rsidR="00FC5F81">
              <w:rPr>
                <w:rFonts w:asciiTheme="minorHAnsi" w:hAnsiTheme="minorHAnsi" w:cs="Calibri"/>
              </w:rPr>
              <w:t xml:space="preserve"> The term information and Query builder tabs should be ARIA tabs.</w:t>
            </w:r>
          </w:p>
          <w:p w14:paraId="33F49A9C" w14:textId="77777777" w:rsidR="008E3FC2" w:rsidRDefault="008E3FC2" w:rsidP="00782135">
            <w:pPr>
              <w:textAlignment w:val="center"/>
              <w:rPr>
                <w:rFonts w:asciiTheme="minorHAnsi" w:hAnsiTheme="minorHAnsi" w:cs="Calibri"/>
              </w:rPr>
            </w:pPr>
          </w:p>
          <w:p w14:paraId="4FE6375B" w14:textId="77777777" w:rsidR="008E3FC2" w:rsidRDefault="008E3FC2" w:rsidP="00782135">
            <w:pPr>
              <w:textAlignment w:val="center"/>
              <w:rPr>
                <w:rFonts w:asciiTheme="minorHAnsi" w:hAnsiTheme="minorHAnsi" w:cs="Calibri"/>
              </w:rPr>
            </w:pPr>
            <w:r>
              <w:rPr>
                <w:rFonts w:asciiTheme="minorHAnsi" w:hAnsiTheme="minorHAnsi" w:cs="Calibri"/>
              </w:rPr>
              <w:t xml:space="preserve">Browse Journals: The number of results button </w:t>
            </w:r>
            <w:r w:rsidR="00233A14">
              <w:rPr>
                <w:rFonts w:asciiTheme="minorHAnsi" w:hAnsiTheme="minorHAnsi" w:cs="Calibri"/>
              </w:rPr>
              <w:t xml:space="preserve">needs aria-expanded. </w:t>
            </w:r>
          </w:p>
          <w:p w14:paraId="20DF9E35" w14:textId="77777777" w:rsidR="003B2F9B" w:rsidRDefault="003B2F9B" w:rsidP="00782135">
            <w:pPr>
              <w:textAlignment w:val="center"/>
              <w:rPr>
                <w:rFonts w:asciiTheme="minorHAnsi" w:hAnsiTheme="minorHAnsi" w:cs="Calibri"/>
              </w:rPr>
            </w:pPr>
          </w:p>
          <w:p w14:paraId="06ACCB77" w14:textId="77777777" w:rsidR="003B2F9B" w:rsidRDefault="003B2F9B" w:rsidP="00782135">
            <w:pPr>
              <w:textAlignment w:val="center"/>
              <w:rPr>
                <w:rFonts w:asciiTheme="minorHAnsi" w:hAnsiTheme="minorHAnsi" w:cs="Calibri"/>
              </w:rPr>
            </w:pPr>
            <w:r>
              <w:rPr>
                <w:rFonts w:asciiTheme="minorHAnsi" w:hAnsiTheme="minorHAnsi" w:cs="Calibri"/>
              </w:rPr>
              <w:t xml:space="preserve">Journal Page: The </w:t>
            </w:r>
            <w:r w:rsidR="001117F5">
              <w:rPr>
                <w:rFonts w:asciiTheme="minorHAnsi" w:hAnsiTheme="minorHAnsi" w:cs="Calibri"/>
              </w:rPr>
              <w:t>volume list should instead be ARIA tabs, where the issue list is the tabpanel.</w:t>
            </w:r>
          </w:p>
          <w:p w14:paraId="44836AB3" w14:textId="77777777" w:rsidR="00EA314D" w:rsidRDefault="00EA314D" w:rsidP="00782135">
            <w:pPr>
              <w:textAlignment w:val="center"/>
              <w:rPr>
                <w:rFonts w:asciiTheme="minorHAnsi" w:hAnsiTheme="minorHAnsi" w:cs="Calibri"/>
              </w:rPr>
            </w:pPr>
          </w:p>
          <w:p w14:paraId="5083C4E6" w14:textId="37E79B23" w:rsidR="00EA314D" w:rsidRPr="008478E8" w:rsidRDefault="00EA314D" w:rsidP="00782135">
            <w:pPr>
              <w:textAlignment w:val="center"/>
              <w:rPr>
                <w:rFonts w:asciiTheme="minorHAnsi" w:hAnsiTheme="minorHAnsi" w:cs="Calibri"/>
              </w:rPr>
            </w:pPr>
            <w:r>
              <w:rPr>
                <w:rFonts w:asciiTheme="minorHAnsi" w:hAnsiTheme="minorHAnsi" w:cs="Calibri"/>
              </w:rPr>
              <w:t>Record Details: The hide/show buttons (Drug terms, Disease terms, etc.) need aria-expanded when collapsed.</w:t>
            </w:r>
            <w:r w:rsidR="007267B1">
              <w:rPr>
                <w:rFonts w:asciiTheme="minorHAnsi" w:hAnsiTheme="minorHAnsi" w:cs="Calibri"/>
              </w:rPr>
              <w:t xml:space="preserve"> The term card close button needs to indicate which term card will be closed.</w:t>
            </w:r>
          </w:p>
        </w:tc>
      </w:tr>
      <w:tr w:rsidR="00945197" w:rsidRPr="00E106CB" w14:paraId="2AAF69D3" w14:textId="77777777" w:rsidTr="00EF7D6F">
        <w:tc>
          <w:tcPr>
            <w:tcW w:w="1070" w:type="pct"/>
            <w:tcBorders>
              <w:bottom w:val="single" w:sz="4" w:space="0" w:color="auto"/>
            </w:tcBorders>
            <w:shd w:val="clear" w:color="auto" w:fill="auto"/>
          </w:tcPr>
          <w:p w14:paraId="6B59A791" w14:textId="348939C9" w:rsidR="00945197" w:rsidRDefault="006E7977" w:rsidP="00945197">
            <w:hyperlink r:id="rId43" w:anchor="status-messages" w:history="1">
              <w:r w:rsidR="00945197" w:rsidRPr="00515709">
                <w:rPr>
                  <w:rStyle w:val="Hyperlink"/>
                </w:rPr>
                <w:t>4.1.3 Status Messages</w:t>
              </w:r>
            </w:hyperlink>
            <w:r w:rsidR="00945197">
              <w:t xml:space="preserve"> (AA)</w:t>
            </w:r>
          </w:p>
          <w:p w14:paraId="0F7A9942" w14:textId="5EC0B2AB" w:rsidR="00A13F5B" w:rsidRDefault="00A13F5B" w:rsidP="00945197">
            <w:r>
              <w:t>(2.1)</w:t>
            </w:r>
          </w:p>
          <w:p w14:paraId="21FAC53F" w14:textId="697E50F9" w:rsidR="00945197" w:rsidRDefault="00945197" w:rsidP="00945197">
            <w:r>
              <w:t>In content implemented using markup languages, status messages can be programmatically determined through role or properties such that they can be presented to the user by assistive technologies without receiving focus.</w:t>
            </w:r>
          </w:p>
        </w:tc>
        <w:tc>
          <w:tcPr>
            <w:tcW w:w="846" w:type="pct"/>
            <w:tcBorders>
              <w:bottom w:val="single" w:sz="4" w:space="0" w:color="auto"/>
            </w:tcBorders>
            <w:shd w:val="clear" w:color="auto" w:fill="F2DBDB" w:themeFill="accent2" w:themeFillTint="33"/>
          </w:tcPr>
          <w:p w14:paraId="2C6DC061" w14:textId="39370F99" w:rsidR="00945197" w:rsidRDefault="00EF7D6F" w:rsidP="00945197">
            <w:pPr>
              <w:rPr>
                <w:rFonts w:cs="Calibri"/>
              </w:rPr>
            </w:pPr>
            <w:r>
              <w:rPr>
                <w:rFonts w:cs="Calibri"/>
              </w:rPr>
              <w:t>Does not support</w:t>
            </w:r>
          </w:p>
        </w:tc>
        <w:tc>
          <w:tcPr>
            <w:tcW w:w="3084" w:type="pct"/>
            <w:tcBorders>
              <w:bottom w:val="single" w:sz="4" w:space="0" w:color="auto"/>
            </w:tcBorders>
            <w:shd w:val="clear" w:color="auto" w:fill="auto"/>
          </w:tcPr>
          <w:p w14:paraId="3FDFFCC7" w14:textId="77777777" w:rsidR="00787132" w:rsidRDefault="003B48B6" w:rsidP="00787132">
            <w:pPr>
              <w:textAlignment w:val="center"/>
              <w:rPr>
                <w:rFonts w:asciiTheme="minorHAnsi" w:hAnsiTheme="minorHAnsi" w:cs="Calibri"/>
              </w:rPr>
            </w:pPr>
            <w:r>
              <w:rPr>
                <w:rFonts w:asciiTheme="minorHAnsi" w:hAnsiTheme="minorHAnsi" w:cs="Calibri"/>
              </w:rPr>
              <w:t>There are very few status messages on the site.</w:t>
            </w:r>
          </w:p>
          <w:p w14:paraId="565C8986" w14:textId="77777777" w:rsidR="003B48B6" w:rsidRDefault="003B48B6" w:rsidP="00787132">
            <w:pPr>
              <w:textAlignment w:val="center"/>
              <w:rPr>
                <w:rFonts w:asciiTheme="minorHAnsi" w:hAnsiTheme="minorHAnsi" w:cs="Calibri"/>
              </w:rPr>
            </w:pPr>
          </w:p>
          <w:p w14:paraId="097A0F73" w14:textId="71665C01" w:rsidR="003B48B6" w:rsidRPr="00787132" w:rsidRDefault="003B48B6" w:rsidP="00787132">
            <w:pPr>
              <w:textAlignment w:val="center"/>
              <w:rPr>
                <w:rFonts w:asciiTheme="minorHAnsi" w:hAnsiTheme="minorHAnsi" w:cs="Calibri"/>
              </w:rPr>
            </w:pPr>
            <w:r>
              <w:rPr>
                <w:rFonts w:asciiTheme="minorHAnsi" w:hAnsiTheme="minorHAnsi" w:cs="Calibri"/>
              </w:rPr>
              <w:t>The Add to Clipboard button on Record Details causes a status message to appear that does not announce to AT.</w:t>
            </w:r>
          </w:p>
        </w:tc>
      </w:tr>
      <w:tr w:rsidR="00945197" w:rsidRPr="00E106CB" w14:paraId="5083C4E9" w14:textId="77777777" w:rsidTr="008D50A0">
        <w:tc>
          <w:tcPr>
            <w:tcW w:w="5000" w:type="pct"/>
            <w:gridSpan w:val="3"/>
            <w:shd w:val="clear" w:color="auto" w:fill="000000" w:themeFill="text1"/>
          </w:tcPr>
          <w:p w14:paraId="5083C4E8" w14:textId="33175367" w:rsidR="00945197" w:rsidRPr="00E106CB" w:rsidRDefault="00945197" w:rsidP="00945197">
            <w:pPr>
              <w:jc w:val="center"/>
              <w:rPr>
                <w:rFonts w:cs="Calibri"/>
                <w:b/>
                <w:sz w:val="28"/>
              </w:rPr>
            </w:pPr>
            <w:r w:rsidRPr="00DD79E9">
              <w:rPr>
                <w:rFonts w:cs="Calibri"/>
                <w:b/>
                <w:color w:val="FFFFFF" w:themeColor="background1"/>
                <w:sz w:val="28"/>
              </w:rPr>
              <w:lastRenderedPageBreak/>
              <w:t>Multimedia</w:t>
            </w:r>
          </w:p>
        </w:tc>
      </w:tr>
      <w:tr w:rsidR="00CC01B0" w:rsidRPr="00E106CB" w14:paraId="5083C4EE" w14:textId="77777777" w:rsidTr="00AC15FE">
        <w:tc>
          <w:tcPr>
            <w:tcW w:w="1070" w:type="pct"/>
            <w:shd w:val="clear" w:color="auto" w:fill="404040" w:themeFill="text1" w:themeFillTint="BF"/>
          </w:tcPr>
          <w:p w14:paraId="5A5E2E1D" w14:textId="77777777" w:rsidR="00CC01B0" w:rsidRPr="008A0D4C" w:rsidRDefault="00CC01B0" w:rsidP="00CC01B0">
            <w:pPr>
              <w:rPr>
                <w:rFonts w:cs="Calibri"/>
                <w:b/>
                <w:color w:val="FFFFFF" w:themeColor="background1"/>
              </w:rPr>
            </w:pPr>
            <w:r w:rsidRPr="008A0D4C">
              <w:rPr>
                <w:rFonts w:cs="Calibri"/>
                <w:b/>
                <w:color w:val="FFFFFF" w:themeColor="background1"/>
              </w:rPr>
              <w:t>WCAG 2</w:t>
            </w:r>
            <w:r>
              <w:rPr>
                <w:rFonts w:cs="Calibri"/>
                <w:b/>
                <w:color w:val="FFFFFF" w:themeColor="background1"/>
              </w:rPr>
              <w:t>.1</w:t>
            </w:r>
          </w:p>
          <w:p w14:paraId="5083C4EB" w14:textId="6A1BF050" w:rsidR="00CC01B0" w:rsidRPr="00E106CB" w:rsidRDefault="00CC01B0" w:rsidP="00CC01B0">
            <w:pPr>
              <w:rPr>
                <w:rFonts w:cs="Calibri"/>
                <w:b/>
              </w:rPr>
            </w:pPr>
            <w:r w:rsidRPr="008A0D4C">
              <w:rPr>
                <w:rFonts w:cs="Calibri"/>
                <w:b/>
                <w:color w:val="FFFFFF" w:themeColor="background1"/>
              </w:rPr>
              <w:t>Checkpoint</w:t>
            </w:r>
          </w:p>
        </w:tc>
        <w:tc>
          <w:tcPr>
            <w:tcW w:w="846" w:type="pct"/>
            <w:shd w:val="clear" w:color="auto" w:fill="404040" w:themeFill="text1" w:themeFillTint="BF"/>
          </w:tcPr>
          <w:p w14:paraId="5083C4EC" w14:textId="2914B8A9" w:rsidR="00CC01B0" w:rsidRPr="00E106CB" w:rsidRDefault="00CC01B0" w:rsidP="00CC01B0">
            <w:pPr>
              <w:rPr>
                <w:rFonts w:cs="Calibri"/>
                <w:b/>
              </w:rPr>
            </w:pPr>
            <w:r w:rsidRPr="008A0D4C">
              <w:rPr>
                <w:rFonts w:cs="Calibri"/>
                <w:b/>
                <w:color w:val="FFFFFF" w:themeColor="background1"/>
              </w:rPr>
              <w:t>Supporting Features</w:t>
            </w:r>
          </w:p>
        </w:tc>
        <w:tc>
          <w:tcPr>
            <w:tcW w:w="3084" w:type="pct"/>
            <w:shd w:val="clear" w:color="auto" w:fill="404040" w:themeFill="text1" w:themeFillTint="BF"/>
          </w:tcPr>
          <w:p w14:paraId="5083C4ED" w14:textId="7634D22F" w:rsidR="00CC01B0" w:rsidRPr="00E106CB" w:rsidRDefault="00CC01B0" w:rsidP="00CC01B0">
            <w:pPr>
              <w:rPr>
                <w:rFonts w:cs="Calibri"/>
                <w:b/>
              </w:rPr>
            </w:pPr>
            <w:r>
              <w:rPr>
                <w:rFonts w:cs="Calibri"/>
                <w:b/>
                <w:color w:val="FFFFFF" w:themeColor="background1"/>
              </w:rPr>
              <w:t>Remarks</w:t>
            </w:r>
          </w:p>
        </w:tc>
      </w:tr>
      <w:tr w:rsidR="00945197" w:rsidRPr="00E106CB" w14:paraId="5083C4F3" w14:textId="77777777" w:rsidTr="009E1367">
        <w:tc>
          <w:tcPr>
            <w:tcW w:w="1070" w:type="pct"/>
            <w:shd w:val="clear" w:color="auto" w:fill="FFFFFF" w:themeFill="background1"/>
          </w:tcPr>
          <w:p w14:paraId="5083C4EF" w14:textId="71BD9C45" w:rsidR="00945197" w:rsidRPr="00E106CB" w:rsidRDefault="006E7977" w:rsidP="00945197">
            <w:pPr>
              <w:rPr>
                <w:rFonts w:cs="Calibri"/>
              </w:rPr>
            </w:pPr>
            <w:hyperlink r:id="rId44" w:anchor="media-equiv-av-only-alt" w:history="1">
              <w:r w:rsidR="00945197" w:rsidRPr="0053044C">
                <w:rPr>
                  <w:rStyle w:val="Hyperlink"/>
                  <w:rFonts w:cs="Calibri"/>
                </w:rPr>
                <w:t>1.2.1: Audio-only or Video-only (Prerecorded)</w:t>
              </w:r>
            </w:hyperlink>
            <w:r w:rsidR="00945197" w:rsidRPr="00E106CB">
              <w:rPr>
                <w:rFonts w:cs="Calibri"/>
              </w:rPr>
              <w:t xml:space="preserve"> (A)</w:t>
            </w:r>
          </w:p>
          <w:p w14:paraId="5083C4F0" w14:textId="77777777" w:rsidR="00945197" w:rsidRPr="00E106CB" w:rsidRDefault="00945197" w:rsidP="00945197">
            <w:pPr>
              <w:rPr>
                <w:rFonts w:cs="Calibri"/>
              </w:rPr>
            </w:pPr>
            <w:r w:rsidRPr="00E106CB">
              <w:rPr>
                <w:rFonts w:cs="Calibri"/>
              </w:rPr>
              <w:t>Provide alternatives for pre-recorded audio-only or video-only content.</w:t>
            </w:r>
          </w:p>
        </w:tc>
        <w:tc>
          <w:tcPr>
            <w:tcW w:w="846" w:type="pct"/>
            <w:shd w:val="clear" w:color="auto" w:fill="EAF1DD" w:themeFill="accent3" w:themeFillTint="33"/>
          </w:tcPr>
          <w:p w14:paraId="5083C4F1" w14:textId="392D8D22" w:rsidR="00945197" w:rsidRPr="00E106CB" w:rsidRDefault="00945197" w:rsidP="00945197">
            <w:pPr>
              <w:rPr>
                <w:rFonts w:cs="Calibri"/>
              </w:rPr>
            </w:pPr>
            <w:r>
              <w:rPr>
                <w:rFonts w:cs="Calibri"/>
              </w:rPr>
              <w:t>Supports (</w:t>
            </w:r>
            <w:r w:rsidRPr="00E106CB">
              <w:rPr>
                <w:rFonts w:cs="Calibri"/>
              </w:rPr>
              <w:t>N/A</w:t>
            </w:r>
            <w:r>
              <w:rPr>
                <w:rFonts w:cs="Calibri"/>
              </w:rPr>
              <w:t>)</w:t>
            </w:r>
          </w:p>
        </w:tc>
        <w:tc>
          <w:tcPr>
            <w:tcW w:w="3084" w:type="pct"/>
            <w:shd w:val="clear" w:color="auto" w:fill="FFFFFF" w:themeFill="background1"/>
          </w:tcPr>
          <w:p w14:paraId="5083C4F2" w14:textId="1572D763" w:rsidR="00945197" w:rsidRPr="00E106CB" w:rsidRDefault="00945197" w:rsidP="00945197">
            <w:pPr>
              <w:rPr>
                <w:rFonts w:cs="Calibri"/>
              </w:rPr>
            </w:pPr>
            <w:r w:rsidRPr="00E106CB">
              <w:rPr>
                <w:rFonts w:cs="Calibri"/>
              </w:rPr>
              <w:t>No pre-recorded audio-only or video-only content was reviewed.</w:t>
            </w:r>
          </w:p>
        </w:tc>
      </w:tr>
      <w:tr w:rsidR="00945197" w:rsidRPr="00E106CB" w14:paraId="5083C4F8" w14:textId="77777777" w:rsidTr="009E1367">
        <w:tc>
          <w:tcPr>
            <w:tcW w:w="1070" w:type="pct"/>
            <w:shd w:val="clear" w:color="auto" w:fill="FFFFFF" w:themeFill="background1"/>
          </w:tcPr>
          <w:p w14:paraId="5083C4F4" w14:textId="17A7A508" w:rsidR="00945197" w:rsidRPr="00E106CB" w:rsidRDefault="006E7977" w:rsidP="00945197">
            <w:pPr>
              <w:rPr>
                <w:rFonts w:cs="Calibri"/>
              </w:rPr>
            </w:pPr>
            <w:hyperlink r:id="rId45" w:anchor="media-equiv-captions" w:history="1">
              <w:r w:rsidR="00945197" w:rsidRPr="0053044C">
                <w:rPr>
                  <w:rStyle w:val="Hyperlink"/>
                  <w:rFonts w:cs="Calibri"/>
                </w:rPr>
                <w:t>1.2.2: Captions (Prerecorded)</w:t>
              </w:r>
            </w:hyperlink>
            <w:r w:rsidR="00945197" w:rsidRPr="00E106CB">
              <w:rPr>
                <w:rFonts w:cs="Calibri"/>
              </w:rPr>
              <w:t xml:space="preserve"> (A)</w:t>
            </w:r>
          </w:p>
          <w:p w14:paraId="5083C4F5" w14:textId="77777777" w:rsidR="00945197" w:rsidRPr="00E106CB" w:rsidRDefault="00945197" w:rsidP="00945197">
            <w:pPr>
              <w:rPr>
                <w:rFonts w:cs="Calibri"/>
              </w:rPr>
            </w:pPr>
            <w:r w:rsidRPr="00E106CB">
              <w:rPr>
                <w:rFonts w:cs="Calibri"/>
              </w:rPr>
              <w:t>Provide captions for pre-recorded audio</w:t>
            </w:r>
          </w:p>
        </w:tc>
        <w:tc>
          <w:tcPr>
            <w:tcW w:w="846" w:type="pct"/>
            <w:shd w:val="clear" w:color="auto" w:fill="EAF1DD" w:themeFill="accent3" w:themeFillTint="33"/>
          </w:tcPr>
          <w:p w14:paraId="5083C4F6" w14:textId="43B9815A" w:rsidR="00945197" w:rsidRPr="00E106CB" w:rsidRDefault="00945197" w:rsidP="00945197">
            <w:pPr>
              <w:rPr>
                <w:rFonts w:cs="Calibri"/>
              </w:rPr>
            </w:pPr>
            <w:r w:rsidRPr="003A19E4">
              <w:rPr>
                <w:rFonts w:cs="Calibri"/>
              </w:rPr>
              <w:t>Supports (N/A)</w:t>
            </w:r>
          </w:p>
        </w:tc>
        <w:tc>
          <w:tcPr>
            <w:tcW w:w="3084" w:type="pct"/>
            <w:shd w:val="clear" w:color="auto" w:fill="FFFFFF" w:themeFill="background1"/>
          </w:tcPr>
          <w:p w14:paraId="5083C4F7" w14:textId="7F987AB0" w:rsidR="00945197" w:rsidRPr="00E106CB" w:rsidRDefault="00945197" w:rsidP="00945197">
            <w:pPr>
              <w:rPr>
                <w:rFonts w:cs="Calibri"/>
              </w:rPr>
            </w:pPr>
            <w:r w:rsidRPr="00E106CB">
              <w:rPr>
                <w:rFonts w:cs="Calibri"/>
              </w:rPr>
              <w:t>There is no pre-recorded audio on the site.</w:t>
            </w:r>
          </w:p>
        </w:tc>
      </w:tr>
      <w:tr w:rsidR="00945197" w:rsidRPr="00E106CB" w14:paraId="5083C4FD" w14:textId="77777777" w:rsidTr="009E1367">
        <w:tc>
          <w:tcPr>
            <w:tcW w:w="1070" w:type="pct"/>
            <w:shd w:val="clear" w:color="auto" w:fill="FFFFFF" w:themeFill="background1"/>
          </w:tcPr>
          <w:p w14:paraId="5083C4F9" w14:textId="40470505" w:rsidR="00945197" w:rsidRPr="00E106CB" w:rsidRDefault="006E7977" w:rsidP="00945197">
            <w:pPr>
              <w:rPr>
                <w:rFonts w:cs="Calibri"/>
              </w:rPr>
            </w:pPr>
            <w:hyperlink r:id="rId46" w:anchor="media-equiv-audio-desc" w:history="1">
              <w:r w:rsidR="00945197" w:rsidRPr="0053044C">
                <w:rPr>
                  <w:rStyle w:val="Hyperlink"/>
                  <w:rFonts w:cs="Calibri"/>
                </w:rPr>
                <w:t>1.2.3: Audio Description or Media Alternative (Prerecorded)</w:t>
              </w:r>
            </w:hyperlink>
            <w:r w:rsidR="00945197" w:rsidRPr="00E106CB">
              <w:rPr>
                <w:rFonts w:cs="Calibri"/>
              </w:rPr>
              <w:t xml:space="preserve"> (A)</w:t>
            </w:r>
          </w:p>
          <w:p w14:paraId="5083C4FA" w14:textId="77777777" w:rsidR="00945197" w:rsidRPr="00E106CB" w:rsidRDefault="00945197" w:rsidP="00945197">
            <w:pPr>
              <w:rPr>
                <w:rFonts w:cs="Calibri"/>
              </w:rPr>
            </w:pPr>
            <w:r w:rsidRPr="00E106CB">
              <w:rPr>
                <w:rFonts w:cs="Calibri"/>
              </w:rPr>
              <w:t>Provide alternatives for pre-recorded synchronized audio/video</w:t>
            </w:r>
          </w:p>
        </w:tc>
        <w:tc>
          <w:tcPr>
            <w:tcW w:w="846" w:type="pct"/>
            <w:shd w:val="clear" w:color="auto" w:fill="EAF1DD" w:themeFill="accent3" w:themeFillTint="33"/>
          </w:tcPr>
          <w:p w14:paraId="5083C4FB" w14:textId="39D03DAB" w:rsidR="00945197" w:rsidRPr="00E106CB" w:rsidRDefault="00945197" w:rsidP="00945197">
            <w:pPr>
              <w:rPr>
                <w:rFonts w:cs="Calibri"/>
              </w:rPr>
            </w:pPr>
            <w:r w:rsidRPr="003A19E4">
              <w:rPr>
                <w:rFonts w:cs="Calibri"/>
              </w:rPr>
              <w:t>Supports (N/A)</w:t>
            </w:r>
          </w:p>
        </w:tc>
        <w:tc>
          <w:tcPr>
            <w:tcW w:w="3084" w:type="pct"/>
            <w:shd w:val="clear" w:color="auto" w:fill="FFFFFF" w:themeFill="background1"/>
          </w:tcPr>
          <w:p w14:paraId="5083C4FC" w14:textId="7021159C" w:rsidR="00945197" w:rsidRPr="00E106CB" w:rsidRDefault="00945197" w:rsidP="00945197">
            <w:pPr>
              <w:rPr>
                <w:rFonts w:cs="Calibri"/>
              </w:rPr>
            </w:pPr>
            <w:r w:rsidRPr="00E106CB">
              <w:rPr>
                <w:rFonts w:cs="Calibri"/>
              </w:rPr>
              <w:t>There is no pre-recorded synchronized audio/video on the site.</w:t>
            </w:r>
          </w:p>
        </w:tc>
      </w:tr>
      <w:tr w:rsidR="00945197" w:rsidRPr="00E106CB" w14:paraId="5083C502" w14:textId="77777777" w:rsidTr="009E1367">
        <w:tc>
          <w:tcPr>
            <w:tcW w:w="1070" w:type="pct"/>
            <w:shd w:val="clear" w:color="auto" w:fill="FFFFFF" w:themeFill="background1"/>
          </w:tcPr>
          <w:p w14:paraId="5083C4FE" w14:textId="5CBA3F73" w:rsidR="00945197" w:rsidRPr="00E106CB" w:rsidRDefault="006E7977" w:rsidP="00945197">
            <w:pPr>
              <w:rPr>
                <w:rFonts w:cs="Calibri"/>
              </w:rPr>
            </w:pPr>
            <w:hyperlink r:id="rId47" w:anchor="media-equiv-real-time-captions" w:history="1">
              <w:r w:rsidR="00945197" w:rsidRPr="0053044C">
                <w:rPr>
                  <w:rStyle w:val="Hyperlink"/>
                  <w:rFonts w:cs="Calibri"/>
                </w:rPr>
                <w:t>1.2.4: Captions (Live)</w:t>
              </w:r>
            </w:hyperlink>
            <w:r w:rsidR="00945197" w:rsidRPr="00E106CB">
              <w:rPr>
                <w:rFonts w:cs="Calibri"/>
              </w:rPr>
              <w:t xml:space="preserve"> (AA)</w:t>
            </w:r>
          </w:p>
          <w:p w14:paraId="5083C4FF" w14:textId="77777777" w:rsidR="00945197" w:rsidRPr="00E106CB" w:rsidRDefault="00945197" w:rsidP="00945197">
            <w:pPr>
              <w:rPr>
                <w:rFonts w:cs="Calibri"/>
              </w:rPr>
            </w:pPr>
            <w:r w:rsidRPr="00E106CB">
              <w:rPr>
                <w:rFonts w:cs="Calibri"/>
              </w:rPr>
              <w:t>Provide captions for live audio in synchronized audio/video.</w:t>
            </w:r>
          </w:p>
        </w:tc>
        <w:tc>
          <w:tcPr>
            <w:tcW w:w="846" w:type="pct"/>
            <w:shd w:val="clear" w:color="auto" w:fill="EAF1DD" w:themeFill="accent3" w:themeFillTint="33"/>
          </w:tcPr>
          <w:p w14:paraId="5083C500" w14:textId="54317773" w:rsidR="00945197" w:rsidRPr="00E106CB" w:rsidRDefault="00945197" w:rsidP="00945197">
            <w:pPr>
              <w:rPr>
                <w:rFonts w:cs="Calibri"/>
              </w:rPr>
            </w:pPr>
            <w:r w:rsidRPr="003A19E4">
              <w:rPr>
                <w:rFonts w:cs="Calibri"/>
              </w:rPr>
              <w:t>Supports (N/A)</w:t>
            </w:r>
          </w:p>
        </w:tc>
        <w:tc>
          <w:tcPr>
            <w:tcW w:w="3084" w:type="pct"/>
            <w:shd w:val="clear" w:color="auto" w:fill="FFFFFF" w:themeFill="background1"/>
          </w:tcPr>
          <w:p w14:paraId="5083C501" w14:textId="0F08B952" w:rsidR="00945197" w:rsidRPr="00E106CB" w:rsidRDefault="00945197" w:rsidP="00945197">
            <w:pPr>
              <w:rPr>
                <w:rFonts w:cs="Calibri"/>
              </w:rPr>
            </w:pPr>
            <w:r w:rsidRPr="00E106CB">
              <w:rPr>
                <w:rFonts w:cs="Calibri"/>
              </w:rPr>
              <w:t>There is no live audio in synchronized audio/video.</w:t>
            </w:r>
          </w:p>
        </w:tc>
      </w:tr>
      <w:tr w:rsidR="00945197" w:rsidRPr="00E106CB" w14:paraId="5083C507" w14:textId="77777777" w:rsidTr="009E1367">
        <w:tc>
          <w:tcPr>
            <w:tcW w:w="1070" w:type="pct"/>
            <w:shd w:val="clear" w:color="auto" w:fill="FFFFFF" w:themeFill="background1"/>
          </w:tcPr>
          <w:p w14:paraId="5083C503" w14:textId="0DE46BD0" w:rsidR="00945197" w:rsidRPr="00E106CB" w:rsidRDefault="006E7977" w:rsidP="00945197">
            <w:pPr>
              <w:rPr>
                <w:rFonts w:cs="Calibri"/>
              </w:rPr>
            </w:pPr>
            <w:hyperlink r:id="rId48" w:anchor="media-equiv-audio-desc-only" w:history="1">
              <w:r w:rsidR="00945197" w:rsidRPr="0053044C">
                <w:rPr>
                  <w:rStyle w:val="Hyperlink"/>
                  <w:rFonts w:cs="Calibri"/>
                </w:rPr>
                <w:t>1.2.5: Audio Description (Prerecorded)</w:t>
              </w:r>
            </w:hyperlink>
            <w:r w:rsidR="00945197" w:rsidRPr="00E106CB">
              <w:rPr>
                <w:rFonts w:cs="Calibri"/>
              </w:rPr>
              <w:t xml:space="preserve"> (AA)</w:t>
            </w:r>
          </w:p>
          <w:p w14:paraId="5083C504" w14:textId="77777777" w:rsidR="00945197" w:rsidRPr="00E106CB" w:rsidRDefault="00945197" w:rsidP="00945197">
            <w:pPr>
              <w:rPr>
                <w:rFonts w:cs="Calibri"/>
              </w:rPr>
            </w:pPr>
            <w:r w:rsidRPr="00E106CB">
              <w:rPr>
                <w:rFonts w:cs="Calibri"/>
              </w:rPr>
              <w:t>Provide an audio description of pre-recorded video.</w:t>
            </w:r>
          </w:p>
        </w:tc>
        <w:tc>
          <w:tcPr>
            <w:tcW w:w="846" w:type="pct"/>
            <w:shd w:val="clear" w:color="auto" w:fill="EAF1DD" w:themeFill="accent3" w:themeFillTint="33"/>
          </w:tcPr>
          <w:p w14:paraId="5083C505" w14:textId="570F35FB" w:rsidR="00945197" w:rsidRPr="00E106CB" w:rsidRDefault="00945197" w:rsidP="00945197">
            <w:pPr>
              <w:rPr>
                <w:rFonts w:cs="Calibri"/>
              </w:rPr>
            </w:pPr>
            <w:r w:rsidRPr="003A19E4">
              <w:rPr>
                <w:rFonts w:cs="Calibri"/>
              </w:rPr>
              <w:t>Supports (N/A)</w:t>
            </w:r>
          </w:p>
        </w:tc>
        <w:tc>
          <w:tcPr>
            <w:tcW w:w="3084" w:type="pct"/>
            <w:shd w:val="clear" w:color="auto" w:fill="FFFFFF" w:themeFill="background1"/>
          </w:tcPr>
          <w:p w14:paraId="5083C506" w14:textId="05D3154A" w:rsidR="00945197" w:rsidRPr="00E106CB" w:rsidRDefault="00945197" w:rsidP="00945197">
            <w:pPr>
              <w:rPr>
                <w:rFonts w:cs="Calibri"/>
              </w:rPr>
            </w:pPr>
            <w:r w:rsidRPr="00E106CB">
              <w:rPr>
                <w:rFonts w:cs="Calibri"/>
              </w:rPr>
              <w:t xml:space="preserve">There is no pre-recorded video on the site. </w:t>
            </w:r>
          </w:p>
        </w:tc>
      </w:tr>
      <w:tr w:rsidR="00945197" w:rsidRPr="00E106CB" w14:paraId="5083C50C" w14:textId="77777777" w:rsidTr="009E1367">
        <w:tc>
          <w:tcPr>
            <w:tcW w:w="1070" w:type="pct"/>
            <w:shd w:val="clear" w:color="auto" w:fill="FFFFFF" w:themeFill="background1"/>
          </w:tcPr>
          <w:p w14:paraId="5083C508" w14:textId="52118974" w:rsidR="00945197" w:rsidRPr="00E106CB" w:rsidRDefault="006E7977" w:rsidP="00945197">
            <w:pPr>
              <w:rPr>
                <w:rFonts w:cs="Calibri"/>
              </w:rPr>
            </w:pPr>
            <w:hyperlink r:id="rId49" w:anchor="visual-audio-contrast-dis-audio" w:history="1">
              <w:r w:rsidR="00945197" w:rsidRPr="0053044C">
                <w:rPr>
                  <w:rStyle w:val="Hyperlink"/>
                  <w:rFonts w:cs="Calibri"/>
                </w:rPr>
                <w:t>1.4.2: Audio Control</w:t>
              </w:r>
            </w:hyperlink>
            <w:r w:rsidR="00945197" w:rsidRPr="00E106CB">
              <w:rPr>
                <w:rFonts w:cs="Calibri"/>
              </w:rPr>
              <w:t xml:space="preserve"> (A)</w:t>
            </w:r>
          </w:p>
          <w:p w14:paraId="5083C509" w14:textId="77777777" w:rsidR="00945197" w:rsidRPr="00E106CB" w:rsidRDefault="00945197" w:rsidP="00945197">
            <w:pPr>
              <w:rPr>
                <w:rFonts w:cs="Calibri"/>
              </w:rPr>
            </w:pPr>
            <w:r w:rsidRPr="00E106CB">
              <w:rPr>
                <w:rFonts w:cs="Calibri"/>
              </w:rPr>
              <w:t>Audio can be paused and stopped, or the audio volume can be changed.</w:t>
            </w:r>
          </w:p>
        </w:tc>
        <w:tc>
          <w:tcPr>
            <w:tcW w:w="846" w:type="pct"/>
            <w:shd w:val="clear" w:color="auto" w:fill="EAF1DD" w:themeFill="accent3" w:themeFillTint="33"/>
          </w:tcPr>
          <w:p w14:paraId="5083C50A" w14:textId="1AF90606" w:rsidR="00945197" w:rsidRPr="00E106CB" w:rsidRDefault="00945197" w:rsidP="00945197">
            <w:pPr>
              <w:rPr>
                <w:rFonts w:cs="Calibri"/>
              </w:rPr>
            </w:pPr>
            <w:r w:rsidRPr="003A19E4">
              <w:rPr>
                <w:rFonts w:cs="Calibri"/>
              </w:rPr>
              <w:t>Supports (N/A)</w:t>
            </w:r>
          </w:p>
        </w:tc>
        <w:tc>
          <w:tcPr>
            <w:tcW w:w="3084" w:type="pct"/>
            <w:shd w:val="clear" w:color="auto" w:fill="FFFFFF" w:themeFill="background1"/>
          </w:tcPr>
          <w:p w14:paraId="5083C50B" w14:textId="25553CFD" w:rsidR="00945197" w:rsidRPr="00E106CB" w:rsidRDefault="00945197" w:rsidP="00945197">
            <w:pPr>
              <w:rPr>
                <w:rFonts w:cs="Calibri"/>
              </w:rPr>
            </w:pPr>
            <w:r w:rsidRPr="00A44BBC">
              <w:rPr>
                <w:rFonts w:cs="Calibri"/>
              </w:rPr>
              <w:t xml:space="preserve">There is no </w:t>
            </w:r>
            <w:r>
              <w:rPr>
                <w:rFonts w:cs="Calibri"/>
              </w:rPr>
              <w:t>audio content on the site.</w:t>
            </w:r>
            <w:r w:rsidRPr="00E106CB">
              <w:rPr>
                <w:rFonts w:cs="Calibri"/>
              </w:rPr>
              <w:t xml:space="preserve"> </w:t>
            </w:r>
          </w:p>
        </w:tc>
      </w:tr>
      <w:tr w:rsidR="00945197" w:rsidRPr="00E106CB" w14:paraId="5083C511" w14:textId="77777777" w:rsidTr="009E1367">
        <w:tc>
          <w:tcPr>
            <w:tcW w:w="1070" w:type="pct"/>
            <w:shd w:val="clear" w:color="auto" w:fill="FFFFFF" w:themeFill="background1"/>
          </w:tcPr>
          <w:p w14:paraId="5083C50D" w14:textId="740956D6" w:rsidR="00945197" w:rsidRPr="00E106CB" w:rsidRDefault="006E7977" w:rsidP="00945197">
            <w:pPr>
              <w:rPr>
                <w:rFonts w:cs="Calibri"/>
              </w:rPr>
            </w:pPr>
            <w:hyperlink r:id="rId50" w:anchor="time-limits-pause" w:history="1">
              <w:r w:rsidR="00945197" w:rsidRPr="0053044C">
                <w:rPr>
                  <w:rStyle w:val="Hyperlink"/>
                  <w:rFonts w:cs="Calibri"/>
                </w:rPr>
                <w:t>2.2.2: Pause, Stop, Hide</w:t>
              </w:r>
            </w:hyperlink>
            <w:r w:rsidR="00945197" w:rsidRPr="00E106CB">
              <w:rPr>
                <w:rFonts w:cs="Calibri"/>
              </w:rPr>
              <w:t xml:space="preserve"> (A)</w:t>
            </w:r>
          </w:p>
          <w:p w14:paraId="5083C50E" w14:textId="77777777" w:rsidR="00945197" w:rsidRPr="00E106CB" w:rsidRDefault="00945197" w:rsidP="00945197">
            <w:pPr>
              <w:rPr>
                <w:rFonts w:cs="Calibri"/>
              </w:rPr>
            </w:pPr>
            <w:r w:rsidRPr="00E106CB">
              <w:rPr>
                <w:rFonts w:cs="Calibri"/>
              </w:rPr>
              <w:t>Users can stop, pause, or hide moving, blinking, scrolling, or auto-updating information.</w:t>
            </w:r>
          </w:p>
        </w:tc>
        <w:tc>
          <w:tcPr>
            <w:tcW w:w="846" w:type="pct"/>
            <w:shd w:val="clear" w:color="auto" w:fill="EAF1DD" w:themeFill="accent3" w:themeFillTint="33"/>
          </w:tcPr>
          <w:p w14:paraId="5083C50F" w14:textId="798312DE" w:rsidR="00945197" w:rsidRPr="007E0151" w:rsidRDefault="00945197" w:rsidP="00945197">
            <w:pPr>
              <w:tabs>
                <w:tab w:val="center" w:pos="787"/>
              </w:tabs>
              <w:rPr>
                <w:rFonts w:cs="Calibri"/>
                <w:color w:val="FF0000"/>
              </w:rPr>
            </w:pPr>
            <w:r w:rsidRPr="003A19E4">
              <w:rPr>
                <w:rFonts w:cs="Calibri"/>
              </w:rPr>
              <w:t>Supports (N/A)</w:t>
            </w:r>
          </w:p>
        </w:tc>
        <w:tc>
          <w:tcPr>
            <w:tcW w:w="3084" w:type="pct"/>
            <w:shd w:val="clear" w:color="auto" w:fill="FFFFFF" w:themeFill="background1"/>
          </w:tcPr>
          <w:p w14:paraId="5083C510" w14:textId="36F51A93" w:rsidR="00945197" w:rsidRPr="00E106CB" w:rsidRDefault="00945197" w:rsidP="00945197">
            <w:pPr>
              <w:rPr>
                <w:rFonts w:cs="Calibri"/>
              </w:rPr>
            </w:pPr>
            <w:r>
              <w:rPr>
                <w:rFonts w:cs="Calibri"/>
              </w:rPr>
              <w:t>There is no moving, blinking, or scrolling content.</w:t>
            </w:r>
          </w:p>
        </w:tc>
      </w:tr>
      <w:tr w:rsidR="00945197" w:rsidRPr="00E106CB" w14:paraId="5083C513" w14:textId="77777777" w:rsidTr="00CC01B0">
        <w:tc>
          <w:tcPr>
            <w:tcW w:w="5000" w:type="pct"/>
            <w:gridSpan w:val="3"/>
            <w:shd w:val="clear" w:color="auto" w:fill="000000" w:themeFill="text1"/>
          </w:tcPr>
          <w:p w14:paraId="5083C512" w14:textId="194415A2" w:rsidR="00945197" w:rsidRPr="00E106CB" w:rsidRDefault="00CC01B0" w:rsidP="00CC01B0">
            <w:pPr>
              <w:jc w:val="center"/>
              <w:rPr>
                <w:rFonts w:cs="Calibri"/>
                <w:b/>
                <w:sz w:val="28"/>
                <w:szCs w:val="28"/>
              </w:rPr>
            </w:pPr>
            <w:r>
              <w:rPr>
                <w:rFonts w:cs="Calibri"/>
                <w:b/>
                <w:sz w:val="28"/>
                <w:szCs w:val="28"/>
              </w:rPr>
              <w:t>Usability</w:t>
            </w:r>
          </w:p>
        </w:tc>
      </w:tr>
      <w:tr w:rsidR="00CC01B0" w:rsidRPr="00E106CB" w14:paraId="5083C518" w14:textId="77777777" w:rsidTr="00AD74F5">
        <w:tc>
          <w:tcPr>
            <w:tcW w:w="1070" w:type="pct"/>
            <w:shd w:val="clear" w:color="auto" w:fill="404040" w:themeFill="text1" w:themeFillTint="BF"/>
          </w:tcPr>
          <w:p w14:paraId="4AD74358" w14:textId="77777777" w:rsidR="00CC01B0" w:rsidRPr="008A0D4C" w:rsidRDefault="00CC01B0" w:rsidP="00CC01B0">
            <w:pPr>
              <w:rPr>
                <w:rFonts w:cs="Calibri"/>
                <w:b/>
                <w:color w:val="FFFFFF" w:themeColor="background1"/>
              </w:rPr>
            </w:pPr>
            <w:r w:rsidRPr="008A0D4C">
              <w:rPr>
                <w:rFonts w:cs="Calibri"/>
                <w:b/>
                <w:color w:val="FFFFFF" w:themeColor="background1"/>
              </w:rPr>
              <w:lastRenderedPageBreak/>
              <w:t>WCAG 2</w:t>
            </w:r>
            <w:r>
              <w:rPr>
                <w:rFonts w:cs="Calibri"/>
                <w:b/>
                <w:color w:val="FFFFFF" w:themeColor="background1"/>
              </w:rPr>
              <w:t>.1</w:t>
            </w:r>
          </w:p>
          <w:p w14:paraId="5083C515" w14:textId="3F3F50D9" w:rsidR="00CC01B0" w:rsidRPr="00E106CB" w:rsidRDefault="00CC01B0" w:rsidP="00CC01B0">
            <w:pPr>
              <w:rPr>
                <w:rFonts w:cs="Calibri"/>
                <w:b/>
              </w:rPr>
            </w:pPr>
            <w:r w:rsidRPr="008A0D4C">
              <w:rPr>
                <w:rFonts w:cs="Calibri"/>
                <w:b/>
                <w:color w:val="FFFFFF" w:themeColor="background1"/>
              </w:rPr>
              <w:t>Checkpoint</w:t>
            </w:r>
          </w:p>
        </w:tc>
        <w:tc>
          <w:tcPr>
            <w:tcW w:w="846" w:type="pct"/>
            <w:shd w:val="clear" w:color="auto" w:fill="404040" w:themeFill="text1" w:themeFillTint="BF"/>
          </w:tcPr>
          <w:p w14:paraId="5083C516" w14:textId="4DEB47B0" w:rsidR="00CC01B0" w:rsidRPr="00E106CB" w:rsidRDefault="00CC01B0" w:rsidP="00CC01B0">
            <w:pPr>
              <w:rPr>
                <w:rFonts w:cs="Calibri"/>
                <w:b/>
              </w:rPr>
            </w:pPr>
            <w:r w:rsidRPr="008A0D4C">
              <w:rPr>
                <w:rFonts w:cs="Calibri"/>
                <w:b/>
                <w:color w:val="FFFFFF" w:themeColor="background1"/>
              </w:rPr>
              <w:t>Supporting Features</w:t>
            </w:r>
          </w:p>
        </w:tc>
        <w:tc>
          <w:tcPr>
            <w:tcW w:w="3084" w:type="pct"/>
            <w:shd w:val="clear" w:color="auto" w:fill="404040" w:themeFill="text1" w:themeFillTint="BF"/>
          </w:tcPr>
          <w:p w14:paraId="5083C517" w14:textId="28926F19" w:rsidR="00CC01B0" w:rsidRPr="00E106CB" w:rsidRDefault="00CC01B0" w:rsidP="00CC01B0">
            <w:pPr>
              <w:rPr>
                <w:rFonts w:cs="Calibri"/>
                <w:b/>
              </w:rPr>
            </w:pPr>
            <w:r>
              <w:rPr>
                <w:rFonts w:cs="Calibri"/>
                <w:b/>
                <w:color w:val="FFFFFF" w:themeColor="background1"/>
              </w:rPr>
              <w:t>Remarks</w:t>
            </w:r>
          </w:p>
        </w:tc>
      </w:tr>
      <w:tr w:rsidR="00945197" w:rsidRPr="00E106CB" w14:paraId="5083C51D" w14:textId="77777777" w:rsidTr="00A90BA3">
        <w:tc>
          <w:tcPr>
            <w:tcW w:w="1070" w:type="pct"/>
            <w:shd w:val="clear" w:color="auto" w:fill="FFFFFF" w:themeFill="background1"/>
          </w:tcPr>
          <w:p w14:paraId="5083C519" w14:textId="2B303536" w:rsidR="00945197" w:rsidRPr="00E106CB" w:rsidRDefault="006E7977" w:rsidP="00945197">
            <w:pPr>
              <w:rPr>
                <w:rFonts w:cs="Calibri"/>
              </w:rPr>
            </w:pPr>
            <w:hyperlink r:id="rId51" w:anchor="time-limits-required-behaviors" w:history="1">
              <w:r w:rsidR="00945197" w:rsidRPr="0053044C">
                <w:rPr>
                  <w:rStyle w:val="Hyperlink"/>
                  <w:rFonts w:cs="Calibri"/>
                </w:rPr>
                <w:t>2.2.1: Timing Adjustable</w:t>
              </w:r>
            </w:hyperlink>
            <w:r w:rsidR="00945197" w:rsidRPr="00E106CB">
              <w:rPr>
                <w:rFonts w:cs="Calibri"/>
              </w:rPr>
              <w:t xml:space="preserve"> (A)</w:t>
            </w:r>
          </w:p>
          <w:p w14:paraId="5083C51A" w14:textId="77777777" w:rsidR="00945197" w:rsidRPr="00E106CB" w:rsidRDefault="00945197" w:rsidP="00945197">
            <w:pPr>
              <w:rPr>
                <w:rFonts w:cs="Calibri"/>
              </w:rPr>
            </w:pPr>
            <w:r w:rsidRPr="00E106CB">
              <w:rPr>
                <w:rFonts w:cs="Calibri"/>
              </w:rPr>
              <w:t>Users are warned of time limits shorter than 20 hours and time limits can be turned off or extended</w:t>
            </w:r>
          </w:p>
        </w:tc>
        <w:tc>
          <w:tcPr>
            <w:tcW w:w="846" w:type="pct"/>
            <w:shd w:val="clear" w:color="auto" w:fill="F2DBDB" w:themeFill="accent2" w:themeFillTint="33"/>
          </w:tcPr>
          <w:p w14:paraId="5083C51B" w14:textId="0E4BEEC8" w:rsidR="00945197" w:rsidRPr="001507CF" w:rsidRDefault="00A90BA3" w:rsidP="00945197">
            <w:pPr>
              <w:rPr>
                <w:rFonts w:cs="Calibri"/>
              </w:rPr>
            </w:pPr>
            <w:r>
              <w:rPr>
                <w:rFonts w:cs="Calibri"/>
              </w:rPr>
              <w:t>Does not support</w:t>
            </w:r>
          </w:p>
        </w:tc>
        <w:tc>
          <w:tcPr>
            <w:tcW w:w="3084" w:type="pct"/>
            <w:shd w:val="clear" w:color="auto" w:fill="FFFFFF" w:themeFill="background1"/>
          </w:tcPr>
          <w:p w14:paraId="5083C51C" w14:textId="07364F67" w:rsidR="00945197" w:rsidRPr="00E106CB" w:rsidRDefault="007A5F4E" w:rsidP="00945197">
            <w:pPr>
              <w:rPr>
                <w:rFonts w:cs="Calibri"/>
              </w:rPr>
            </w:pPr>
            <w:r>
              <w:rPr>
                <w:rFonts w:cs="Calibri"/>
              </w:rPr>
              <w:t>Embase has a session timeout</w:t>
            </w:r>
            <w:r w:rsidR="00A90BA3">
              <w:rPr>
                <w:rFonts w:cs="Calibri"/>
              </w:rPr>
              <w:t>, but no warning is given or option to extend.</w:t>
            </w:r>
          </w:p>
        </w:tc>
      </w:tr>
      <w:tr w:rsidR="00945197" w:rsidRPr="00E106CB" w14:paraId="5083C523" w14:textId="77777777" w:rsidTr="00AD7839">
        <w:tc>
          <w:tcPr>
            <w:tcW w:w="1070" w:type="pct"/>
            <w:shd w:val="clear" w:color="auto" w:fill="auto"/>
          </w:tcPr>
          <w:p w14:paraId="5083C51E" w14:textId="74A2C1CC" w:rsidR="00945197" w:rsidRPr="00E106CB" w:rsidRDefault="006E7977" w:rsidP="00945197">
            <w:pPr>
              <w:rPr>
                <w:rFonts w:cs="Calibri"/>
              </w:rPr>
            </w:pPr>
            <w:hyperlink r:id="rId52" w:anchor="navigation-mechanisms-mult-loc" w:history="1">
              <w:r w:rsidR="00945197" w:rsidRPr="0053044C">
                <w:rPr>
                  <w:rStyle w:val="Hyperlink"/>
                  <w:rFonts w:cs="Calibri"/>
                </w:rPr>
                <w:t>2.4.5: Multiple Ways</w:t>
              </w:r>
            </w:hyperlink>
            <w:r w:rsidR="00945197" w:rsidRPr="00E106CB">
              <w:rPr>
                <w:rFonts w:cs="Calibri"/>
              </w:rPr>
              <w:t xml:space="preserve"> (AA)</w:t>
            </w:r>
          </w:p>
          <w:p w14:paraId="5083C51F" w14:textId="77777777" w:rsidR="00945197" w:rsidRPr="00E106CB" w:rsidRDefault="00945197" w:rsidP="00945197">
            <w:pPr>
              <w:rPr>
                <w:rFonts w:cs="Calibri"/>
              </w:rPr>
            </w:pPr>
            <w:r w:rsidRPr="00E106CB">
              <w:rPr>
                <w:rFonts w:cs="Calibri"/>
              </w:rPr>
              <w:t>More than one way is available to navigate to other web pages.</w:t>
            </w:r>
          </w:p>
        </w:tc>
        <w:tc>
          <w:tcPr>
            <w:tcW w:w="846" w:type="pct"/>
            <w:shd w:val="clear" w:color="auto" w:fill="FFFFCC"/>
          </w:tcPr>
          <w:p w14:paraId="5083C520" w14:textId="2A72820D" w:rsidR="00945197" w:rsidRPr="00445499" w:rsidRDefault="00AD7839" w:rsidP="00945197">
            <w:pPr>
              <w:rPr>
                <w:rFonts w:cs="Calibri"/>
              </w:rPr>
            </w:pPr>
            <w:r>
              <w:rPr>
                <w:rFonts w:cs="Calibri"/>
              </w:rPr>
              <w:t>Partially supports</w:t>
            </w:r>
          </w:p>
        </w:tc>
        <w:tc>
          <w:tcPr>
            <w:tcW w:w="3084" w:type="pct"/>
            <w:shd w:val="clear" w:color="auto" w:fill="auto"/>
          </w:tcPr>
          <w:p w14:paraId="7440C1AE" w14:textId="7531E289" w:rsidR="00271AC2" w:rsidRDefault="00271AC2" w:rsidP="00271AC2">
            <w:pPr>
              <w:rPr>
                <w:rFonts w:cs="Calibri"/>
              </w:rPr>
            </w:pPr>
            <w:r w:rsidRPr="00E106CB">
              <w:rPr>
                <w:rFonts w:cs="Calibri"/>
              </w:rPr>
              <w:t xml:space="preserve">Users can </w:t>
            </w:r>
            <w:r>
              <w:rPr>
                <w:rFonts w:cs="Calibri"/>
              </w:rPr>
              <w:t>reach a</w:t>
            </w:r>
            <w:r w:rsidR="00AD7839">
              <w:rPr>
                <w:rFonts w:cs="Calibri"/>
              </w:rPr>
              <w:t>ll</w:t>
            </w:r>
            <w:r>
              <w:rPr>
                <w:rFonts w:cs="Calibri"/>
              </w:rPr>
              <w:t xml:space="preserve"> pages in the system using the global navigation.</w:t>
            </w:r>
          </w:p>
          <w:p w14:paraId="5083C522" w14:textId="625372DC" w:rsidR="00945197" w:rsidRPr="00AD7839" w:rsidRDefault="00AD7839" w:rsidP="00AD7839">
            <w:pPr>
              <w:rPr>
                <w:rFonts w:cs="Calibri"/>
              </w:rPr>
            </w:pPr>
            <w:r>
              <w:rPr>
                <w:rFonts w:cs="Calibri"/>
              </w:rPr>
              <w:t xml:space="preserve">The Account Settings page can </w:t>
            </w:r>
            <w:r>
              <w:rPr>
                <w:rFonts w:cs="Calibri"/>
                <w:i/>
                <w:iCs/>
              </w:rPr>
              <w:t>only</w:t>
            </w:r>
            <w:r>
              <w:rPr>
                <w:rFonts w:cs="Calibri"/>
              </w:rPr>
              <w:t xml:space="preserve"> be reached through the profile settings dropdown.</w:t>
            </w:r>
          </w:p>
        </w:tc>
      </w:tr>
      <w:tr w:rsidR="00945197" w:rsidRPr="00E106CB" w14:paraId="5083C52C" w14:textId="77777777" w:rsidTr="009E1367">
        <w:tc>
          <w:tcPr>
            <w:tcW w:w="1070" w:type="pct"/>
            <w:shd w:val="clear" w:color="auto" w:fill="auto"/>
          </w:tcPr>
          <w:p w14:paraId="5083C524" w14:textId="3D454354" w:rsidR="00945197" w:rsidRPr="00E106CB" w:rsidRDefault="006E7977" w:rsidP="00945197">
            <w:pPr>
              <w:rPr>
                <w:rFonts w:cs="Calibri"/>
              </w:rPr>
            </w:pPr>
            <w:hyperlink r:id="rId53" w:anchor="consistent-behavior-unpredictable-change" w:history="1">
              <w:r w:rsidR="00945197" w:rsidRPr="0053044C">
                <w:rPr>
                  <w:rStyle w:val="Hyperlink"/>
                  <w:rFonts w:cs="Calibri"/>
                </w:rPr>
                <w:t>3.2.2: On Input</w:t>
              </w:r>
            </w:hyperlink>
            <w:r w:rsidR="00945197" w:rsidRPr="00E106CB">
              <w:rPr>
                <w:rFonts w:cs="Calibri"/>
              </w:rPr>
              <w:t xml:space="preserve"> (A) </w:t>
            </w:r>
          </w:p>
          <w:p w14:paraId="5083C525" w14:textId="77777777" w:rsidR="00945197" w:rsidRPr="00E106CB" w:rsidRDefault="00945197" w:rsidP="00945197">
            <w:pPr>
              <w:rPr>
                <w:rFonts w:cs="Calibri"/>
              </w:rPr>
            </w:pPr>
            <w:r w:rsidRPr="00E106CB">
              <w:rPr>
                <w:rFonts w:cs="Calibri"/>
              </w:rPr>
              <w:t>Changing the setting of a checkbox, radio button, or other UI component does not trigger unexpected changes in context.</w:t>
            </w:r>
          </w:p>
        </w:tc>
        <w:tc>
          <w:tcPr>
            <w:tcW w:w="846" w:type="pct"/>
            <w:shd w:val="clear" w:color="auto" w:fill="EAF1DD" w:themeFill="accent3" w:themeFillTint="33"/>
          </w:tcPr>
          <w:p w14:paraId="5083C527" w14:textId="26EFA796" w:rsidR="00945197" w:rsidRPr="00445499" w:rsidRDefault="00851C8E" w:rsidP="00945197">
            <w:pPr>
              <w:rPr>
                <w:rFonts w:cs="Calibri"/>
              </w:rPr>
            </w:pPr>
            <w:r>
              <w:rPr>
                <w:rFonts w:cs="Calibri"/>
              </w:rPr>
              <w:t>Supports</w:t>
            </w:r>
          </w:p>
        </w:tc>
        <w:tc>
          <w:tcPr>
            <w:tcW w:w="3084" w:type="pct"/>
            <w:shd w:val="clear" w:color="auto" w:fill="auto"/>
          </w:tcPr>
          <w:p w14:paraId="5083C52B" w14:textId="5F04D264" w:rsidR="00945197" w:rsidRPr="00EB45B3" w:rsidRDefault="00271AC2" w:rsidP="00945197">
            <w:pPr>
              <w:rPr>
                <w:rFonts w:cs="Calibri"/>
              </w:rPr>
            </w:pPr>
            <w:r>
              <w:rPr>
                <w:rFonts w:cs="Calibri"/>
              </w:rPr>
              <w:t>U</w:t>
            </w:r>
            <w:r w:rsidRPr="00E106CB">
              <w:rPr>
                <w:rFonts w:cs="Calibri"/>
              </w:rPr>
              <w:t>ser inputs do not cause unexpected actions</w:t>
            </w:r>
            <w:r>
              <w:rPr>
                <w:rFonts w:cs="Calibri"/>
              </w:rPr>
              <w:t>.</w:t>
            </w:r>
          </w:p>
        </w:tc>
      </w:tr>
      <w:tr w:rsidR="00945197" w:rsidRPr="00E106CB" w14:paraId="5083C531" w14:textId="77777777" w:rsidTr="009E1367">
        <w:tc>
          <w:tcPr>
            <w:tcW w:w="1070" w:type="pct"/>
            <w:shd w:val="clear" w:color="auto" w:fill="auto"/>
          </w:tcPr>
          <w:p w14:paraId="5083C52D" w14:textId="3E4EFC07" w:rsidR="00945197" w:rsidRPr="00E106CB" w:rsidRDefault="006E7977" w:rsidP="00945197">
            <w:pPr>
              <w:rPr>
                <w:rFonts w:cs="Calibri"/>
              </w:rPr>
            </w:pPr>
            <w:hyperlink r:id="rId54" w:anchor="consistent-behavior-consistent-locations" w:history="1">
              <w:r w:rsidR="00945197" w:rsidRPr="0053044C">
                <w:rPr>
                  <w:rStyle w:val="Hyperlink"/>
                  <w:rFonts w:cs="Calibri"/>
                </w:rPr>
                <w:t>3.2.3: Consistent Navigation</w:t>
              </w:r>
            </w:hyperlink>
            <w:r w:rsidR="00945197" w:rsidRPr="00E106CB">
              <w:rPr>
                <w:rFonts w:cs="Calibri"/>
              </w:rPr>
              <w:t xml:space="preserve"> (AA)</w:t>
            </w:r>
          </w:p>
          <w:p w14:paraId="5083C52E" w14:textId="77777777" w:rsidR="00945197" w:rsidRPr="00E106CB" w:rsidRDefault="00945197" w:rsidP="00945197">
            <w:pPr>
              <w:rPr>
                <w:rFonts w:cs="Calibri"/>
              </w:rPr>
            </w:pPr>
            <w:r w:rsidRPr="00E106CB">
              <w:rPr>
                <w:rFonts w:cs="Calibri"/>
              </w:rPr>
              <w:t>Navigation menus are in the same location and order on every web page.</w:t>
            </w:r>
          </w:p>
        </w:tc>
        <w:tc>
          <w:tcPr>
            <w:tcW w:w="846" w:type="pct"/>
            <w:shd w:val="clear" w:color="auto" w:fill="EAF1DD" w:themeFill="accent3" w:themeFillTint="33"/>
          </w:tcPr>
          <w:p w14:paraId="5083C52F" w14:textId="4FE7D80B" w:rsidR="00945197" w:rsidRPr="00445499" w:rsidRDefault="00945197" w:rsidP="00945197">
            <w:pPr>
              <w:rPr>
                <w:rFonts w:cs="Calibri"/>
              </w:rPr>
            </w:pPr>
            <w:r>
              <w:rPr>
                <w:rFonts w:cs="Calibri"/>
              </w:rPr>
              <w:t>Supports</w:t>
            </w:r>
          </w:p>
        </w:tc>
        <w:tc>
          <w:tcPr>
            <w:tcW w:w="3084" w:type="pct"/>
            <w:shd w:val="clear" w:color="auto" w:fill="auto"/>
          </w:tcPr>
          <w:p w14:paraId="5083C530" w14:textId="27B1A0AE" w:rsidR="00945197" w:rsidRPr="00E106CB" w:rsidRDefault="00A805D2" w:rsidP="00A805D2">
            <w:pPr>
              <w:rPr>
                <w:rFonts w:cs="Calibri"/>
              </w:rPr>
            </w:pPr>
            <w:r w:rsidRPr="00E106CB">
              <w:rPr>
                <w:rFonts w:cs="Calibri"/>
              </w:rPr>
              <w:t>Navigation menus are consistently in the same place and in same order</w:t>
            </w:r>
            <w:r>
              <w:rPr>
                <w:rFonts w:cs="Calibri"/>
              </w:rPr>
              <w:t xml:space="preserve"> on most pages.</w:t>
            </w:r>
          </w:p>
        </w:tc>
      </w:tr>
      <w:tr w:rsidR="00945197" w:rsidRPr="00E106CB" w14:paraId="5083C536" w14:textId="77777777" w:rsidTr="001D6983">
        <w:tc>
          <w:tcPr>
            <w:tcW w:w="1070" w:type="pct"/>
            <w:tcBorders>
              <w:bottom w:val="single" w:sz="4" w:space="0" w:color="auto"/>
            </w:tcBorders>
            <w:shd w:val="clear" w:color="auto" w:fill="FFFFFF" w:themeFill="background1"/>
          </w:tcPr>
          <w:p w14:paraId="5083C532" w14:textId="673E5C1D" w:rsidR="00945197" w:rsidRPr="00E106CB" w:rsidRDefault="006E7977" w:rsidP="00945197">
            <w:pPr>
              <w:rPr>
                <w:rFonts w:cs="Calibri"/>
              </w:rPr>
            </w:pPr>
            <w:hyperlink r:id="rId55" w:anchor="minimize-error-reversible" w:history="1">
              <w:r w:rsidR="00945197" w:rsidRPr="0053044C">
                <w:rPr>
                  <w:rStyle w:val="Hyperlink"/>
                  <w:rFonts w:cs="Calibri"/>
                </w:rPr>
                <w:t>3.3.4: Error Prevention (Legal, Financial, Data)</w:t>
              </w:r>
            </w:hyperlink>
            <w:r w:rsidR="00945197" w:rsidRPr="00E106CB">
              <w:rPr>
                <w:rFonts w:cs="Calibri"/>
              </w:rPr>
              <w:t xml:space="preserve"> (AA)</w:t>
            </w:r>
          </w:p>
          <w:p w14:paraId="5083C533" w14:textId="77777777" w:rsidR="00945197" w:rsidRPr="00E106CB" w:rsidRDefault="00945197" w:rsidP="00945197">
            <w:pPr>
              <w:rPr>
                <w:rFonts w:cs="Calibri"/>
              </w:rPr>
            </w:pPr>
            <w:r w:rsidRPr="00E106CB">
              <w:rPr>
                <w:rFonts w:cs="Calibri"/>
              </w:rPr>
              <w:t>For web pages with legal or financial commitments, input can be reviewed and corrected before final submission, and submissions can be reverted.</w:t>
            </w:r>
          </w:p>
        </w:tc>
        <w:tc>
          <w:tcPr>
            <w:tcW w:w="846" w:type="pct"/>
            <w:tcBorders>
              <w:bottom w:val="single" w:sz="4" w:space="0" w:color="auto"/>
            </w:tcBorders>
            <w:shd w:val="clear" w:color="auto" w:fill="EAF1DD" w:themeFill="accent3" w:themeFillTint="33"/>
          </w:tcPr>
          <w:p w14:paraId="5083C534" w14:textId="19615A1A" w:rsidR="00945197" w:rsidRPr="00E106CB" w:rsidRDefault="00945197" w:rsidP="00945197">
            <w:pPr>
              <w:rPr>
                <w:rFonts w:cs="Calibri"/>
              </w:rPr>
            </w:pPr>
            <w:r>
              <w:rPr>
                <w:rFonts w:cs="Calibri"/>
              </w:rPr>
              <w:t>Supports (N/A)</w:t>
            </w:r>
          </w:p>
        </w:tc>
        <w:tc>
          <w:tcPr>
            <w:tcW w:w="3084" w:type="pct"/>
            <w:tcBorders>
              <w:bottom w:val="single" w:sz="4" w:space="0" w:color="auto"/>
            </w:tcBorders>
            <w:shd w:val="clear" w:color="auto" w:fill="FFFFFF" w:themeFill="background1"/>
          </w:tcPr>
          <w:p w14:paraId="5083C535" w14:textId="778FEB2F" w:rsidR="00945197" w:rsidRPr="00E106CB" w:rsidRDefault="00945197" w:rsidP="00945197">
            <w:pPr>
              <w:rPr>
                <w:rFonts w:cs="Calibri"/>
              </w:rPr>
            </w:pPr>
            <w:r w:rsidRPr="00E106CB">
              <w:rPr>
                <w:rFonts w:cs="Calibri"/>
              </w:rPr>
              <w:t>No data submissions on the site require legal or financial commitments.</w:t>
            </w:r>
            <w:r>
              <w:rPr>
                <w:rFonts w:cs="Calibri"/>
              </w:rPr>
              <w:br/>
              <w:t>No data submissions allow for a users’ profile to be deleted.</w:t>
            </w:r>
            <w:r w:rsidRPr="00E106CB">
              <w:rPr>
                <w:rFonts w:cs="Calibri"/>
              </w:rPr>
              <w:t xml:space="preserve"> </w:t>
            </w:r>
          </w:p>
        </w:tc>
      </w:tr>
      <w:tr w:rsidR="0004609C" w:rsidRPr="00E106CB" w14:paraId="1314E2F4" w14:textId="77777777" w:rsidTr="0004609C">
        <w:tc>
          <w:tcPr>
            <w:tcW w:w="5000" w:type="pct"/>
            <w:gridSpan w:val="3"/>
            <w:tcBorders>
              <w:bottom w:val="single" w:sz="4" w:space="0" w:color="auto"/>
            </w:tcBorders>
            <w:shd w:val="clear" w:color="auto" w:fill="000000" w:themeFill="text1"/>
          </w:tcPr>
          <w:p w14:paraId="542B1015" w14:textId="3674E44A" w:rsidR="0004609C" w:rsidRPr="00E106CB" w:rsidRDefault="0004609C" w:rsidP="0004609C">
            <w:pPr>
              <w:jc w:val="center"/>
              <w:rPr>
                <w:rFonts w:cs="Calibri"/>
              </w:rPr>
            </w:pPr>
            <w:r w:rsidRPr="008A0D4C">
              <w:rPr>
                <w:rFonts w:cs="Calibri"/>
                <w:b/>
                <w:sz w:val="28"/>
                <w:szCs w:val="28"/>
              </w:rPr>
              <w:t>Mobile User Experience</w:t>
            </w:r>
          </w:p>
        </w:tc>
      </w:tr>
      <w:tr w:rsidR="00962D88" w:rsidRPr="00E106CB" w14:paraId="74DD4425" w14:textId="77777777" w:rsidTr="00E9376D">
        <w:tc>
          <w:tcPr>
            <w:tcW w:w="1070" w:type="pct"/>
            <w:shd w:val="clear" w:color="auto" w:fill="404040" w:themeFill="text1" w:themeFillTint="BF"/>
          </w:tcPr>
          <w:p w14:paraId="65777983" w14:textId="77777777" w:rsidR="00962D88" w:rsidRPr="008A0D4C" w:rsidRDefault="00962D88" w:rsidP="00962D88">
            <w:pPr>
              <w:rPr>
                <w:rFonts w:cs="Calibri"/>
                <w:b/>
                <w:color w:val="FFFFFF" w:themeColor="background1"/>
              </w:rPr>
            </w:pPr>
            <w:r w:rsidRPr="008A0D4C">
              <w:rPr>
                <w:rFonts w:cs="Calibri"/>
                <w:b/>
                <w:color w:val="FFFFFF" w:themeColor="background1"/>
              </w:rPr>
              <w:t>WCAG 2.</w:t>
            </w:r>
            <w:r>
              <w:rPr>
                <w:rFonts w:cs="Calibri"/>
                <w:b/>
                <w:color w:val="FFFFFF" w:themeColor="background1"/>
              </w:rPr>
              <w:t>1</w:t>
            </w:r>
          </w:p>
          <w:p w14:paraId="3A25B39B" w14:textId="337D7992" w:rsidR="00962D88" w:rsidRDefault="00962D88" w:rsidP="00962D88">
            <w:r w:rsidRPr="008A0D4C">
              <w:rPr>
                <w:rFonts w:cs="Calibri"/>
                <w:b/>
                <w:color w:val="FFFFFF" w:themeColor="background1"/>
              </w:rPr>
              <w:t>Checkpoint</w:t>
            </w:r>
          </w:p>
        </w:tc>
        <w:tc>
          <w:tcPr>
            <w:tcW w:w="846" w:type="pct"/>
            <w:shd w:val="clear" w:color="auto" w:fill="404040" w:themeFill="text1" w:themeFillTint="BF"/>
          </w:tcPr>
          <w:p w14:paraId="53681AD9" w14:textId="74F37FE6" w:rsidR="00962D88" w:rsidRDefault="00962D88" w:rsidP="00962D88">
            <w:pPr>
              <w:rPr>
                <w:rFonts w:cs="Calibri"/>
              </w:rPr>
            </w:pPr>
            <w:r w:rsidRPr="008A0D4C">
              <w:rPr>
                <w:rFonts w:cs="Calibri"/>
                <w:b/>
                <w:color w:val="FFFFFF" w:themeColor="background1"/>
              </w:rPr>
              <w:t>Supporting Features</w:t>
            </w:r>
          </w:p>
        </w:tc>
        <w:tc>
          <w:tcPr>
            <w:tcW w:w="3084" w:type="pct"/>
            <w:shd w:val="clear" w:color="auto" w:fill="404040" w:themeFill="text1" w:themeFillTint="BF"/>
          </w:tcPr>
          <w:p w14:paraId="5BDAD2FE" w14:textId="5F62DD77" w:rsidR="00962D88" w:rsidRPr="00E106CB" w:rsidRDefault="00962D88" w:rsidP="00962D88">
            <w:pPr>
              <w:rPr>
                <w:rFonts w:cs="Calibri"/>
              </w:rPr>
            </w:pPr>
            <w:r>
              <w:rPr>
                <w:rFonts w:cs="Calibri"/>
                <w:b/>
                <w:color w:val="FFFFFF" w:themeColor="background1"/>
              </w:rPr>
              <w:t>Remarks</w:t>
            </w:r>
          </w:p>
        </w:tc>
      </w:tr>
      <w:tr w:rsidR="00945197" w:rsidRPr="00E106CB" w14:paraId="6AAA1277" w14:textId="77777777" w:rsidTr="0049256C">
        <w:tc>
          <w:tcPr>
            <w:tcW w:w="1070" w:type="pct"/>
            <w:shd w:val="clear" w:color="auto" w:fill="auto"/>
          </w:tcPr>
          <w:p w14:paraId="5D618908" w14:textId="10D42EC7" w:rsidR="00945197" w:rsidRDefault="006E7977" w:rsidP="00945197">
            <w:pPr>
              <w:rPr>
                <w:rFonts w:cs="Calibri"/>
              </w:rPr>
            </w:pPr>
            <w:hyperlink r:id="rId56" w:anchor="orientation" w:history="1">
              <w:r w:rsidR="00945197" w:rsidRPr="005D683E">
                <w:rPr>
                  <w:rStyle w:val="Hyperlink"/>
                  <w:rFonts w:cs="Calibri"/>
                </w:rPr>
                <w:t>1.3.4 Orientation</w:t>
              </w:r>
            </w:hyperlink>
          </w:p>
          <w:p w14:paraId="5DD18312" w14:textId="77777777" w:rsidR="00A13F5B" w:rsidRDefault="00945197" w:rsidP="00945197">
            <w:pPr>
              <w:rPr>
                <w:rFonts w:cs="Calibri"/>
              </w:rPr>
            </w:pPr>
            <w:r>
              <w:rPr>
                <w:rFonts w:cs="Calibri"/>
              </w:rPr>
              <w:t xml:space="preserve">(AA) </w:t>
            </w:r>
          </w:p>
          <w:p w14:paraId="5BA44654" w14:textId="77777777" w:rsidR="00A13F5B" w:rsidRDefault="00A13F5B" w:rsidP="00945197">
            <w:pPr>
              <w:rPr>
                <w:rFonts w:cs="Calibri"/>
              </w:rPr>
            </w:pPr>
            <w:r>
              <w:rPr>
                <w:rFonts w:cs="Calibri"/>
              </w:rPr>
              <w:t>(2.1)</w:t>
            </w:r>
          </w:p>
          <w:p w14:paraId="75CC6F01" w14:textId="50AB6DE8" w:rsidR="00945197" w:rsidRPr="00E106CB" w:rsidRDefault="00945197" w:rsidP="00945197">
            <w:pPr>
              <w:rPr>
                <w:rFonts w:cs="Calibri"/>
              </w:rPr>
            </w:pPr>
            <w:r w:rsidRPr="005D683E">
              <w:rPr>
                <w:rFonts w:cs="Calibri"/>
              </w:rPr>
              <w:t xml:space="preserve">Content does not restrict its view and operation to a single display orientation, such as portrait or landscape, unless a </w:t>
            </w:r>
            <w:r w:rsidRPr="005D683E">
              <w:rPr>
                <w:rFonts w:cs="Calibri"/>
              </w:rPr>
              <w:lastRenderedPageBreak/>
              <w:t>specific display orientation is essential.</w:t>
            </w:r>
          </w:p>
        </w:tc>
        <w:tc>
          <w:tcPr>
            <w:tcW w:w="846" w:type="pct"/>
            <w:shd w:val="clear" w:color="auto" w:fill="EAF1DD" w:themeFill="accent3" w:themeFillTint="33"/>
          </w:tcPr>
          <w:p w14:paraId="3ECB669C" w14:textId="3B54ED23" w:rsidR="00945197" w:rsidRPr="001507CF" w:rsidRDefault="005A3BE2" w:rsidP="00945197">
            <w:pPr>
              <w:rPr>
                <w:rFonts w:cs="Calibri"/>
              </w:rPr>
            </w:pPr>
            <w:r>
              <w:rPr>
                <w:rFonts w:cs="Calibri"/>
              </w:rPr>
              <w:lastRenderedPageBreak/>
              <w:t>Supports</w:t>
            </w:r>
          </w:p>
        </w:tc>
        <w:tc>
          <w:tcPr>
            <w:tcW w:w="3084" w:type="pct"/>
            <w:shd w:val="clear" w:color="auto" w:fill="FFFFFF" w:themeFill="background1"/>
          </w:tcPr>
          <w:p w14:paraId="1C2C4D9C" w14:textId="26081E1A" w:rsidR="00945197" w:rsidRPr="00E106CB" w:rsidRDefault="005A3BE2" w:rsidP="00945197">
            <w:pPr>
              <w:rPr>
                <w:rFonts w:cs="Calibri"/>
              </w:rPr>
            </w:pPr>
            <w:r>
              <w:rPr>
                <w:rFonts w:cs="Calibri"/>
              </w:rPr>
              <w:t>Content is not restricted to a single display orientation.</w:t>
            </w:r>
          </w:p>
        </w:tc>
      </w:tr>
      <w:tr w:rsidR="00945197" w:rsidRPr="00E106CB" w14:paraId="0E4AF111" w14:textId="77777777" w:rsidTr="0049256C">
        <w:tc>
          <w:tcPr>
            <w:tcW w:w="1070" w:type="pct"/>
            <w:shd w:val="clear" w:color="auto" w:fill="auto"/>
          </w:tcPr>
          <w:p w14:paraId="771F735D" w14:textId="77777777" w:rsidR="00074DE7" w:rsidRDefault="006E7977" w:rsidP="00945197">
            <w:pPr>
              <w:rPr>
                <w:rFonts w:cs="Calibri"/>
              </w:rPr>
            </w:pPr>
            <w:hyperlink r:id="rId57" w:anchor="pointer-gestures" w:history="1">
              <w:r w:rsidR="00945197" w:rsidRPr="00B36239">
                <w:rPr>
                  <w:rStyle w:val="Hyperlink"/>
                  <w:rFonts w:cs="Calibri"/>
                </w:rPr>
                <w:t xml:space="preserve">2.5.1 Pointer Gestures </w:t>
              </w:r>
            </w:hyperlink>
            <w:r w:rsidR="00945197">
              <w:rPr>
                <w:rFonts w:cs="Calibri"/>
              </w:rPr>
              <w:t xml:space="preserve">(A) </w:t>
            </w:r>
          </w:p>
          <w:p w14:paraId="3745D7C0" w14:textId="72F2A91D" w:rsidR="00074DE7" w:rsidRDefault="00074DE7" w:rsidP="00945197">
            <w:pPr>
              <w:rPr>
                <w:rFonts w:cs="Calibri"/>
              </w:rPr>
            </w:pPr>
            <w:r>
              <w:rPr>
                <w:rFonts w:cs="Calibri"/>
              </w:rPr>
              <w:t>(2.1)</w:t>
            </w:r>
          </w:p>
          <w:p w14:paraId="43EF4BF2" w14:textId="6206BB21" w:rsidR="00945197" w:rsidRPr="00E106CB" w:rsidRDefault="00074DE7" w:rsidP="00945197">
            <w:pPr>
              <w:rPr>
                <w:rFonts w:cs="Calibri"/>
              </w:rPr>
            </w:pPr>
            <w:r>
              <w:rPr>
                <w:rFonts w:cs="Calibri"/>
              </w:rPr>
              <w:t>A</w:t>
            </w:r>
            <w:r w:rsidR="00945197" w:rsidRPr="00B36239">
              <w:rPr>
                <w:rFonts w:cs="Calibri"/>
              </w:rPr>
              <w:t>ll functionality that uses multipoint or path-based gestures for operation can be operated with a single pointer without a path-based gesture, unless a multipoint or path-based gesture is essential.</w:t>
            </w:r>
          </w:p>
        </w:tc>
        <w:tc>
          <w:tcPr>
            <w:tcW w:w="846" w:type="pct"/>
            <w:shd w:val="clear" w:color="auto" w:fill="EAF1DD" w:themeFill="accent3" w:themeFillTint="33"/>
          </w:tcPr>
          <w:p w14:paraId="4E416BBD" w14:textId="6B6CEEA8" w:rsidR="00945197" w:rsidRPr="00445499" w:rsidRDefault="00851C8E" w:rsidP="00945197">
            <w:pPr>
              <w:rPr>
                <w:rFonts w:cs="Calibri"/>
              </w:rPr>
            </w:pPr>
            <w:r>
              <w:rPr>
                <w:rFonts w:cs="Calibri"/>
              </w:rPr>
              <w:t>Supports (N/A)</w:t>
            </w:r>
          </w:p>
        </w:tc>
        <w:tc>
          <w:tcPr>
            <w:tcW w:w="3084" w:type="pct"/>
            <w:shd w:val="clear" w:color="auto" w:fill="auto"/>
          </w:tcPr>
          <w:p w14:paraId="009C7BED" w14:textId="29A75271" w:rsidR="00945197" w:rsidRPr="00E106CB" w:rsidRDefault="00851C8E" w:rsidP="00945197">
            <w:pPr>
              <w:rPr>
                <w:rFonts w:cs="Calibri"/>
              </w:rPr>
            </w:pPr>
            <w:r>
              <w:rPr>
                <w:rFonts w:cs="Calibri"/>
              </w:rPr>
              <w:t>There is no content on the site that requires multipoint or path-based gestures.</w:t>
            </w:r>
          </w:p>
        </w:tc>
      </w:tr>
      <w:tr w:rsidR="00945197" w:rsidRPr="00EB45B3" w14:paraId="0AE16058" w14:textId="77777777" w:rsidTr="0049256C">
        <w:tc>
          <w:tcPr>
            <w:tcW w:w="1070" w:type="pct"/>
            <w:shd w:val="clear" w:color="auto" w:fill="auto"/>
          </w:tcPr>
          <w:p w14:paraId="23085DFB" w14:textId="77777777" w:rsidR="00074DE7" w:rsidRDefault="00945197" w:rsidP="00945197">
            <w:r w:rsidRPr="00074DE7">
              <w:rPr>
                <w:rStyle w:val="Hyperlink"/>
                <w:rFonts w:cs="Calibri"/>
              </w:rPr>
              <w:t>2.5.2 Pointer Cancellation</w:t>
            </w:r>
            <w:r w:rsidR="00074DE7">
              <w:rPr>
                <w:rFonts w:cs="Calibri"/>
              </w:rPr>
              <w:t xml:space="preserve"> (</w:t>
            </w:r>
            <w:r w:rsidR="00074DE7">
              <w:t xml:space="preserve">A) </w:t>
            </w:r>
          </w:p>
          <w:p w14:paraId="0A586297" w14:textId="6D8245E6" w:rsidR="00074DE7" w:rsidRDefault="00074DE7" w:rsidP="00945197">
            <w:pPr>
              <w:rPr>
                <w:rFonts w:cs="Calibri"/>
              </w:rPr>
            </w:pPr>
            <w:r>
              <w:rPr>
                <w:rFonts w:cs="Calibri"/>
              </w:rPr>
              <w:t>(2.1)</w:t>
            </w:r>
          </w:p>
          <w:p w14:paraId="38614B78" w14:textId="130A39CE" w:rsidR="00945197" w:rsidRPr="00B36239" w:rsidRDefault="00945197" w:rsidP="00945197">
            <w:pPr>
              <w:rPr>
                <w:rFonts w:cs="Calibri"/>
              </w:rPr>
            </w:pPr>
            <w:r w:rsidRPr="00B36239">
              <w:rPr>
                <w:rFonts w:cs="Calibri"/>
              </w:rPr>
              <w:t>For functionality that can be operated using a single pointer, at least one of the following is true:</w:t>
            </w:r>
          </w:p>
          <w:p w14:paraId="0798FE1C" w14:textId="77777777" w:rsidR="00945197" w:rsidRPr="00B36239" w:rsidRDefault="00945197" w:rsidP="00945197">
            <w:pPr>
              <w:rPr>
                <w:rFonts w:cs="Calibri"/>
              </w:rPr>
            </w:pPr>
          </w:p>
          <w:p w14:paraId="13591E8A" w14:textId="77777777" w:rsidR="00945197" w:rsidRPr="00B36239" w:rsidRDefault="00945197" w:rsidP="00945197">
            <w:pPr>
              <w:pStyle w:val="ListParagraph"/>
              <w:numPr>
                <w:ilvl w:val="0"/>
                <w:numId w:val="22"/>
              </w:numPr>
            </w:pPr>
            <w:r w:rsidRPr="00B36239">
              <w:t>No Down-Event</w:t>
            </w:r>
          </w:p>
          <w:p w14:paraId="48C8FD58" w14:textId="77777777" w:rsidR="00945197" w:rsidRPr="00B36239" w:rsidRDefault="00945197" w:rsidP="00945197">
            <w:pPr>
              <w:pStyle w:val="ListParagraph"/>
              <w:numPr>
                <w:ilvl w:val="0"/>
                <w:numId w:val="22"/>
              </w:numPr>
            </w:pPr>
            <w:r w:rsidRPr="00B36239">
              <w:t>Abort or Undo</w:t>
            </w:r>
          </w:p>
          <w:p w14:paraId="1C7D81A6" w14:textId="77777777" w:rsidR="00945197" w:rsidRPr="00B36239" w:rsidRDefault="00945197" w:rsidP="00945197">
            <w:pPr>
              <w:pStyle w:val="ListParagraph"/>
              <w:numPr>
                <w:ilvl w:val="0"/>
                <w:numId w:val="22"/>
              </w:numPr>
            </w:pPr>
            <w:r w:rsidRPr="00B36239">
              <w:t>Up Reversal</w:t>
            </w:r>
          </w:p>
          <w:p w14:paraId="100D117D" w14:textId="6CA0F777" w:rsidR="00945197" w:rsidRPr="00B36239" w:rsidRDefault="00945197" w:rsidP="00945197">
            <w:pPr>
              <w:pStyle w:val="ListParagraph"/>
              <w:numPr>
                <w:ilvl w:val="0"/>
                <w:numId w:val="22"/>
              </w:numPr>
            </w:pPr>
            <w:r w:rsidRPr="00B36239">
              <w:t>Essential</w:t>
            </w:r>
          </w:p>
        </w:tc>
        <w:tc>
          <w:tcPr>
            <w:tcW w:w="846" w:type="pct"/>
            <w:shd w:val="clear" w:color="auto" w:fill="EAF1DD" w:themeFill="accent3" w:themeFillTint="33"/>
          </w:tcPr>
          <w:p w14:paraId="6064AD1E" w14:textId="42C6FFA5" w:rsidR="00945197" w:rsidRPr="00445499" w:rsidRDefault="00BA1F89" w:rsidP="00945197">
            <w:pPr>
              <w:rPr>
                <w:rFonts w:cs="Calibri"/>
              </w:rPr>
            </w:pPr>
            <w:r>
              <w:rPr>
                <w:rFonts w:cs="Calibri"/>
              </w:rPr>
              <w:t>Supports</w:t>
            </w:r>
          </w:p>
        </w:tc>
        <w:tc>
          <w:tcPr>
            <w:tcW w:w="3084" w:type="pct"/>
            <w:shd w:val="clear" w:color="auto" w:fill="auto"/>
          </w:tcPr>
          <w:p w14:paraId="49E254F0" w14:textId="555DD475" w:rsidR="00945197" w:rsidRPr="00EB45B3" w:rsidRDefault="00BA1F89" w:rsidP="00945197">
            <w:pPr>
              <w:rPr>
                <w:rFonts w:cs="Calibri"/>
              </w:rPr>
            </w:pPr>
            <w:r>
              <w:rPr>
                <w:rFonts w:cs="Calibri"/>
              </w:rPr>
              <w:t>All content that can be operated with a single pointer can be undone or is performed on the up-event.</w:t>
            </w:r>
          </w:p>
        </w:tc>
      </w:tr>
      <w:tr w:rsidR="00945197" w:rsidRPr="00E106CB" w14:paraId="33EEBFBB" w14:textId="77777777" w:rsidTr="006A0531">
        <w:tc>
          <w:tcPr>
            <w:tcW w:w="1070" w:type="pct"/>
            <w:shd w:val="clear" w:color="auto" w:fill="auto"/>
          </w:tcPr>
          <w:p w14:paraId="3A002D1A" w14:textId="5166E49C" w:rsidR="00945197" w:rsidRPr="00B36239" w:rsidRDefault="006E7977" w:rsidP="00945197">
            <w:pPr>
              <w:rPr>
                <w:rFonts w:cs="Calibri"/>
              </w:rPr>
            </w:pPr>
            <w:hyperlink r:id="rId58" w:anchor="motion-actuation" w:history="1">
              <w:r w:rsidR="00945197" w:rsidRPr="00B36239">
                <w:rPr>
                  <w:rStyle w:val="Hyperlink"/>
                  <w:rFonts w:cs="Calibri"/>
                </w:rPr>
                <w:t xml:space="preserve">2.5.4 Motion Actuation </w:t>
              </w:r>
            </w:hyperlink>
          </w:p>
          <w:p w14:paraId="66275B18" w14:textId="77777777" w:rsidR="0049256C" w:rsidRDefault="0049256C" w:rsidP="00945197">
            <w:pPr>
              <w:rPr>
                <w:rFonts w:cs="Calibri"/>
              </w:rPr>
            </w:pPr>
            <w:r>
              <w:rPr>
                <w:rFonts w:cs="Calibri"/>
              </w:rPr>
              <w:t>(A)</w:t>
            </w:r>
          </w:p>
          <w:p w14:paraId="7560D24D" w14:textId="524E21F7" w:rsidR="0049256C" w:rsidRDefault="0049256C" w:rsidP="00945197">
            <w:pPr>
              <w:rPr>
                <w:rFonts w:cs="Calibri"/>
              </w:rPr>
            </w:pPr>
            <w:r>
              <w:rPr>
                <w:rFonts w:cs="Calibri"/>
              </w:rPr>
              <w:t xml:space="preserve">(2.1) </w:t>
            </w:r>
          </w:p>
          <w:p w14:paraId="33CF00FC" w14:textId="05FDD1A8" w:rsidR="00945197" w:rsidRPr="00B36239" w:rsidRDefault="00945197" w:rsidP="00945197">
            <w:pPr>
              <w:rPr>
                <w:rFonts w:cs="Calibri"/>
              </w:rPr>
            </w:pPr>
            <w:r w:rsidRPr="00B36239">
              <w:rPr>
                <w:rFonts w:cs="Calibri"/>
              </w:rPr>
              <w:t>Functionality that can be operated by device motion or user motion can also be operated by user interface components and responding to the motion can be disabled to prevent accidental actuation, except when:</w:t>
            </w:r>
          </w:p>
          <w:p w14:paraId="7C48DF31" w14:textId="77777777" w:rsidR="00945197" w:rsidRPr="00B36239" w:rsidRDefault="00945197" w:rsidP="00945197">
            <w:pPr>
              <w:pStyle w:val="ListParagraph"/>
              <w:numPr>
                <w:ilvl w:val="0"/>
                <w:numId w:val="23"/>
              </w:numPr>
            </w:pPr>
            <w:r w:rsidRPr="00B36239">
              <w:t>Supported Interface</w:t>
            </w:r>
          </w:p>
          <w:p w14:paraId="5B47EFDC" w14:textId="0265BA17" w:rsidR="00945197" w:rsidRPr="00B36239" w:rsidRDefault="00945197" w:rsidP="00945197">
            <w:pPr>
              <w:pStyle w:val="ListParagraph"/>
              <w:numPr>
                <w:ilvl w:val="0"/>
                <w:numId w:val="23"/>
              </w:numPr>
            </w:pPr>
            <w:r w:rsidRPr="00B36239">
              <w:t>Essential</w:t>
            </w:r>
          </w:p>
        </w:tc>
        <w:tc>
          <w:tcPr>
            <w:tcW w:w="846" w:type="pct"/>
            <w:shd w:val="clear" w:color="auto" w:fill="EAF1DD" w:themeFill="accent3" w:themeFillTint="33"/>
          </w:tcPr>
          <w:p w14:paraId="71C9AB5B" w14:textId="1FD92802" w:rsidR="00945197" w:rsidRPr="00445499" w:rsidRDefault="00851C8E" w:rsidP="00945197">
            <w:pPr>
              <w:rPr>
                <w:rFonts w:cs="Calibri"/>
              </w:rPr>
            </w:pPr>
            <w:r>
              <w:rPr>
                <w:rFonts w:cs="Calibri"/>
              </w:rPr>
              <w:t>Supports (N/A)</w:t>
            </w:r>
          </w:p>
        </w:tc>
        <w:tc>
          <w:tcPr>
            <w:tcW w:w="3084" w:type="pct"/>
            <w:shd w:val="clear" w:color="auto" w:fill="auto"/>
          </w:tcPr>
          <w:p w14:paraId="60BFAA22" w14:textId="6BD42470" w:rsidR="00945197" w:rsidRPr="00E106CB" w:rsidRDefault="00851C8E" w:rsidP="00945197">
            <w:pPr>
              <w:rPr>
                <w:rFonts w:cs="Calibri"/>
              </w:rPr>
            </w:pPr>
            <w:r>
              <w:rPr>
                <w:rFonts w:cs="Calibri"/>
              </w:rPr>
              <w:t xml:space="preserve">There is no content on the site that </w:t>
            </w:r>
            <w:r w:rsidR="00BA1F89">
              <w:rPr>
                <w:rFonts w:cs="Calibri"/>
              </w:rPr>
              <w:t>is activated by motion or actuation.</w:t>
            </w:r>
          </w:p>
        </w:tc>
      </w:tr>
    </w:tbl>
    <w:p w14:paraId="5083C537" w14:textId="77777777" w:rsidR="00FB3213" w:rsidRPr="00223628" w:rsidRDefault="00FB3213" w:rsidP="00BD462F"/>
    <w:sectPr w:rsidR="00FB3213" w:rsidRPr="00223628" w:rsidSect="00BD462F">
      <w:headerReference w:type="even" r:id="rId59"/>
      <w:headerReference w:type="default" r:id="rId60"/>
      <w:footerReference w:type="even" r:id="rId61"/>
      <w:footerReference w:type="default" r:id="rId62"/>
      <w:headerReference w:type="first" r:id="rId63"/>
      <w:footerReference w:type="first" r:id="rId64"/>
      <w:pgSz w:w="12240" w:h="15840"/>
      <w:pgMar w:top="720" w:right="720" w:bottom="720" w:left="720" w:header="720" w:footer="64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FB278C" w14:textId="77777777" w:rsidR="007E13D2" w:rsidRDefault="007E13D2" w:rsidP="00CB1F45">
      <w:r>
        <w:separator/>
      </w:r>
    </w:p>
  </w:endnote>
  <w:endnote w:type="continuationSeparator" w:id="0">
    <w:p w14:paraId="42069451" w14:textId="77777777" w:rsidR="007E13D2" w:rsidRDefault="007E13D2" w:rsidP="00CB1F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77A58" w14:textId="77777777" w:rsidR="007A1AC4" w:rsidRDefault="007A1AC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3C53C" w14:textId="63ED4237" w:rsidR="00BD4D14" w:rsidRDefault="00BD4D14">
    <w:pPr>
      <w:pStyle w:val="Footer"/>
    </w:pPr>
    <w:r>
      <w:t xml:space="preserve">Page </w:t>
    </w:r>
    <w:r>
      <w:fldChar w:fldCharType="begin"/>
    </w:r>
    <w:r>
      <w:instrText xml:space="preserve"> PAGE   \* MERGEFORMAT </w:instrText>
    </w:r>
    <w:r>
      <w:fldChar w:fldCharType="separate"/>
    </w:r>
    <w:r>
      <w:rPr>
        <w:noProof/>
      </w:rPr>
      <w:t>13</w:t>
    </w:r>
    <w:r>
      <w:rPr>
        <w:noProof/>
      </w:rPr>
      <w:fldChar w:fldCharType="end"/>
    </w:r>
  </w:p>
  <w:p w14:paraId="5083C53D" w14:textId="77777777" w:rsidR="00BD4D14" w:rsidRDefault="00BD4D1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D6E83" w14:textId="77777777" w:rsidR="007A1AC4" w:rsidRDefault="007A1A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7479DB" w14:textId="77777777" w:rsidR="007E13D2" w:rsidRDefault="007E13D2" w:rsidP="00CB1F45">
      <w:r>
        <w:separator/>
      </w:r>
    </w:p>
  </w:footnote>
  <w:footnote w:type="continuationSeparator" w:id="0">
    <w:p w14:paraId="4759AEB7" w14:textId="77777777" w:rsidR="007E13D2" w:rsidRDefault="007E13D2" w:rsidP="00CB1F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8ABFD" w14:textId="77777777" w:rsidR="007A1AC4" w:rsidRDefault="007A1A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8A3DB" w14:textId="77777777" w:rsidR="007A1AC4" w:rsidRDefault="007A1AC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15D22" w14:textId="77777777" w:rsidR="007A1AC4" w:rsidRDefault="007A1A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52893"/>
    <w:multiLevelType w:val="hybridMultilevel"/>
    <w:tmpl w:val="7DB63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C212FC"/>
    <w:multiLevelType w:val="hybridMultilevel"/>
    <w:tmpl w:val="046CF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B07DD5"/>
    <w:multiLevelType w:val="hybridMultilevel"/>
    <w:tmpl w:val="2C6A44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1DA6D70"/>
    <w:multiLevelType w:val="hybridMultilevel"/>
    <w:tmpl w:val="8148440C"/>
    <w:lvl w:ilvl="0" w:tplc="5274980C">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ED445D"/>
    <w:multiLevelType w:val="hybridMultilevel"/>
    <w:tmpl w:val="03DEB35E"/>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52314D"/>
    <w:multiLevelType w:val="hybridMultilevel"/>
    <w:tmpl w:val="3064B9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326174B9"/>
    <w:multiLevelType w:val="hybridMultilevel"/>
    <w:tmpl w:val="80245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710451"/>
    <w:multiLevelType w:val="hybridMultilevel"/>
    <w:tmpl w:val="AE047C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7310422"/>
    <w:multiLevelType w:val="hybridMultilevel"/>
    <w:tmpl w:val="71D6A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44542F"/>
    <w:multiLevelType w:val="hybridMultilevel"/>
    <w:tmpl w:val="27789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7601B6"/>
    <w:multiLevelType w:val="hybridMultilevel"/>
    <w:tmpl w:val="97D2E8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D1808D2"/>
    <w:multiLevelType w:val="hybridMultilevel"/>
    <w:tmpl w:val="23107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4FB1873"/>
    <w:multiLevelType w:val="hybridMultilevel"/>
    <w:tmpl w:val="2DF0CF9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812109D"/>
    <w:multiLevelType w:val="hybridMultilevel"/>
    <w:tmpl w:val="20F82B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9904B45"/>
    <w:multiLevelType w:val="hybridMultilevel"/>
    <w:tmpl w:val="CD98F000"/>
    <w:lvl w:ilvl="0" w:tplc="5274980C">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A4F09F2"/>
    <w:multiLevelType w:val="hybridMultilevel"/>
    <w:tmpl w:val="9A7627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59097FBC"/>
    <w:multiLevelType w:val="hybridMultilevel"/>
    <w:tmpl w:val="55A87B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9C22C97"/>
    <w:multiLevelType w:val="hybridMultilevel"/>
    <w:tmpl w:val="B61284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09F0EF8"/>
    <w:multiLevelType w:val="hybridMultilevel"/>
    <w:tmpl w:val="B0F41D32"/>
    <w:lvl w:ilvl="0" w:tplc="36887B46">
      <w:start w:val="1"/>
      <w:numFmt w:val="lowerRoman"/>
      <w:lvlText w:val="(%1)"/>
      <w:lvlJc w:val="left"/>
      <w:pPr>
        <w:ind w:left="1080" w:hanging="72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D2F6427"/>
    <w:multiLevelType w:val="hybridMultilevel"/>
    <w:tmpl w:val="F508DAC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E481741"/>
    <w:multiLevelType w:val="multilevel"/>
    <w:tmpl w:val="96EEC1B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6783DA3"/>
    <w:multiLevelType w:val="hybridMultilevel"/>
    <w:tmpl w:val="A2B6A4C8"/>
    <w:lvl w:ilvl="0" w:tplc="4808E4D6">
      <w:start w:val="1"/>
      <w:numFmt w:val="lowerRoman"/>
      <w:lvlText w:val="%1)"/>
      <w:lvlJc w:val="left"/>
      <w:pPr>
        <w:ind w:left="720" w:hanging="720"/>
      </w:pPr>
      <w:rPr>
        <w:rFonts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79F50239"/>
    <w:multiLevelType w:val="hybridMultilevel"/>
    <w:tmpl w:val="D2B62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73312822">
    <w:abstractNumId w:val="5"/>
  </w:num>
  <w:num w:numId="2" w16cid:durableId="1966888064">
    <w:abstractNumId w:val="5"/>
  </w:num>
  <w:num w:numId="3" w16cid:durableId="936601169">
    <w:abstractNumId w:val="6"/>
  </w:num>
  <w:num w:numId="4" w16cid:durableId="46488792">
    <w:abstractNumId w:val="8"/>
  </w:num>
  <w:num w:numId="5" w16cid:durableId="2039117781">
    <w:abstractNumId w:val="0"/>
  </w:num>
  <w:num w:numId="6" w16cid:durableId="237835143">
    <w:abstractNumId w:val="1"/>
  </w:num>
  <w:num w:numId="7" w16cid:durableId="218054454">
    <w:abstractNumId w:val="11"/>
  </w:num>
  <w:num w:numId="8" w16cid:durableId="1835802907">
    <w:abstractNumId w:val="2"/>
  </w:num>
  <w:num w:numId="9" w16cid:durableId="625357992">
    <w:abstractNumId w:val="20"/>
  </w:num>
  <w:num w:numId="10" w16cid:durableId="26623754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83398392">
    <w:abstractNumId w:val="15"/>
  </w:num>
  <w:num w:numId="12" w16cid:durableId="682705505">
    <w:abstractNumId w:val="12"/>
  </w:num>
  <w:num w:numId="13" w16cid:durableId="268317324">
    <w:abstractNumId w:val="4"/>
  </w:num>
  <w:num w:numId="14" w16cid:durableId="1042678047">
    <w:abstractNumId w:val="21"/>
  </w:num>
  <w:num w:numId="15" w16cid:durableId="1500928307">
    <w:abstractNumId w:val="18"/>
  </w:num>
  <w:num w:numId="16" w16cid:durableId="40399964">
    <w:abstractNumId w:val="3"/>
  </w:num>
  <w:num w:numId="17" w16cid:durableId="1022126681">
    <w:abstractNumId w:val="22"/>
  </w:num>
  <w:num w:numId="18" w16cid:durableId="1707757903">
    <w:abstractNumId w:val="14"/>
  </w:num>
  <w:num w:numId="19" w16cid:durableId="1938321200">
    <w:abstractNumId w:val="10"/>
  </w:num>
  <w:num w:numId="20" w16cid:durableId="1358580193">
    <w:abstractNumId w:val="17"/>
  </w:num>
  <w:num w:numId="21" w16cid:durableId="1891111279">
    <w:abstractNumId w:val="13"/>
  </w:num>
  <w:num w:numId="22" w16cid:durableId="1955819748">
    <w:abstractNumId w:val="16"/>
  </w:num>
  <w:num w:numId="23" w16cid:durableId="732659496">
    <w:abstractNumId w:val="7"/>
  </w:num>
  <w:num w:numId="24" w16cid:durableId="1948803266">
    <w:abstractNumId w:val="19"/>
  </w:num>
  <w:num w:numId="25" w16cid:durableId="142915403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3628"/>
    <w:rsid w:val="00001A0B"/>
    <w:rsid w:val="0000221C"/>
    <w:rsid w:val="00002461"/>
    <w:rsid w:val="000030E1"/>
    <w:rsid w:val="00003CA4"/>
    <w:rsid w:val="00003DBE"/>
    <w:rsid w:val="0000601A"/>
    <w:rsid w:val="0000691A"/>
    <w:rsid w:val="00010141"/>
    <w:rsid w:val="0001210F"/>
    <w:rsid w:val="00014F70"/>
    <w:rsid w:val="00014FB3"/>
    <w:rsid w:val="00016266"/>
    <w:rsid w:val="000166EC"/>
    <w:rsid w:val="0002232A"/>
    <w:rsid w:val="00025F83"/>
    <w:rsid w:val="00026452"/>
    <w:rsid w:val="00026C89"/>
    <w:rsid w:val="00026F56"/>
    <w:rsid w:val="00034A78"/>
    <w:rsid w:val="000369E9"/>
    <w:rsid w:val="00036A07"/>
    <w:rsid w:val="0003739C"/>
    <w:rsid w:val="00037B78"/>
    <w:rsid w:val="00042358"/>
    <w:rsid w:val="000426CE"/>
    <w:rsid w:val="00042BAA"/>
    <w:rsid w:val="0004609C"/>
    <w:rsid w:val="00052C24"/>
    <w:rsid w:val="00053C14"/>
    <w:rsid w:val="00056FCC"/>
    <w:rsid w:val="000571C7"/>
    <w:rsid w:val="000644F0"/>
    <w:rsid w:val="0006471D"/>
    <w:rsid w:val="000649B0"/>
    <w:rsid w:val="000664A6"/>
    <w:rsid w:val="00070799"/>
    <w:rsid w:val="00070E8C"/>
    <w:rsid w:val="00071502"/>
    <w:rsid w:val="000743A1"/>
    <w:rsid w:val="00074695"/>
    <w:rsid w:val="00074DE7"/>
    <w:rsid w:val="00080725"/>
    <w:rsid w:val="00080A49"/>
    <w:rsid w:val="0008318F"/>
    <w:rsid w:val="00085566"/>
    <w:rsid w:val="00085DB0"/>
    <w:rsid w:val="00085F51"/>
    <w:rsid w:val="00087E49"/>
    <w:rsid w:val="00091898"/>
    <w:rsid w:val="00092F89"/>
    <w:rsid w:val="00096891"/>
    <w:rsid w:val="000975A4"/>
    <w:rsid w:val="00097C54"/>
    <w:rsid w:val="000A107D"/>
    <w:rsid w:val="000A1C34"/>
    <w:rsid w:val="000A2C27"/>
    <w:rsid w:val="000A2DA8"/>
    <w:rsid w:val="000A35D1"/>
    <w:rsid w:val="000A372E"/>
    <w:rsid w:val="000A493B"/>
    <w:rsid w:val="000A58FF"/>
    <w:rsid w:val="000A5B8D"/>
    <w:rsid w:val="000A6E63"/>
    <w:rsid w:val="000A70F6"/>
    <w:rsid w:val="000B067D"/>
    <w:rsid w:val="000B495C"/>
    <w:rsid w:val="000B50E4"/>
    <w:rsid w:val="000B73B5"/>
    <w:rsid w:val="000B7415"/>
    <w:rsid w:val="000B778E"/>
    <w:rsid w:val="000C13F2"/>
    <w:rsid w:val="000C1F63"/>
    <w:rsid w:val="000C3AD8"/>
    <w:rsid w:val="000C4DEE"/>
    <w:rsid w:val="000C5679"/>
    <w:rsid w:val="000C5E0E"/>
    <w:rsid w:val="000C6DBD"/>
    <w:rsid w:val="000C7C17"/>
    <w:rsid w:val="000D123F"/>
    <w:rsid w:val="000D28F6"/>
    <w:rsid w:val="000D3FE9"/>
    <w:rsid w:val="000D431C"/>
    <w:rsid w:val="000D6613"/>
    <w:rsid w:val="000E1B60"/>
    <w:rsid w:val="000E2D19"/>
    <w:rsid w:val="000E3A17"/>
    <w:rsid w:val="000E3C9A"/>
    <w:rsid w:val="000E4401"/>
    <w:rsid w:val="000E4D48"/>
    <w:rsid w:val="000E5034"/>
    <w:rsid w:val="000E6777"/>
    <w:rsid w:val="000E7DCA"/>
    <w:rsid w:val="000F2A8E"/>
    <w:rsid w:val="000F394C"/>
    <w:rsid w:val="000F5DE4"/>
    <w:rsid w:val="000F6F1E"/>
    <w:rsid w:val="000F731A"/>
    <w:rsid w:val="000F7D28"/>
    <w:rsid w:val="001018A3"/>
    <w:rsid w:val="00104654"/>
    <w:rsid w:val="001049AF"/>
    <w:rsid w:val="00106272"/>
    <w:rsid w:val="001104D2"/>
    <w:rsid w:val="001117F5"/>
    <w:rsid w:val="00111FED"/>
    <w:rsid w:val="00113112"/>
    <w:rsid w:val="0011319A"/>
    <w:rsid w:val="001134A6"/>
    <w:rsid w:val="00113ED5"/>
    <w:rsid w:val="0011754B"/>
    <w:rsid w:val="00122070"/>
    <w:rsid w:val="00122422"/>
    <w:rsid w:val="0012397D"/>
    <w:rsid w:val="00124749"/>
    <w:rsid w:val="00126E3D"/>
    <w:rsid w:val="0013037C"/>
    <w:rsid w:val="0013097A"/>
    <w:rsid w:val="00135D81"/>
    <w:rsid w:val="00136A10"/>
    <w:rsid w:val="00137BD0"/>
    <w:rsid w:val="001408FF"/>
    <w:rsid w:val="00141B53"/>
    <w:rsid w:val="001428E9"/>
    <w:rsid w:val="00143125"/>
    <w:rsid w:val="00143153"/>
    <w:rsid w:val="00144F50"/>
    <w:rsid w:val="0014522A"/>
    <w:rsid w:val="00147C37"/>
    <w:rsid w:val="001507CF"/>
    <w:rsid w:val="001517CE"/>
    <w:rsid w:val="00151B1F"/>
    <w:rsid w:val="00152B58"/>
    <w:rsid w:val="001543E3"/>
    <w:rsid w:val="00154AF1"/>
    <w:rsid w:val="00155B1F"/>
    <w:rsid w:val="001566F0"/>
    <w:rsid w:val="00156A34"/>
    <w:rsid w:val="001604AA"/>
    <w:rsid w:val="00160EBC"/>
    <w:rsid w:val="0016230A"/>
    <w:rsid w:val="00163F4A"/>
    <w:rsid w:val="001650B1"/>
    <w:rsid w:val="001654E8"/>
    <w:rsid w:val="00166A01"/>
    <w:rsid w:val="0017125F"/>
    <w:rsid w:val="00172F35"/>
    <w:rsid w:val="001731F6"/>
    <w:rsid w:val="00176A09"/>
    <w:rsid w:val="00181B5B"/>
    <w:rsid w:val="00181D0C"/>
    <w:rsid w:val="00181F4D"/>
    <w:rsid w:val="001833A3"/>
    <w:rsid w:val="001833A9"/>
    <w:rsid w:val="00183532"/>
    <w:rsid w:val="00184F3C"/>
    <w:rsid w:val="00185501"/>
    <w:rsid w:val="00186FCF"/>
    <w:rsid w:val="00190071"/>
    <w:rsid w:val="001907A8"/>
    <w:rsid w:val="0019095D"/>
    <w:rsid w:val="00194578"/>
    <w:rsid w:val="00197ABD"/>
    <w:rsid w:val="00197BA6"/>
    <w:rsid w:val="001A059F"/>
    <w:rsid w:val="001A0602"/>
    <w:rsid w:val="001A0F37"/>
    <w:rsid w:val="001A3053"/>
    <w:rsid w:val="001A355A"/>
    <w:rsid w:val="001A4DF1"/>
    <w:rsid w:val="001A58BE"/>
    <w:rsid w:val="001A7611"/>
    <w:rsid w:val="001B0681"/>
    <w:rsid w:val="001B0700"/>
    <w:rsid w:val="001B0C47"/>
    <w:rsid w:val="001B108D"/>
    <w:rsid w:val="001B19AD"/>
    <w:rsid w:val="001B1A04"/>
    <w:rsid w:val="001B1C87"/>
    <w:rsid w:val="001B30B1"/>
    <w:rsid w:val="001B50E4"/>
    <w:rsid w:val="001B77CE"/>
    <w:rsid w:val="001C1BF7"/>
    <w:rsid w:val="001C3571"/>
    <w:rsid w:val="001C3B1E"/>
    <w:rsid w:val="001C42F6"/>
    <w:rsid w:val="001C49BE"/>
    <w:rsid w:val="001C52BD"/>
    <w:rsid w:val="001C5B97"/>
    <w:rsid w:val="001C6B3F"/>
    <w:rsid w:val="001D4AC3"/>
    <w:rsid w:val="001D6983"/>
    <w:rsid w:val="001D71DD"/>
    <w:rsid w:val="001E2D8E"/>
    <w:rsid w:val="001F0EB7"/>
    <w:rsid w:val="001F397E"/>
    <w:rsid w:val="001F7D1B"/>
    <w:rsid w:val="00200402"/>
    <w:rsid w:val="00201D13"/>
    <w:rsid w:val="00204E64"/>
    <w:rsid w:val="00205DAD"/>
    <w:rsid w:val="00206459"/>
    <w:rsid w:val="00206B68"/>
    <w:rsid w:val="00210169"/>
    <w:rsid w:val="00212394"/>
    <w:rsid w:val="00212F8B"/>
    <w:rsid w:val="002132AF"/>
    <w:rsid w:val="002140F9"/>
    <w:rsid w:val="00214C26"/>
    <w:rsid w:val="002164A7"/>
    <w:rsid w:val="002165C2"/>
    <w:rsid w:val="00216D72"/>
    <w:rsid w:val="00217AA8"/>
    <w:rsid w:val="0022255D"/>
    <w:rsid w:val="00222602"/>
    <w:rsid w:val="00223628"/>
    <w:rsid w:val="00232445"/>
    <w:rsid w:val="00233A14"/>
    <w:rsid w:val="00233C0D"/>
    <w:rsid w:val="00233D11"/>
    <w:rsid w:val="00235345"/>
    <w:rsid w:val="00236EBB"/>
    <w:rsid w:val="00240B7D"/>
    <w:rsid w:val="00241484"/>
    <w:rsid w:val="002427DA"/>
    <w:rsid w:val="002435AD"/>
    <w:rsid w:val="00243AA6"/>
    <w:rsid w:val="00244AB9"/>
    <w:rsid w:val="00244E49"/>
    <w:rsid w:val="002450CF"/>
    <w:rsid w:val="00245539"/>
    <w:rsid w:val="00246F1F"/>
    <w:rsid w:val="002516ED"/>
    <w:rsid w:val="00251C37"/>
    <w:rsid w:val="00254355"/>
    <w:rsid w:val="00254F0C"/>
    <w:rsid w:val="0025606E"/>
    <w:rsid w:val="00256082"/>
    <w:rsid w:val="0026143F"/>
    <w:rsid w:val="00261877"/>
    <w:rsid w:val="00262F1D"/>
    <w:rsid w:val="002642E7"/>
    <w:rsid w:val="002650D4"/>
    <w:rsid w:val="00266A3F"/>
    <w:rsid w:val="00267685"/>
    <w:rsid w:val="00271542"/>
    <w:rsid w:val="00271AC2"/>
    <w:rsid w:val="0027408C"/>
    <w:rsid w:val="002760EE"/>
    <w:rsid w:val="0027725C"/>
    <w:rsid w:val="00277EB1"/>
    <w:rsid w:val="002859AB"/>
    <w:rsid w:val="002869AC"/>
    <w:rsid w:val="00287848"/>
    <w:rsid w:val="00291CCC"/>
    <w:rsid w:val="002923AF"/>
    <w:rsid w:val="00292C1C"/>
    <w:rsid w:val="00294A32"/>
    <w:rsid w:val="00297302"/>
    <w:rsid w:val="002A25C9"/>
    <w:rsid w:val="002A391B"/>
    <w:rsid w:val="002A3DEB"/>
    <w:rsid w:val="002A438B"/>
    <w:rsid w:val="002A524F"/>
    <w:rsid w:val="002A58F2"/>
    <w:rsid w:val="002A5919"/>
    <w:rsid w:val="002A60ED"/>
    <w:rsid w:val="002A6D57"/>
    <w:rsid w:val="002A7D98"/>
    <w:rsid w:val="002B0389"/>
    <w:rsid w:val="002B1E33"/>
    <w:rsid w:val="002B340C"/>
    <w:rsid w:val="002B433A"/>
    <w:rsid w:val="002B55A4"/>
    <w:rsid w:val="002B6AD9"/>
    <w:rsid w:val="002B6B28"/>
    <w:rsid w:val="002C01B1"/>
    <w:rsid w:val="002C1AB2"/>
    <w:rsid w:val="002C1C67"/>
    <w:rsid w:val="002C1EA1"/>
    <w:rsid w:val="002C25A7"/>
    <w:rsid w:val="002C4348"/>
    <w:rsid w:val="002D1BA0"/>
    <w:rsid w:val="002D3760"/>
    <w:rsid w:val="002D388B"/>
    <w:rsid w:val="002D3B49"/>
    <w:rsid w:val="002D4EC9"/>
    <w:rsid w:val="002D5D49"/>
    <w:rsid w:val="002D5EE5"/>
    <w:rsid w:val="002D6538"/>
    <w:rsid w:val="002D680D"/>
    <w:rsid w:val="002D76CC"/>
    <w:rsid w:val="002E10EA"/>
    <w:rsid w:val="002E14CA"/>
    <w:rsid w:val="002E3832"/>
    <w:rsid w:val="002E4B4A"/>
    <w:rsid w:val="002E55ED"/>
    <w:rsid w:val="002E5CAC"/>
    <w:rsid w:val="002E616B"/>
    <w:rsid w:val="002F03D5"/>
    <w:rsid w:val="002F1A35"/>
    <w:rsid w:val="002F1EA8"/>
    <w:rsid w:val="002F3368"/>
    <w:rsid w:val="002F52DE"/>
    <w:rsid w:val="002F587A"/>
    <w:rsid w:val="002F5F5C"/>
    <w:rsid w:val="002F778A"/>
    <w:rsid w:val="002F77FF"/>
    <w:rsid w:val="003002D4"/>
    <w:rsid w:val="00301511"/>
    <w:rsid w:val="003029AF"/>
    <w:rsid w:val="00305A6E"/>
    <w:rsid w:val="003071C3"/>
    <w:rsid w:val="00311237"/>
    <w:rsid w:val="00312149"/>
    <w:rsid w:val="0031314B"/>
    <w:rsid w:val="003136B3"/>
    <w:rsid w:val="00315194"/>
    <w:rsid w:val="0031535B"/>
    <w:rsid w:val="00316479"/>
    <w:rsid w:val="00317276"/>
    <w:rsid w:val="00317EF4"/>
    <w:rsid w:val="00320F43"/>
    <w:rsid w:val="003241C9"/>
    <w:rsid w:val="00330891"/>
    <w:rsid w:val="00333234"/>
    <w:rsid w:val="00333AC5"/>
    <w:rsid w:val="003344F2"/>
    <w:rsid w:val="003403C4"/>
    <w:rsid w:val="00343152"/>
    <w:rsid w:val="00344A6F"/>
    <w:rsid w:val="00344FE6"/>
    <w:rsid w:val="00345541"/>
    <w:rsid w:val="00346420"/>
    <w:rsid w:val="00350DF0"/>
    <w:rsid w:val="00352288"/>
    <w:rsid w:val="003555E7"/>
    <w:rsid w:val="003578E4"/>
    <w:rsid w:val="003579F1"/>
    <w:rsid w:val="0036011B"/>
    <w:rsid w:val="00360CD3"/>
    <w:rsid w:val="0036338F"/>
    <w:rsid w:val="003634D3"/>
    <w:rsid w:val="00365060"/>
    <w:rsid w:val="00365AB6"/>
    <w:rsid w:val="003663E1"/>
    <w:rsid w:val="00367D7D"/>
    <w:rsid w:val="00370BB8"/>
    <w:rsid w:val="003739E6"/>
    <w:rsid w:val="0037630C"/>
    <w:rsid w:val="00376441"/>
    <w:rsid w:val="00380ABD"/>
    <w:rsid w:val="00381FF4"/>
    <w:rsid w:val="00383E51"/>
    <w:rsid w:val="003851BD"/>
    <w:rsid w:val="0038664E"/>
    <w:rsid w:val="0038687F"/>
    <w:rsid w:val="00386C38"/>
    <w:rsid w:val="00387740"/>
    <w:rsid w:val="00390B5C"/>
    <w:rsid w:val="00390BC6"/>
    <w:rsid w:val="0039412D"/>
    <w:rsid w:val="0039416D"/>
    <w:rsid w:val="00394C35"/>
    <w:rsid w:val="00397BDB"/>
    <w:rsid w:val="00397E1B"/>
    <w:rsid w:val="003A0A5F"/>
    <w:rsid w:val="003A2A91"/>
    <w:rsid w:val="003A2E11"/>
    <w:rsid w:val="003A4142"/>
    <w:rsid w:val="003A4C05"/>
    <w:rsid w:val="003A57F3"/>
    <w:rsid w:val="003A5ADD"/>
    <w:rsid w:val="003A659C"/>
    <w:rsid w:val="003B09A8"/>
    <w:rsid w:val="003B0F8D"/>
    <w:rsid w:val="003B1160"/>
    <w:rsid w:val="003B2F9B"/>
    <w:rsid w:val="003B4752"/>
    <w:rsid w:val="003B48B6"/>
    <w:rsid w:val="003B4D8F"/>
    <w:rsid w:val="003B55D3"/>
    <w:rsid w:val="003B5992"/>
    <w:rsid w:val="003B6416"/>
    <w:rsid w:val="003C003F"/>
    <w:rsid w:val="003C3730"/>
    <w:rsid w:val="003C5015"/>
    <w:rsid w:val="003C5878"/>
    <w:rsid w:val="003C7BF6"/>
    <w:rsid w:val="003C7E3F"/>
    <w:rsid w:val="003D02B9"/>
    <w:rsid w:val="003D057E"/>
    <w:rsid w:val="003D2B3D"/>
    <w:rsid w:val="003D2F20"/>
    <w:rsid w:val="003D44A5"/>
    <w:rsid w:val="003D4AC2"/>
    <w:rsid w:val="003D79F1"/>
    <w:rsid w:val="003E13ED"/>
    <w:rsid w:val="003E3C38"/>
    <w:rsid w:val="003E3FDB"/>
    <w:rsid w:val="003E427A"/>
    <w:rsid w:val="003E48C6"/>
    <w:rsid w:val="003E56A8"/>
    <w:rsid w:val="003E6DBC"/>
    <w:rsid w:val="003E6E64"/>
    <w:rsid w:val="003F040F"/>
    <w:rsid w:val="003F059B"/>
    <w:rsid w:val="003F60DA"/>
    <w:rsid w:val="00405194"/>
    <w:rsid w:val="00407ED7"/>
    <w:rsid w:val="00410830"/>
    <w:rsid w:val="004125C7"/>
    <w:rsid w:val="0041314D"/>
    <w:rsid w:val="00415C0C"/>
    <w:rsid w:val="00415DA5"/>
    <w:rsid w:val="00415DD5"/>
    <w:rsid w:val="0041656D"/>
    <w:rsid w:val="004177C1"/>
    <w:rsid w:val="00417E46"/>
    <w:rsid w:val="00420058"/>
    <w:rsid w:val="00422029"/>
    <w:rsid w:val="00422B0D"/>
    <w:rsid w:val="00422B60"/>
    <w:rsid w:val="004234E0"/>
    <w:rsid w:val="00423987"/>
    <w:rsid w:val="00423D12"/>
    <w:rsid w:val="004259EA"/>
    <w:rsid w:val="00425E84"/>
    <w:rsid w:val="004266F9"/>
    <w:rsid w:val="00430E0E"/>
    <w:rsid w:val="00430F83"/>
    <w:rsid w:val="00432B1A"/>
    <w:rsid w:val="004351B3"/>
    <w:rsid w:val="00435EEB"/>
    <w:rsid w:val="00436CFB"/>
    <w:rsid w:val="00441913"/>
    <w:rsid w:val="00441C69"/>
    <w:rsid w:val="00441D0F"/>
    <w:rsid w:val="004444BA"/>
    <w:rsid w:val="00445499"/>
    <w:rsid w:val="00446F51"/>
    <w:rsid w:val="00450B6D"/>
    <w:rsid w:val="00450EDA"/>
    <w:rsid w:val="00451276"/>
    <w:rsid w:val="00451E6A"/>
    <w:rsid w:val="004527C3"/>
    <w:rsid w:val="004534BE"/>
    <w:rsid w:val="00454CFC"/>
    <w:rsid w:val="004557E6"/>
    <w:rsid w:val="00456B70"/>
    <w:rsid w:val="00456D14"/>
    <w:rsid w:val="004606FC"/>
    <w:rsid w:val="0046658E"/>
    <w:rsid w:val="00467114"/>
    <w:rsid w:val="00470F32"/>
    <w:rsid w:val="00472029"/>
    <w:rsid w:val="00472974"/>
    <w:rsid w:val="0047565F"/>
    <w:rsid w:val="00475C0E"/>
    <w:rsid w:val="00476476"/>
    <w:rsid w:val="00477AF7"/>
    <w:rsid w:val="00480025"/>
    <w:rsid w:val="004820FF"/>
    <w:rsid w:val="004836A9"/>
    <w:rsid w:val="004836E3"/>
    <w:rsid w:val="00483FC4"/>
    <w:rsid w:val="004865F3"/>
    <w:rsid w:val="00486612"/>
    <w:rsid w:val="00487525"/>
    <w:rsid w:val="0048797B"/>
    <w:rsid w:val="0049256C"/>
    <w:rsid w:val="00494B10"/>
    <w:rsid w:val="00495C83"/>
    <w:rsid w:val="00496A60"/>
    <w:rsid w:val="00496CA3"/>
    <w:rsid w:val="0049789E"/>
    <w:rsid w:val="004A2E2E"/>
    <w:rsid w:val="004A610D"/>
    <w:rsid w:val="004A617B"/>
    <w:rsid w:val="004B05FF"/>
    <w:rsid w:val="004B0A46"/>
    <w:rsid w:val="004B106A"/>
    <w:rsid w:val="004B171D"/>
    <w:rsid w:val="004B181E"/>
    <w:rsid w:val="004B340B"/>
    <w:rsid w:val="004B4F87"/>
    <w:rsid w:val="004B6100"/>
    <w:rsid w:val="004B611C"/>
    <w:rsid w:val="004B6A41"/>
    <w:rsid w:val="004B711F"/>
    <w:rsid w:val="004B77AE"/>
    <w:rsid w:val="004C479A"/>
    <w:rsid w:val="004C54DB"/>
    <w:rsid w:val="004C7C60"/>
    <w:rsid w:val="004D0844"/>
    <w:rsid w:val="004D132A"/>
    <w:rsid w:val="004D5F16"/>
    <w:rsid w:val="004E046C"/>
    <w:rsid w:val="004E1A9E"/>
    <w:rsid w:val="004E232A"/>
    <w:rsid w:val="004E264B"/>
    <w:rsid w:val="004E290C"/>
    <w:rsid w:val="004E34BA"/>
    <w:rsid w:val="004E363D"/>
    <w:rsid w:val="004E4419"/>
    <w:rsid w:val="004E4EC6"/>
    <w:rsid w:val="004F19A1"/>
    <w:rsid w:val="004F1FE1"/>
    <w:rsid w:val="004F268E"/>
    <w:rsid w:val="004F39F7"/>
    <w:rsid w:val="004F3E97"/>
    <w:rsid w:val="004F5777"/>
    <w:rsid w:val="004F6CF4"/>
    <w:rsid w:val="0050028F"/>
    <w:rsid w:val="00504F22"/>
    <w:rsid w:val="0050656D"/>
    <w:rsid w:val="00511341"/>
    <w:rsid w:val="00511462"/>
    <w:rsid w:val="00511656"/>
    <w:rsid w:val="00511788"/>
    <w:rsid w:val="00511AEF"/>
    <w:rsid w:val="005124BA"/>
    <w:rsid w:val="00512E0C"/>
    <w:rsid w:val="00513BC3"/>
    <w:rsid w:val="00514535"/>
    <w:rsid w:val="00514ED3"/>
    <w:rsid w:val="00515022"/>
    <w:rsid w:val="00515709"/>
    <w:rsid w:val="0051611F"/>
    <w:rsid w:val="0051627A"/>
    <w:rsid w:val="005166F1"/>
    <w:rsid w:val="00516AEE"/>
    <w:rsid w:val="00516B7B"/>
    <w:rsid w:val="00516C7A"/>
    <w:rsid w:val="005207CF"/>
    <w:rsid w:val="005211BE"/>
    <w:rsid w:val="00523CB9"/>
    <w:rsid w:val="005249DB"/>
    <w:rsid w:val="00524E14"/>
    <w:rsid w:val="005256D0"/>
    <w:rsid w:val="00526EDC"/>
    <w:rsid w:val="00527A28"/>
    <w:rsid w:val="0053044C"/>
    <w:rsid w:val="005314E6"/>
    <w:rsid w:val="00531B6D"/>
    <w:rsid w:val="005342D8"/>
    <w:rsid w:val="00535F5B"/>
    <w:rsid w:val="00536A1E"/>
    <w:rsid w:val="00540381"/>
    <w:rsid w:val="0054091A"/>
    <w:rsid w:val="005428E8"/>
    <w:rsid w:val="005441B1"/>
    <w:rsid w:val="00547291"/>
    <w:rsid w:val="0054777B"/>
    <w:rsid w:val="0055118E"/>
    <w:rsid w:val="0055393E"/>
    <w:rsid w:val="0055432B"/>
    <w:rsid w:val="00554405"/>
    <w:rsid w:val="00556AB9"/>
    <w:rsid w:val="00557210"/>
    <w:rsid w:val="005576A7"/>
    <w:rsid w:val="005578DC"/>
    <w:rsid w:val="005618E8"/>
    <w:rsid w:val="00562069"/>
    <w:rsid w:val="005631E1"/>
    <w:rsid w:val="00563819"/>
    <w:rsid w:val="005647A0"/>
    <w:rsid w:val="005660E4"/>
    <w:rsid w:val="005671CF"/>
    <w:rsid w:val="00567438"/>
    <w:rsid w:val="00570088"/>
    <w:rsid w:val="005743D7"/>
    <w:rsid w:val="005748CE"/>
    <w:rsid w:val="005753B5"/>
    <w:rsid w:val="005754CE"/>
    <w:rsid w:val="0057556D"/>
    <w:rsid w:val="00576471"/>
    <w:rsid w:val="00576E9B"/>
    <w:rsid w:val="00583264"/>
    <w:rsid w:val="005834F5"/>
    <w:rsid w:val="0058478D"/>
    <w:rsid w:val="00585E54"/>
    <w:rsid w:val="00586BF9"/>
    <w:rsid w:val="00590553"/>
    <w:rsid w:val="00592CF3"/>
    <w:rsid w:val="005A28EF"/>
    <w:rsid w:val="005A2A1C"/>
    <w:rsid w:val="005A3BE2"/>
    <w:rsid w:val="005A56D9"/>
    <w:rsid w:val="005A59D3"/>
    <w:rsid w:val="005A761B"/>
    <w:rsid w:val="005B1729"/>
    <w:rsid w:val="005B3779"/>
    <w:rsid w:val="005B44FD"/>
    <w:rsid w:val="005B5FD4"/>
    <w:rsid w:val="005C05A2"/>
    <w:rsid w:val="005C1963"/>
    <w:rsid w:val="005C1D7A"/>
    <w:rsid w:val="005C1F42"/>
    <w:rsid w:val="005C2D71"/>
    <w:rsid w:val="005C5BCB"/>
    <w:rsid w:val="005C6328"/>
    <w:rsid w:val="005C7123"/>
    <w:rsid w:val="005D0068"/>
    <w:rsid w:val="005D027E"/>
    <w:rsid w:val="005D46A5"/>
    <w:rsid w:val="005D4A51"/>
    <w:rsid w:val="005D57A7"/>
    <w:rsid w:val="005D683E"/>
    <w:rsid w:val="005D6852"/>
    <w:rsid w:val="005D7121"/>
    <w:rsid w:val="005D74DD"/>
    <w:rsid w:val="005E1423"/>
    <w:rsid w:val="005E3104"/>
    <w:rsid w:val="005E609F"/>
    <w:rsid w:val="005F0E2B"/>
    <w:rsid w:val="005F3B5F"/>
    <w:rsid w:val="005F43DD"/>
    <w:rsid w:val="005F43DF"/>
    <w:rsid w:val="005F441F"/>
    <w:rsid w:val="00601B87"/>
    <w:rsid w:val="00605D41"/>
    <w:rsid w:val="0060606F"/>
    <w:rsid w:val="006070B8"/>
    <w:rsid w:val="006073A3"/>
    <w:rsid w:val="006075F4"/>
    <w:rsid w:val="00613270"/>
    <w:rsid w:val="00613F35"/>
    <w:rsid w:val="006141BE"/>
    <w:rsid w:val="0061501C"/>
    <w:rsid w:val="006168CA"/>
    <w:rsid w:val="00617EFA"/>
    <w:rsid w:val="00620C4E"/>
    <w:rsid w:val="006211E1"/>
    <w:rsid w:val="00621811"/>
    <w:rsid w:val="00622CFF"/>
    <w:rsid w:val="00623044"/>
    <w:rsid w:val="0062360D"/>
    <w:rsid w:val="00623CDC"/>
    <w:rsid w:val="006251F7"/>
    <w:rsid w:val="006267EE"/>
    <w:rsid w:val="00627D01"/>
    <w:rsid w:val="0063166B"/>
    <w:rsid w:val="0063245D"/>
    <w:rsid w:val="00634268"/>
    <w:rsid w:val="006344CC"/>
    <w:rsid w:val="006349A9"/>
    <w:rsid w:val="006378B9"/>
    <w:rsid w:val="006403EE"/>
    <w:rsid w:val="00641816"/>
    <w:rsid w:val="0064330A"/>
    <w:rsid w:val="0064450A"/>
    <w:rsid w:val="00645A55"/>
    <w:rsid w:val="00650982"/>
    <w:rsid w:val="0065229A"/>
    <w:rsid w:val="00652A71"/>
    <w:rsid w:val="00654838"/>
    <w:rsid w:val="0065538B"/>
    <w:rsid w:val="006555E2"/>
    <w:rsid w:val="0065593E"/>
    <w:rsid w:val="00660022"/>
    <w:rsid w:val="0066186E"/>
    <w:rsid w:val="00661B58"/>
    <w:rsid w:val="00665251"/>
    <w:rsid w:val="006660D2"/>
    <w:rsid w:val="006717FF"/>
    <w:rsid w:val="00673CE0"/>
    <w:rsid w:val="0067487C"/>
    <w:rsid w:val="00674893"/>
    <w:rsid w:val="00674CC6"/>
    <w:rsid w:val="00675DB2"/>
    <w:rsid w:val="00677798"/>
    <w:rsid w:val="00680CA5"/>
    <w:rsid w:val="00680D31"/>
    <w:rsid w:val="00682C4F"/>
    <w:rsid w:val="0068327A"/>
    <w:rsid w:val="006865A1"/>
    <w:rsid w:val="00686FC5"/>
    <w:rsid w:val="00693C07"/>
    <w:rsid w:val="00693D4E"/>
    <w:rsid w:val="00695068"/>
    <w:rsid w:val="006A0531"/>
    <w:rsid w:val="006A16BB"/>
    <w:rsid w:val="006A3960"/>
    <w:rsid w:val="006A7F0B"/>
    <w:rsid w:val="006B1896"/>
    <w:rsid w:val="006B37E1"/>
    <w:rsid w:val="006B3F5F"/>
    <w:rsid w:val="006B3FC0"/>
    <w:rsid w:val="006B4448"/>
    <w:rsid w:val="006B52AF"/>
    <w:rsid w:val="006C1991"/>
    <w:rsid w:val="006C1D1C"/>
    <w:rsid w:val="006C7C5E"/>
    <w:rsid w:val="006D2561"/>
    <w:rsid w:val="006D5754"/>
    <w:rsid w:val="006D7A6D"/>
    <w:rsid w:val="006D7B5F"/>
    <w:rsid w:val="006E156E"/>
    <w:rsid w:val="006E18C0"/>
    <w:rsid w:val="006E51D3"/>
    <w:rsid w:val="006E5922"/>
    <w:rsid w:val="006E5FD2"/>
    <w:rsid w:val="006E7456"/>
    <w:rsid w:val="006E7977"/>
    <w:rsid w:val="006F0614"/>
    <w:rsid w:val="006F0DA8"/>
    <w:rsid w:val="006F16FD"/>
    <w:rsid w:val="006F3717"/>
    <w:rsid w:val="006F6C86"/>
    <w:rsid w:val="006F7168"/>
    <w:rsid w:val="007020BF"/>
    <w:rsid w:val="007039CA"/>
    <w:rsid w:val="00703E88"/>
    <w:rsid w:val="00704843"/>
    <w:rsid w:val="007062A0"/>
    <w:rsid w:val="00707489"/>
    <w:rsid w:val="007107E8"/>
    <w:rsid w:val="00710DFE"/>
    <w:rsid w:val="00711AF1"/>
    <w:rsid w:val="00712C70"/>
    <w:rsid w:val="00717ED6"/>
    <w:rsid w:val="0072209B"/>
    <w:rsid w:val="007267B1"/>
    <w:rsid w:val="00726CA6"/>
    <w:rsid w:val="00726CEA"/>
    <w:rsid w:val="00731FB4"/>
    <w:rsid w:val="0073553F"/>
    <w:rsid w:val="00736F2C"/>
    <w:rsid w:val="00740A37"/>
    <w:rsid w:val="0074133C"/>
    <w:rsid w:val="00741ADA"/>
    <w:rsid w:val="00741B6D"/>
    <w:rsid w:val="0074288C"/>
    <w:rsid w:val="00742935"/>
    <w:rsid w:val="00743F8E"/>
    <w:rsid w:val="00745957"/>
    <w:rsid w:val="00756037"/>
    <w:rsid w:val="00762FCF"/>
    <w:rsid w:val="007633F5"/>
    <w:rsid w:val="0076451A"/>
    <w:rsid w:val="00766A58"/>
    <w:rsid w:val="00767788"/>
    <w:rsid w:val="00767C02"/>
    <w:rsid w:val="00771322"/>
    <w:rsid w:val="007721AA"/>
    <w:rsid w:val="007729F5"/>
    <w:rsid w:val="007734D0"/>
    <w:rsid w:val="00775573"/>
    <w:rsid w:val="0077621E"/>
    <w:rsid w:val="0077714B"/>
    <w:rsid w:val="00782135"/>
    <w:rsid w:val="00782898"/>
    <w:rsid w:val="00786522"/>
    <w:rsid w:val="00787132"/>
    <w:rsid w:val="00790AF9"/>
    <w:rsid w:val="00791D62"/>
    <w:rsid w:val="0079475A"/>
    <w:rsid w:val="00795399"/>
    <w:rsid w:val="00795991"/>
    <w:rsid w:val="007A1702"/>
    <w:rsid w:val="007A1AC4"/>
    <w:rsid w:val="007A1BDE"/>
    <w:rsid w:val="007A1FB4"/>
    <w:rsid w:val="007A215A"/>
    <w:rsid w:val="007A5F4E"/>
    <w:rsid w:val="007B1A78"/>
    <w:rsid w:val="007B1C44"/>
    <w:rsid w:val="007B302D"/>
    <w:rsid w:val="007B4DAA"/>
    <w:rsid w:val="007B6998"/>
    <w:rsid w:val="007B708F"/>
    <w:rsid w:val="007C310C"/>
    <w:rsid w:val="007C3FC8"/>
    <w:rsid w:val="007C4420"/>
    <w:rsid w:val="007C4BD0"/>
    <w:rsid w:val="007C6F42"/>
    <w:rsid w:val="007C77A3"/>
    <w:rsid w:val="007C77F7"/>
    <w:rsid w:val="007D1333"/>
    <w:rsid w:val="007D598E"/>
    <w:rsid w:val="007D6C75"/>
    <w:rsid w:val="007E0151"/>
    <w:rsid w:val="007E13D2"/>
    <w:rsid w:val="007E4B7E"/>
    <w:rsid w:val="007E5A8C"/>
    <w:rsid w:val="007E5B1B"/>
    <w:rsid w:val="007E7894"/>
    <w:rsid w:val="007F0805"/>
    <w:rsid w:val="007F0AF6"/>
    <w:rsid w:val="007F0F26"/>
    <w:rsid w:val="007F3839"/>
    <w:rsid w:val="007F3BFE"/>
    <w:rsid w:val="00801784"/>
    <w:rsid w:val="0080555D"/>
    <w:rsid w:val="008059DC"/>
    <w:rsid w:val="008101B5"/>
    <w:rsid w:val="0081144E"/>
    <w:rsid w:val="00813B6C"/>
    <w:rsid w:val="00814373"/>
    <w:rsid w:val="00815019"/>
    <w:rsid w:val="008154C7"/>
    <w:rsid w:val="00817177"/>
    <w:rsid w:val="0082099C"/>
    <w:rsid w:val="00821685"/>
    <w:rsid w:val="008239FE"/>
    <w:rsid w:val="00826955"/>
    <w:rsid w:val="008321B6"/>
    <w:rsid w:val="00834A65"/>
    <w:rsid w:val="00836A2F"/>
    <w:rsid w:val="00837005"/>
    <w:rsid w:val="00837B99"/>
    <w:rsid w:val="00837D64"/>
    <w:rsid w:val="00843A63"/>
    <w:rsid w:val="008478E8"/>
    <w:rsid w:val="00851C8E"/>
    <w:rsid w:val="00854B6F"/>
    <w:rsid w:val="00855195"/>
    <w:rsid w:val="00855BA8"/>
    <w:rsid w:val="00856BF6"/>
    <w:rsid w:val="00857650"/>
    <w:rsid w:val="00857DBA"/>
    <w:rsid w:val="0086056A"/>
    <w:rsid w:val="00860D28"/>
    <w:rsid w:val="0086250C"/>
    <w:rsid w:val="00862CA7"/>
    <w:rsid w:val="00863180"/>
    <w:rsid w:val="00863397"/>
    <w:rsid w:val="0086407E"/>
    <w:rsid w:val="008648D8"/>
    <w:rsid w:val="008654A3"/>
    <w:rsid w:val="00873F63"/>
    <w:rsid w:val="00873FF6"/>
    <w:rsid w:val="00875873"/>
    <w:rsid w:val="00876F8A"/>
    <w:rsid w:val="00877ABE"/>
    <w:rsid w:val="0088342C"/>
    <w:rsid w:val="00883A22"/>
    <w:rsid w:val="008847BC"/>
    <w:rsid w:val="008852F7"/>
    <w:rsid w:val="00886017"/>
    <w:rsid w:val="00886439"/>
    <w:rsid w:val="0089009D"/>
    <w:rsid w:val="0089211D"/>
    <w:rsid w:val="0089385D"/>
    <w:rsid w:val="00894B34"/>
    <w:rsid w:val="008A0E6D"/>
    <w:rsid w:val="008A12F8"/>
    <w:rsid w:val="008A13B4"/>
    <w:rsid w:val="008A1404"/>
    <w:rsid w:val="008A16FE"/>
    <w:rsid w:val="008A6330"/>
    <w:rsid w:val="008B03EF"/>
    <w:rsid w:val="008B08ED"/>
    <w:rsid w:val="008B19FC"/>
    <w:rsid w:val="008B1EE1"/>
    <w:rsid w:val="008B4C1F"/>
    <w:rsid w:val="008C05CA"/>
    <w:rsid w:val="008C2302"/>
    <w:rsid w:val="008C3E68"/>
    <w:rsid w:val="008C4426"/>
    <w:rsid w:val="008C6758"/>
    <w:rsid w:val="008C7AA1"/>
    <w:rsid w:val="008C7CFE"/>
    <w:rsid w:val="008D03FF"/>
    <w:rsid w:val="008D50A0"/>
    <w:rsid w:val="008D51AD"/>
    <w:rsid w:val="008D6B45"/>
    <w:rsid w:val="008D6CCE"/>
    <w:rsid w:val="008E00BA"/>
    <w:rsid w:val="008E1080"/>
    <w:rsid w:val="008E2A13"/>
    <w:rsid w:val="008E2B78"/>
    <w:rsid w:val="008E3D6C"/>
    <w:rsid w:val="008E3EBE"/>
    <w:rsid w:val="008E3FC2"/>
    <w:rsid w:val="008E534D"/>
    <w:rsid w:val="008F2FE2"/>
    <w:rsid w:val="008F42B8"/>
    <w:rsid w:val="008F5158"/>
    <w:rsid w:val="008F633A"/>
    <w:rsid w:val="008F749D"/>
    <w:rsid w:val="009009F8"/>
    <w:rsid w:val="00903C00"/>
    <w:rsid w:val="00903F72"/>
    <w:rsid w:val="009043E5"/>
    <w:rsid w:val="00905B05"/>
    <w:rsid w:val="00905BFF"/>
    <w:rsid w:val="009061F5"/>
    <w:rsid w:val="009068AC"/>
    <w:rsid w:val="00907D6A"/>
    <w:rsid w:val="009129BB"/>
    <w:rsid w:val="00912FAE"/>
    <w:rsid w:val="00913060"/>
    <w:rsid w:val="009139F6"/>
    <w:rsid w:val="0091477E"/>
    <w:rsid w:val="009154D9"/>
    <w:rsid w:val="00916694"/>
    <w:rsid w:val="00916B88"/>
    <w:rsid w:val="00917EB4"/>
    <w:rsid w:val="009234D5"/>
    <w:rsid w:val="00924A3A"/>
    <w:rsid w:val="0092678B"/>
    <w:rsid w:val="00927181"/>
    <w:rsid w:val="00927944"/>
    <w:rsid w:val="00927D2C"/>
    <w:rsid w:val="0093138E"/>
    <w:rsid w:val="00932287"/>
    <w:rsid w:val="00936D6F"/>
    <w:rsid w:val="00937251"/>
    <w:rsid w:val="00943F29"/>
    <w:rsid w:val="00945197"/>
    <w:rsid w:val="00951C55"/>
    <w:rsid w:val="00955EC9"/>
    <w:rsid w:val="00956E89"/>
    <w:rsid w:val="00956FA3"/>
    <w:rsid w:val="009601BB"/>
    <w:rsid w:val="00960EC5"/>
    <w:rsid w:val="00962D88"/>
    <w:rsid w:val="009658E7"/>
    <w:rsid w:val="00965E87"/>
    <w:rsid w:val="00971084"/>
    <w:rsid w:val="00971AA1"/>
    <w:rsid w:val="00977F9F"/>
    <w:rsid w:val="00982D8B"/>
    <w:rsid w:val="00982F5D"/>
    <w:rsid w:val="00984E9A"/>
    <w:rsid w:val="00987323"/>
    <w:rsid w:val="00990CB8"/>
    <w:rsid w:val="0099251D"/>
    <w:rsid w:val="00992A2B"/>
    <w:rsid w:val="00992F71"/>
    <w:rsid w:val="00995E24"/>
    <w:rsid w:val="009961AF"/>
    <w:rsid w:val="009A070A"/>
    <w:rsid w:val="009A0AB9"/>
    <w:rsid w:val="009A1357"/>
    <w:rsid w:val="009A351D"/>
    <w:rsid w:val="009A42EA"/>
    <w:rsid w:val="009A5180"/>
    <w:rsid w:val="009B0066"/>
    <w:rsid w:val="009B0D2B"/>
    <w:rsid w:val="009B17B2"/>
    <w:rsid w:val="009B279B"/>
    <w:rsid w:val="009B2DFC"/>
    <w:rsid w:val="009B3745"/>
    <w:rsid w:val="009B40C3"/>
    <w:rsid w:val="009B51EC"/>
    <w:rsid w:val="009B5DB7"/>
    <w:rsid w:val="009C06A2"/>
    <w:rsid w:val="009C10BB"/>
    <w:rsid w:val="009C22BD"/>
    <w:rsid w:val="009C3914"/>
    <w:rsid w:val="009C395D"/>
    <w:rsid w:val="009C3BC2"/>
    <w:rsid w:val="009C4008"/>
    <w:rsid w:val="009C57EA"/>
    <w:rsid w:val="009C68D8"/>
    <w:rsid w:val="009C6B66"/>
    <w:rsid w:val="009D1D42"/>
    <w:rsid w:val="009D20AF"/>
    <w:rsid w:val="009D2CE1"/>
    <w:rsid w:val="009D5C95"/>
    <w:rsid w:val="009E0616"/>
    <w:rsid w:val="009E1367"/>
    <w:rsid w:val="009E2836"/>
    <w:rsid w:val="009E3AAD"/>
    <w:rsid w:val="009E5BBF"/>
    <w:rsid w:val="009E60E5"/>
    <w:rsid w:val="009F3535"/>
    <w:rsid w:val="009F3BD3"/>
    <w:rsid w:val="009F5D26"/>
    <w:rsid w:val="009F641B"/>
    <w:rsid w:val="00A006C0"/>
    <w:rsid w:val="00A00930"/>
    <w:rsid w:val="00A02C7F"/>
    <w:rsid w:val="00A03CF6"/>
    <w:rsid w:val="00A04839"/>
    <w:rsid w:val="00A05495"/>
    <w:rsid w:val="00A0651F"/>
    <w:rsid w:val="00A10CE2"/>
    <w:rsid w:val="00A10F12"/>
    <w:rsid w:val="00A10F68"/>
    <w:rsid w:val="00A13F3F"/>
    <w:rsid w:val="00A13F5B"/>
    <w:rsid w:val="00A149FA"/>
    <w:rsid w:val="00A15D90"/>
    <w:rsid w:val="00A15EE9"/>
    <w:rsid w:val="00A178EE"/>
    <w:rsid w:val="00A204E4"/>
    <w:rsid w:val="00A20527"/>
    <w:rsid w:val="00A2355F"/>
    <w:rsid w:val="00A23E7C"/>
    <w:rsid w:val="00A242C0"/>
    <w:rsid w:val="00A24B96"/>
    <w:rsid w:val="00A24B99"/>
    <w:rsid w:val="00A24FC2"/>
    <w:rsid w:val="00A26498"/>
    <w:rsid w:val="00A2724E"/>
    <w:rsid w:val="00A31CF2"/>
    <w:rsid w:val="00A3300D"/>
    <w:rsid w:val="00A3562F"/>
    <w:rsid w:val="00A36277"/>
    <w:rsid w:val="00A36750"/>
    <w:rsid w:val="00A377F6"/>
    <w:rsid w:val="00A40AA1"/>
    <w:rsid w:val="00A41AAD"/>
    <w:rsid w:val="00A41E66"/>
    <w:rsid w:val="00A42065"/>
    <w:rsid w:val="00A43230"/>
    <w:rsid w:val="00A43BE8"/>
    <w:rsid w:val="00A443B6"/>
    <w:rsid w:val="00A44A18"/>
    <w:rsid w:val="00A44BBC"/>
    <w:rsid w:val="00A45333"/>
    <w:rsid w:val="00A454F4"/>
    <w:rsid w:val="00A46235"/>
    <w:rsid w:val="00A46E87"/>
    <w:rsid w:val="00A473EC"/>
    <w:rsid w:val="00A479C5"/>
    <w:rsid w:val="00A47DA7"/>
    <w:rsid w:val="00A502C6"/>
    <w:rsid w:val="00A50EA7"/>
    <w:rsid w:val="00A547A8"/>
    <w:rsid w:val="00A54AFE"/>
    <w:rsid w:val="00A550BF"/>
    <w:rsid w:val="00A55A8C"/>
    <w:rsid w:val="00A56A6B"/>
    <w:rsid w:val="00A5743C"/>
    <w:rsid w:val="00A577D8"/>
    <w:rsid w:val="00A61C5B"/>
    <w:rsid w:val="00A6442A"/>
    <w:rsid w:val="00A64C46"/>
    <w:rsid w:val="00A664C0"/>
    <w:rsid w:val="00A668C8"/>
    <w:rsid w:val="00A66AEB"/>
    <w:rsid w:val="00A66CFA"/>
    <w:rsid w:val="00A711D7"/>
    <w:rsid w:val="00A72380"/>
    <w:rsid w:val="00A723CC"/>
    <w:rsid w:val="00A72EDF"/>
    <w:rsid w:val="00A7387A"/>
    <w:rsid w:val="00A805D2"/>
    <w:rsid w:val="00A84088"/>
    <w:rsid w:val="00A8550D"/>
    <w:rsid w:val="00A86077"/>
    <w:rsid w:val="00A86429"/>
    <w:rsid w:val="00A86FC2"/>
    <w:rsid w:val="00A90376"/>
    <w:rsid w:val="00A90BA3"/>
    <w:rsid w:val="00A91C42"/>
    <w:rsid w:val="00A95430"/>
    <w:rsid w:val="00A95D9C"/>
    <w:rsid w:val="00A97A58"/>
    <w:rsid w:val="00AA22F6"/>
    <w:rsid w:val="00AA326D"/>
    <w:rsid w:val="00AA3F05"/>
    <w:rsid w:val="00AA5EC1"/>
    <w:rsid w:val="00AA6964"/>
    <w:rsid w:val="00AB1DB6"/>
    <w:rsid w:val="00AB256C"/>
    <w:rsid w:val="00AB3186"/>
    <w:rsid w:val="00AB5743"/>
    <w:rsid w:val="00AB61DC"/>
    <w:rsid w:val="00AB6444"/>
    <w:rsid w:val="00AC2B0E"/>
    <w:rsid w:val="00AC40B1"/>
    <w:rsid w:val="00AC42D9"/>
    <w:rsid w:val="00AD00D3"/>
    <w:rsid w:val="00AD0FC8"/>
    <w:rsid w:val="00AD3B47"/>
    <w:rsid w:val="00AD532B"/>
    <w:rsid w:val="00AD615F"/>
    <w:rsid w:val="00AD7839"/>
    <w:rsid w:val="00AD795C"/>
    <w:rsid w:val="00AE0CEE"/>
    <w:rsid w:val="00AE1EAF"/>
    <w:rsid w:val="00AE5395"/>
    <w:rsid w:val="00AE63B6"/>
    <w:rsid w:val="00AE7A8C"/>
    <w:rsid w:val="00AE7CB8"/>
    <w:rsid w:val="00AF2F85"/>
    <w:rsid w:val="00AF3B78"/>
    <w:rsid w:val="00AF3EC4"/>
    <w:rsid w:val="00AF5D2D"/>
    <w:rsid w:val="00B00505"/>
    <w:rsid w:val="00B00C55"/>
    <w:rsid w:val="00B034FA"/>
    <w:rsid w:val="00B04209"/>
    <w:rsid w:val="00B10F83"/>
    <w:rsid w:val="00B125D7"/>
    <w:rsid w:val="00B12EF2"/>
    <w:rsid w:val="00B132A0"/>
    <w:rsid w:val="00B1421D"/>
    <w:rsid w:val="00B200AF"/>
    <w:rsid w:val="00B2200B"/>
    <w:rsid w:val="00B24F20"/>
    <w:rsid w:val="00B25612"/>
    <w:rsid w:val="00B2639D"/>
    <w:rsid w:val="00B27796"/>
    <w:rsid w:val="00B30E56"/>
    <w:rsid w:val="00B321AB"/>
    <w:rsid w:val="00B35539"/>
    <w:rsid w:val="00B36239"/>
    <w:rsid w:val="00B368A2"/>
    <w:rsid w:val="00B410C9"/>
    <w:rsid w:val="00B411D1"/>
    <w:rsid w:val="00B4281A"/>
    <w:rsid w:val="00B43213"/>
    <w:rsid w:val="00B43464"/>
    <w:rsid w:val="00B43892"/>
    <w:rsid w:val="00B46B9B"/>
    <w:rsid w:val="00B5077D"/>
    <w:rsid w:val="00B50D1E"/>
    <w:rsid w:val="00B50FB3"/>
    <w:rsid w:val="00B5266A"/>
    <w:rsid w:val="00B526E0"/>
    <w:rsid w:val="00B52767"/>
    <w:rsid w:val="00B531D0"/>
    <w:rsid w:val="00B542CF"/>
    <w:rsid w:val="00B542E5"/>
    <w:rsid w:val="00B57425"/>
    <w:rsid w:val="00B63197"/>
    <w:rsid w:val="00B632C5"/>
    <w:rsid w:val="00B63AA2"/>
    <w:rsid w:val="00B64F4E"/>
    <w:rsid w:val="00B66792"/>
    <w:rsid w:val="00B67A3C"/>
    <w:rsid w:val="00B67F6D"/>
    <w:rsid w:val="00B701A4"/>
    <w:rsid w:val="00B72054"/>
    <w:rsid w:val="00B72D3C"/>
    <w:rsid w:val="00B74A81"/>
    <w:rsid w:val="00B762A4"/>
    <w:rsid w:val="00B8013A"/>
    <w:rsid w:val="00B80CE9"/>
    <w:rsid w:val="00B819D0"/>
    <w:rsid w:val="00B83BCE"/>
    <w:rsid w:val="00B87596"/>
    <w:rsid w:val="00B87EF6"/>
    <w:rsid w:val="00B902C2"/>
    <w:rsid w:val="00B9040D"/>
    <w:rsid w:val="00BA17D6"/>
    <w:rsid w:val="00BA1F89"/>
    <w:rsid w:val="00BA219C"/>
    <w:rsid w:val="00BA3F22"/>
    <w:rsid w:val="00BA523E"/>
    <w:rsid w:val="00BA59A5"/>
    <w:rsid w:val="00BA7277"/>
    <w:rsid w:val="00BA7421"/>
    <w:rsid w:val="00BB07F8"/>
    <w:rsid w:val="00BB0F50"/>
    <w:rsid w:val="00BB1359"/>
    <w:rsid w:val="00BB48F1"/>
    <w:rsid w:val="00BB51F7"/>
    <w:rsid w:val="00BB5420"/>
    <w:rsid w:val="00BB6728"/>
    <w:rsid w:val="00BB7150"/>
    <w:rsid w:val="00BC1217"/>
    <w:rsid w:val="00BC2408"/>
    <w:rsid w:val="00BC319A"/>
    <w:rsid w:val="00BC44F2"/>
    <w:rsid w:val="00BC58BE"/>
    <w:rsid w:val="00BC6B7E"/>
    <w:rsid w:val="00BC76B8"/>
    <w:rsid w:val="00BD1172"/>
    <w:rsid w:val="00BD248F"/>
    <w:rsid w:val="00BD462F"/>
    <w:rsid w:val="00BD4D14"/>
    <w:rsid w:val="00BD588E"/>
    <w:rsid w:val="00BD594D"/>
    <w:rsid w:val="00BE206D"/>
    <w:rsid w:val="00BE3081"/>
    <w:rsid w:val="00BE3088"/>
    <w:rsid w:val="00BE36AA"/>
    <w:rsid w:val="00BE4B87"/>
    <w:rsid w:val="00BE63C6"/>
    <w:rsid w:val="00BF00D3"/>
    <w:rsid w:val="00BF1503"/>
    <w:rsid w:val="00BF3F71"/>
    <w:rsid w:val="00C0048A"/>
    <w:rsid w:val="00C00EFF"/>
    <w:rsid w:val="00C010F2"/>
    <w:rsid w:val="00C02855"/>
    <w:rsid w:val="00C0296E"/>
    <w:rsid w:val="00C02A7B"/>
    <w:rsid w:val="00C05C8C"/>
    <w:rsid w:val="00C069B4"/>
    <w:rsid w:val="00C10482"/>
    <w:rsid w:val="00C13760"/>
    <w:rsid w:val="00C139D5"/>
    <w:rsid w:val="00C13C1A"/>
    <w:rsid w:val="00C16A90"/>
    <w:rsid w:val="00C220B9"/>
    <w:rsid w:val="00C22E00"/>
    <w:rsid w:val="00C264F1"/>
    <w:rsid w:val="00C303C0"/>
    <w:rsid w:val="00C32220"/>
    <w:rsid w:val="00C33BB1"/>
    <w:rsid w:val="00C33CD8"/>
    <w:rsid w:val="00C367D6"/>
    <w:rsid w:val="00C40661"/>
    <w:rsid w:val="00C41234"/>
    <w:rsid w:val="00C41E19"/>
    <w:rsid w:val="00C421AF"/>
    <w:rsid w:val="00C44982"/>
    <w:rsid w:val="00C46522"/>
    <w:rsid w:val="00C46534"/>
    <w:rsid w:val="00C46A74"/>
    <w:rsid w:val="00C47F05"/>
    <w:rsid w:val="00C5002C"/>
    <w:rsid w:val="00C5137E"/>
    <w:rsid w:val="00C5185A"/>
    <w:rsid w:val="00C5226D"/>
    <w:rsid w:val="00C522A5"/>
    <w:rsid w:val="00C5233D"/>
    <w:rsid w:val="00C53B35"/>
    <w:rsid w:val="00C53EE3"/>
    <w:rsid w:val="00C55708"/>
    <w:rsid w:val="00C56650"/>
    <w:rsid w:val="00C57AE6"/>
    <w:rsid w:val="00C600E1"/>
    <w:rsid w:val="00C61C49"/>
    <w:rsid w:val="00C63412"/>
    <w:rsid w:val="00C63D12"/>
    <w:rsid w:val="00C650FC"/>
    <w:rsid w:val="00C6746A"/>
    <w:rsid w:val="00C70522"/>
    <w:rsid w:val="00C7256B"/>
    <w:rsid w:val="00C7377A"/>
    <w:rsid w:val="00C739C6"/>
    <w:rsid w:val="00C73A81"/>
    <w:rsid w:val="00C74E1E"/>
    <w:rsid w:val="00C8293B"/>
    <w:rsid w:val="00C83FFB"/>
    <w:rsid w:val="00C86EEE"/>
    <w:rsid w:val="00C8711D"/>
    <w:rsid w:val="00C87E13"/>
    <w:rsid w:val="00C9339F"/>
    <w:rsid w:val="00C95101"/>
    <w:rsid w:val="00C96BCB"/>
    <w:rsid w:val="00C97A5D"/>
    <w:rsid w:val="00C97CF6"/>
    <w:rsid w:val="00CA158E"/>
    <w:rsid w:val="00CA23A2"/>
    <w:rsid w:val="00CA2401"/>
    <w:rsid w:val="00CA257E"/>
    <w:rsid w:val="00CA384E"/>
    <w:rsid w:val="00CA45CD"/>
    <w:rsid w:val="00CA4692"/>
    <w:rsid w:val="00CA50AE"/>
    <w:rsid w:val="00CA5252"/>
    <w:rsid w:val="00CA5506"/>
    <w:rsid w:val="00CA636C"/>
    <w:rsid w:val="00CA6612"/>
    <w:rsid w:val="00CB1F45"/>
    <w:rsid w:val="00CB241C"/>
    <w:rsid w:val="00CB3FCE"/>
    <w:rsid w:val="00CB3FE6"/>
    <w:rsid w:val="00CB40E3"/>
    <w:rsid w:val="00CC01B0"/>
    <w:rsid w:val="00CC1829"/>
    <w:rsid w:val="00CC2C57"/>
    <w:rsid w:val="00CC499C"/>
    <w:rsid w:val="00CC53A7"/>
    <w:rsid w:val="00CC540F"/>
    <w:rsid w:val="00CC7819"/>
    <w:rsid w:val="00CD0CF6"/>
    <w:rsid w:val="00CD1C7D"/>
    <w:rsid w:val="00CD2E0F"/>
    <w:rsid w:val="00CD2FF0"/>
    <w:rsid w:val="00CD4E58"/>
    <w:rsid w:val="00CD4F77"/>
    <w:rsid w:val="00CD58A3"/>
    <w:rsid w:val="00CD6794"/>
    <w:rsid w:val="00CD6EE2"/>
    <w:rsid w:val="00CE51FB"/>
    <w:rsid w:val="00CF57A5"/>
    <w:rsid w:val="00CF6E8F"/>
    <w:rsid w:val="00D00CBD"/>
    <w:rsid w:val="00D030D9"/>
    <w:rsid w:val="00D05C9D"/>
    <w:rsid w:val="00D075FF"/>
    <w:rsid w:val="00D11A0D"/>
    <w:rsid w:val="00D13177"/>
    <w:rsid w:val="00D13FD6"/>
    <w:rsid w:val="00D14C0B"/>
    <w:rsid w:val="00D151EF"/>
    <w:rsid w:val="00D1574A"/>
    <w:rsid w:val="00D17824"/>
    <w:rsid w:val="00D17A6A"/>
    <w:rsid w:val="00D2139E"/>
    <w:rsid w:val="00D23FC4"/>
    <w:rsid w:val="00D26520"/>
    <w:rsid w:val="00D3080E"/>
    <w:rsid w:val="00D31DB7"/>
    <w:rsid w:val="00D31EAE"/>
    <w:rsid w:val="00D3343A"/>
    <w:rsid w:val="00D33E4F"/>
    <w:rsid w:val="00D37F0D"/>
    <w:rsid w:val="00D406AD"/>
    <w:rsid w:val="00D4354C"/>
    <w:rsid w:val="00D44AFB"/>
    <w:rsid w:val="00D465A2"/>
    <w:rsid w:val="00D46D9B"/>
    <w:rsid w:val="00D50550"/>
    <w:rsid w:val="00D50FAB"/>
    <w:rsid w:val="00D51BFC"/>
    <w:rsid w:val="00D52D35"/>
    <w:rsid w:val="00D5476A"/>
    <w:rsid w:val="00D559FE"/>
    <w:rsid w:val="00D55CE9"/>
    <w:rsid w:val="00D561F5"/>
    <w:rsid w:val="00D570FF"/>
    <w:rsid w:val="00D60DA7"/>
    <w:rsid w:val="00D6128E"/>
    <w:rsid w:val="00D614F3"/>
    <w:rsid w:val="00D61BD6"/>
    <w:rsid w:val="00D61F33"/>
    <w:rsid w:val="00D6336F"/>
    <w:rsid w:val="00D6558C"/>
    <w:rsid w:val="00D658C3"/>
    <w:rsid w:val="00D71A74"/>
    <w:rsid w:val="00D71E14"/>
    <w:rsid w:val="00D72E5F"/>
    <w:rsid w:val="00D81BCC"/>
    <w:rsid w:val="00D853E2"/>
    <w:rsid w:val="00D87BC8"/>
    <w:rsid w:val="00D91303"/>
    <w:rsid w:val="00D92DEA"/>
    <w:rsid w:val="00D930C9"/>
    <w:rsid w:val="00D94EBA"/>
    <w:rsid w:val="00D9566C"/>
    <w:rsid w:val="00D95C17"/>
    <w:rsid w:val="00D972EF"/>
    <w:rsid w:val="00DA1C2E"/>
    <w:rsid w:val="00DA30CE"/>
    <w:rsid w:val="00DA323C"/>
    <w:rsid w:val="00DA5139"/>
    <w:rsid w:val="00DA65EB"/>
    <w:rsid w:val="00DA6E42"/>
    <w:rsid w:val="00DB003C"/>
    <w:rsid w:val="00DB138F"/>
    <w:rsid w:val="00DB6176"/>
    <w:rsid w:val="00DB6402"/>
    <w:rsid w:val="00DB6865"/>
    <w:rsid w:val="00DC2760"/>
    <w:rsid w:val="00DC4D30"/>
    <w:rsid w:val="00DC775B"/>
    <w:rsid w:val="00DC7D15"/>
    <w:rsid w:val="00DD0BF2"/>
    <w:rsid w:val="00DD49FF"/>
    <w:rsid w:val="00DD522A"/>
    <w:rsid w:val="00DD79E9"/>
    <w:rsid w:val="00DE52EE"/>
    <w:rsid w:val="00DE5604"/>
    <w:rsid w:val="00DE659D"/>
    <w:rsid w:val="00DE6D39"/>
    <w:rsid w:val="00DE6D68"/>
    <w:rsid w:val="00DF0994"/>
    <w:rsid w:val="00DF2532"/>
    <w:rsid w:val="00DF4BA1"/>
    <w:rsid w:val="00DF5183"/>
    <w:rsid w:val="00DF5BE2"/>
    <w:rsid w:val="00DF7D55"/>
    <w:rsid w:val="00DF7E85"/>
    <w:rsid w:val="00E00039"/>
    <w:rsid w:val="00E0113F"/>
    <w:rsid w:val="00E04968"/>
    <w:rsid w:val="00E059B3"/>
    <w:rsid w:val="00E1003E"/>
    <w:rsid w:val="00E106CB"/>
    <w:rsid w:val="00E10C09"/>
    <w:rsid w:val="00E12EF8"/>
    <w:rsid w:val="00E1518A"/>
    <w:rsid w:val="00E15CFA"/>
    <w:rsid w:val="00E174CD"/>
    <w:rsid w:val="00E17FB4"/>
    <w:rsid w:val="00E20B34"/>
    <w:rsid w:val="00E21D92"/>
    <w:rsid w:val="00E233B0"/>
    <w:rsid w:val="00E24E06"/>
    <w:rsid w:val="00E26CCA"/>
    <w:rsid w:val="00E270D7"/>
    <w:rsid w:val="00E30089"/>
    <w:rsid w:val="00E30CA4"/>
    <w:rsid w:val="00E31327"/>
    <w:rsid w:val="00E35384"/>
    <w:rsid w:val="00E35480"/>
    <w:rsid w:val="00E360ED"/>
    <w:rsid w:val="00E405A0"/>
    <w:rsid w:val="00E40B9A"/>
    <w:rsid w:val="00E41ADD"/>
    <w:rsid w:val="00E447F6"/>
    <w:rsid w:val="00E44FAC"/>
    <w:rsid w:val="00E45DEF"/>
    <w:rsid w:val="00E47354"/>
    <w:rsid w:val="00E473B7"/>
    <w:rsid w:val="00E47514"/>
    <w:rsid w:val="00E51BDB"/>
    <w:rsid w:val="00E533F4"/>
    <w:rsid w:val="00E54B66"/>
    <w:rsid w:val="00E550EE"/>
    <w:rsid w:val="00E55481"/>
    <w:rsid w:val="00E55FEE"/>
    <w:rsid w:val="00E57107"/>
    <w:rsid w:val="00E62AE6"/>
    <w:rsid w:val="00E637AE"/>
    <w:rsid w:val="00E64809"/>
    <w:rsid w:val="00E65815"/>
    <w:rsid w:val="00E66E63"/>
    <w:rsid w:val="00E678DD"/>
    <w:rsid w:val="00E70053"/>
    <w:rsid w:val="00E700A4"/>
    <w:rsid w:val="00E71635"/>
    <w:rsid w:val="00E72E23"/>
    <w:rsid w:val="00E73756"/>
    <w:rsid w:val="00E745CC"/>
    <w:rsid w:val="00E74E8C"/>
    <w:rsid w:val="00E80D1E"/>
    <w:rsid w:val="00E81F18"/>
    <w:rsid w:val="00E8209C"/>
    <w:rsid w:val="00E82427"/>
    <w:rsid w:val="00E851D4"/>
    <w:rsid w:val="00E853F0"/>
    <w:rsid w:val="00E902FA"/>
    <w:rsid w:val="00E90B63"/>
    <w:rsid w:val="00E913C7"/>
    <w:rsid w:val="00E928A0"/>
    <w:rsid w:val="00E937FB"/>
    <w:rsid w:val="00E9449F"/>
    <w:rsid w:val="00E951EB"/>
    <w:rsid w:val="00E956D4"/>
    <w:rsid w:val="00EA2F8C"/>
    <w:rsid w:val="00EA314D"/>
    <w:rsid w:val="00EA3602"/>
    <w:rsid w:val="00EA4533"/>
    <w:rsid w:val="00EA67FC"/>
    <w:rsid w:val="00EB29F1"/>
    <w:rsid w:val="00EB2B46"/>
    <w:rsid w:val="00EB45B3"/>
    <w:rsid w:val="00EC3E61"/>
    <w:rsid w:val="00EC4472"/>
    <w:rsid w:val="00EC529C"/>
    <w:rsid w:val="00EC6A73"/>
    <w:rsid w:val="00EC7CB8"/>
    <w:rsid w:val="00ED1F27"/>
    <w:rsid w:val="00ED26A0"/>
    <w:rsid w:val="00ED3AF4"/>
    <w:rsid w:val="00ED3BC9"/>
    <w:rsid w:val="00ED53AF"/>
    <w:rsid w:val="00ED5F34"/>
    <w:rsid w:val="00EE221E"/>
    <w:rsid w:val="00EE333E"/>
    <w:rsid w:val="00EE4762"/>
    <w:rsid w:val="00EE6624"/>
    <w:rsid w:val="00EF0150"/>
    <w:rsid w:val="00EF2294"/>
    <w:rsid w:val="00EF2DFA"/>
    <w:rsid w:val="00EF49DD"/>
    <w:rsid w:val="00EF669F"/>
    <w:rsid w:val="00EF6821"/>
    <w:rsid w:val="00EF7D6F"/>
    <w:rsid w:val="00F00EDF"/>
    <w:rsid w:val="00F01F22"/>
    <w:rsid w:val="00F04E95"/>
    <w:rsid w:val="00F123D6"/>
    <w:rsid w:val="00F12890"/>
    <w:rsid w:val="00F13CF4"/>
    <w:rsid w:val="00F1606A"/>
    <w:rsid w:val="00F2116D"/>
    <w:rsid w:val="00F21491"/>
    <w:rsid w:val="00F21DAE"/>
    <w:rsid w:val="00F25876"/>
    <w:rsid w:val="00F273BE"/>
    <w:rsid w:val="00F34FE4"/>
    <w:rsid w:val="00F35EDB"/>
    <w:rsid w:val="00F36071"/>
    <w:rsid w:val="00F4181D"/>
    <w:rsid w:val="00F42961"/>
    <w:rsid w:val="00F4548A"/>
    <w:rsid w:val="00F47EF9"/>
    <w:rsid w:val="00F536C0"/>
    <w:rsid w:val="00F53E0E"/>
    <w:rsid w:val="00F53F1F"/>
    <w:rsid w:val="00F54B12"/>
    <w:rsid w:val="00F609CB"/>
    <w:rsid w:val="00F67B1F"/>
    <w:rsid w:val="00F705BD"/>
    <w:rsid w:val="00F709CB"/>
    <w:rsid w:val="00F71B05"/>
    <w:rsid w:val="00F7323B"/>
    <w:rsid w:val="00F74986"/>
    <w:rsid w:val="00F75EAC"/>
    <w:rsid w:val="00F801FA"/>
    <w:rsid w:val="00F82F3D"/>
    <w:rsid w:val="00F83012"/>
    <w:rsid w:val="00F858C0"/>
    <w:rsid w:val="00F85945"/>
    <w:rsid w:val="00F90F3A"/>
    <w:rsid w:val="00F91864"/>
    <w:rsid w:val="00F918D9"/>
    <w:rsid w:val="00F92552"/>
    <w:rsid w:val="00F93FF7"/>
    <w:rsid w:val="00F9487C"/>
    <w:rsid w:val="00F953AF"/>
    <w:rsid w:val="00FA04F9"/>
    <w:rsid w:val="00FA3E06"/>
    <w:rsid w:val="00FA4B94"/>
    <w:rsid w:val="00FA6089"/>
    <w:rsid w:val="00FA70CC"/>
    <w:rsid w:val="00FB1C14"/>
    <w:rsid w:val="00FB20ED"/>
    <w:rsid w:val="00FB3213"/>
    <w:rsid w:val="00FB3B1E"/>
    <w:rsid w:val="00FC1927"/>
    <w:rsid w:val="00FC2141"/>
    <w:rsid w:val="00FC2AC5"/>
    <w:rsid w:val="00FC2EC8"/>
    <w:rsid w:val="00FC5D22"/>
    <w:rsid w:val="00FC5F81"/>
    <w:rsid w:val="00FC65F7"/>
    <w:rsid w:val="00FC6B70"/>
    <w:rsid w:val="00FD0F60"/>
    <w:rsid w:val="00FD112E"/>
    <w:rsid w:val="00FD1674"/>
    <w:rsid w:val="00FD17EE"/>
    <w:rsid w:val="00FD35B3"/>
    <w:rsid w:val="00FD3A85"/>
    <w:rsid w:val="00FD3B1A"/>
    <w:rsid w:val="00FD47EC"/>
    <w:rsid w:val="00FD7CBF"/>
    <w:rsid w:val="00FE013A"/>
    <w:rsid w:val="00FE01EB"/>
    <w:rsid w:val="00FE0529"/>
    <w:rsid w:val="00FE1352"/>
    <w:rsid w:val="00FE26FA"/>
    <w:rsid w:val="00FE336D"/>
    <w:rsid w:val="00FE5104"/>
    <w:rsid w:val="00FE5DCF"/>
    <w:rsid w:val="00FF1790"/>
    <w:rsid w:val="00FF2771"/>
    <w:rsid w:val="00FF2DD1"/>
    <w:rsid w:val="00FF2DF5"/>
    <w:rsid w:val="00FF3E73"/>
    <w:rsid w:val="00FF43BA"/>
    <w:rsid w:val="00FF4B53"/>
    <w:rsid w:val="00FF4B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83C2EE"/>
  <w15:docId w15:val="{6E8E19F4-4330-4461-809D-22C2E26B0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23628"/>
    <w:pPr>
      <w:spacing w:before="240" w:after="60"/>
      <w:jc w:val="center"/>
      <w:outlineLvl w:val="0"/>
    </w:pPr>
    <w:rPr>
      <w:rFonts w:ascii="Cambria" w:eastAsia="Times New Roman" w:hAnsi="Cambria"/>
      <w:b/>
      <w:bCs/>
      <w:kern w:val="28"/>
      <w:sz w:val="32"/>
      <w:szCs w:val="32"/>
    </w:rPr>
  </w:style>
  <w:style w:type="character" w:customStyle="1" w:styleId="TitleChar">
    <w:name w:val="Title Char"/>
    <w:link w:val="Title"/>
    <w:uiPriority w:val="10"/>
    <w:rsid w:val="00223628"/>
    <w:rPr>
      <w:rFonts w:ascii="Cambria" w:eastAsia="Times New Roman" w:hAnsi="Cambria" w:cs="Times New Roman"/>
      <w:b/>
      <w:bCs/>
      <w:kern w:val="28"/>
      <w:sz w:val="32"/>
      <w:szCs w:val="32"/>
    </w:rPr>
  </w:style>
  <w:style w:type="table" w:styleId="TableGrid">
    <w:name w:val="Table Grid"/>
    <w:basedOn w:val="TableNormal"/>
    <w:uiPriority w:val="59"/>
    <w:rsid w:val="002236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FF4B53"/>
    <w:rPr>
      <w:color w:val="0563C1"/>
      <w:u w:val="single"/>
    </w:rPr>
  </w:style>
  <w:style w:type="paragraph" w:styleId="HTMLPreformatted">
    <w:name w:val="HTML Preformatted"/>
    <w:basedOn w:val="Normal"/>
    <w:link w:val="HTMLPreformattedChar"/>
    <w:uiPriority w:val="99"/>
    <w:semiHidden/>
    <w:unhideWhenUsed/>
    <w:rsid w:val="005161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link w:val="HTMLPreformatted"/>
    <w:uiPriority w:val="99"/>
    <w:semiHidden/>
    <w:rsid w:val="0051611F"/>
    <w:rPr>
      <w:rFonts w:ascii="Courier New" w:eastAsia="Times New Roman" w:hAnsi="Courier New" w:cs="Courier New"/>
    </w:rPr>
  </w:style>
  <w:style w:type="character" w:customStyle="1" w:styleId="start-tag">
    <w:name w:val="start-tag"/>
    <w:rsid w:val="0051611F"/>
  </w:style>
  <w:style w:type="character" w:customStyle="1" w:styleId="attribute-name">
    <w:name w:val="attribute-name"/>
    <w:rsid w:val="0051611F"/>
  </w:style>
  <w:style w:type="character" w:styleId="FollowedHyperlink">
    <w:name w:val="FollowedHyperlink"/>
    <w:uiPriority w:val="99"/>
    <w:semiHidden/>
    <w:unhideWhenUsed/>
    <w:rsid w:val="0062360D"/>
    <w:rPr>
      <w:color w:val="800080"/>
      <w:u w:val="single"/>
    </w:rPr>
  </w:style>
  <w:style w:type="paragraph" w:styleId="ListParagraph">
    <w:name w:val="List Paragraph"/>
    <w:basedOn w:val="Normal"/>
    <w:uiPriority w:val="34"/>
    <w:qFormat/>
    <w:rsid w:val="003136B3"/>
    <w:pPr>
      <w:ind w:left="720"/>
    </w:pPr>
    <w:rPr>
      <w:rFonts w:cs="Calibri"/>
    </w:rPr>
  </w:style>
  <w:style w:type="paragraph" w:styleId="Header">
    <w:name w:val="header"/>
    <w:basedOn w:val="Normal"/>
    <w:link w:val="HeaderChar"/>
    <w:uiPriority w:val="99"/>
    <w:unhideWhenUsed/>
    <w:rsid w:val="00CB1F45"/>
    <w:pPr>
      <w:tabs>
        <w:tab w:val="center" w:pos="4680"/>
        <w:tab w:val="right" w:pos="9360"/>
      </w:tabs>
    </w:pPr>
  </w:style>
  <w:style w:type="character" w:customStyle="1" w:styleId="HeaderChar">
    <w:name w:val="Header Char"/>
    <w:link w:val="Header"/>
    <w:uiPriority w:val="99"/>
    <w:rsid w:val="00CB1F45"/>
    <w:rPr>
      <w:sz w:val="22"/>
      <w:szCs w:val="22"/>
    </w:rPr>
  </w:style>
  <w:style w:type="paragraph" w:styleId="Footer">
    <w:name w:val="footer"/>
    <w:basedOn w:val="Normal"/>
    <w:link w:val="FooterChar"/>
    <w:uiPriority w:val="99"/>
    <w:unhideWhenUsed/>
    <w:rsid w:val="00CB1F45"/>
    <w:pPr>
      <w:tabs>
        <w:tab w:val="center" w:pos="4680"/>
        <w:tab w:val="right" w:pos="9360"/>
      </w:tabs>
    </w:pPr>
  </w:style>
  <w:style w:type="character" w:customStyle="1" w:styleId="FooterChar">
    <w:name w:val="Footer Char"/>
    <w:link w:val="Footer"/>
    <w:uiPriority w:val="99"/>
    <w:rsid w:val="00CB1F45"/>
    <w:rPr>
      <w:sz w:val="22"/>
      <w:szCs w:val="22"/>
    </w:rPr>
  </w:style>
  <w:style w:type="paragraph" w:styleId="NormalWeb">
    <w:name w:val="Normal (Web)"/>
    <w:basedOn w:val="Normal"/>
    <w:uiPriority w:val="99"/>
    <w:rsid w:val="00472974"/>
    <w:pPr>
      <w:spacing w:before="100" w:beforeAutospacing="1" w:after="100" w:afterAutospacing="1"/>
    </w:pPr>
    <w:rPr>
      <w:rFonts w:eastAsia="Times New Roman" w:cs="Calibri"/>
    </w:rPr>
  </w:style>
  <w:style w:type="character" w:styleId="Strong">
    <w:name w:val="Strong"/>
    <w:qFormat/>
    <w:rsid w:val="00472974"/>
    <w:rPr>
      <w:b/>
      <w:bCs/>
    </w:rPr>
  </w:style>
  <w:style w:type="character" w:customStyle="1" w:styleId="nodeattr">
    <w:name w:val="nodeattr"/>
    <w:basedOn w:val="DefaultParagraphFont"/>
    <w:rsid w:val="00E57107"/>
  </w:style>
  <w:style w:type="character" w:customStyle="1" w:styleId="nodename">
    <w:name w:val="nodename"/>
    <w:basedOn w:val="DefaultParagraphFont"/>
    <w:rsid w:val="00E57107"/>
  </w:style>
  <w:style w:type="character" w:customStyle="1" w:styleId="nodelabelbox">
    <w:name w:val="nodelabelbox"/>
    <w:basedOn w:val="DefaultParagraphFont"/>
    <w:rsid w:val="003B0F8D"/>
  </w:style>
  <w:style w:type="character" w:customStyle="1" w:styleId="nodetag">
    <w:name w:val="nodetag"/>
    <w:basedOn w:val="DefaultParagraphFont"/>
    <w:rsid w:val="003B0F8D"/>
  </w:style>
  <w:style w:type="character" w:customStyle="1" w:styleId="nodevalue">
    <w:name w:val="nodevalue"/>
    <w:basedOn w:val="DefaultParagraphFont"/>
    <w:rsid w:val="003B0F8D"/>
  </w:style>
  <w:style w:type="character" w:customStyle="1" w:styleId="nodebracket">
    <w:name w:val="nodebracket"/>
    <w:basedOn w:val="DefaultParagraphFont"/>
    <w:rsid w:val="003B0F8D"/>
  </w:style>
  <w:style w:type="character" w:styleId="UnresolvedMention">
    <w:name w:val="Unresolved Mention"/>
    <w:basedOn w:val="DefaultParagraphFont"/>
    <w:uiPriority w:val="99"/>
    <w:semiHidden/>
    <w:unhideWhenUsed/>
    <w:rsid w:val="003A2E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5712089">
      <w:bodyDiv w:val="1"/>
      <w:marLeft w:val="0"/>
      <w:marRight w:val="0"/>
      <w:marTop w:val="0"/>
      <w:marBottom w:val="0"/>
      <w:divBdr>
        <w:top w:val="none" w:sz="0" w:space="0" w:color="auto"/>
        <w:left w:val="none" w:sz="0" w:space="0" w:color="auto"/>
        <w:bottom w:val="none" w:sz="0" w:space="0" w:color="auto"/>
        <w:right w:val="none" w:sz="0" w:space="0" w:color="auto"/>
      </w:divBdr>
    </w:div>
    <w:div w:id="399720121">
      <w:bodyDiv w:val="1"/>
      <w:marLeft w:val="0"/>
      <w:marRight w:val="0"/>
      <w:marTop w:val="0"/>
      <w:marBottom w:val="0"/>
      <w:divBdr>
        <w:top w:val="none" w:sz="0" w:space="0" w:color="auto"/>
        <w:left w:val="none" w:sz="0" w:space="0" w:color="auto"/>
        <w:bottom w:val="none" w:sz="0" w:space="0" w:color="auto"/>
        <w:right w:val="none" w:sz="0" w:space="0" w:color="auto"/>
      </w:divBdr>
    </w:div>
    <w:div w:id="410350538">
      <w:bodyDiv w:val="1"/>
      <w:marLeft w:val="0"/>
      <w:marRight w:val="0"/>
      <w:marTop w:val="0"/>
      <w:marBottom w:val="0"/>
      <w:divBdr>
        <w:top w:val="none" w:sz="0" w:space="0" w:color="auto"/>
        <w:left w:val="none" w:sz="0" w:space="0" w:color="auto"/>
        <w:bottom w:val="none" w:sz="0" w:space="0" w:color="auto"/>
        <w:right w:val="none" w:sz="0" w:space="0" w:color="auto"/>
      </w:divBdr>
    </w:div>
    <w:div w:id="418067861">
      <w:bodyDiv w:val="1"/>
      <w:marLeft w:val="0"/>
      <w:marRight w:val="0"/>
      <w:marTop w:val="0"/>
      <w:marBottom w:val="0"/>
      <w:divBdr>
        <w:top w:val="none" w:sz="0" w:space="0" w:color="auto"/>
        <w:left w:val="none" w:sz="0" w:space="0" w:color="auto"/>
        <w:bottom w:val="none" w:sz="0" w:space="0" w:color="auto"/>
        <w:right w:val="none" w:sz="0" w:space="0" w:color="auto"/>
      </w:divBdr>
    </w:div>
    <w:div w:id="580527020">
      <w:bodyDiv w:val="1"/>
      <w:marLeft w:val="0"/>
      <w:marRight w:val="0"/>
      <w:marTop w:val="0"/>
      <w:marBottom w:val="0"/>
      <w:divBdr>
        <w:top w:val="none" w:sz="0" w:space="0" w:color="auto"/>
        <w:left w:val="none" w:sz="0" w:space="0" w:color="auto"/>
        <w:bottom w:val="none" w:sz="0" w:space="0" w:color="auto"/>
        <w:right w:val="none" w:sz="0" w:space="0" w:color="auto"/>
      </w:divBdr>
      <w:divsChild>
        <w:div w:id="1477456953">
          <w:marLeft w:val="0"/>
          <w:marRight w:val="0"/>
          <w:marTop w:val="0"/>
          <w:marBottom w:val="0"/>
          <w:divBdr>
            <w:top w:val="none" w:sz="0" w:space="0" w:color="auto"/>
            <w:left w:val="none" w:sz="0" w:space="0" w:color="auto"/>
            <w:bottom w:val="none" w:sz="0" w:space="0" w:color="auto"/>
            <w:right w:val="none" w:sz="0" w:space="0" w:color="auto"/>
          </w:divBdr>
        </w:div>
        <w:div w:id="1960141969">
          <w:marLeft w:val="0"/>
          <w:marRight w:val="0"/>
          <w:marTop w:val="0"/>
          <w:marBottom w:val="0"/>
          <w:divBdr>
            <w:top w:val="none" w:sz="0" w:space="0" w:color="auto"/>
            <w:left w:val="none" w:sz="0" w:space="0" w:color="auto"/>
            <w:bottom w:val="none" w:sz="0" w:space="0" w:color="auto"/>
            <w:right w:val="none" w:sz="0" w:space="0" w:color="auto"/>
          </w:divBdr>
          <w:divsChild>
            <w:div w:id="351030083">
              <w:marLeft w:val="0"/>
              <w:marRight w:val="0"/>
              <w:marTop w:val="0"/>
              <w:marBottom w:val="0"/>
              <w:divBdr>
                <w:top w:val="none" w:sz="0" w:space="0" w:color="auto"/>
                <w:left w:val="none" w:sz="0" w:space="0" w:color="auto"/>
                <w:bottom w:val="none" w:sz="0" w:space="0" w:color="auto"/>
                <w:right w:val="none" w:sz="0" w:space="0" w:color="auto"/>
              </w:divBdr>
              <w:divsChild>
                <w:div w:id="182255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8852337">
      <w:bodyDiv w:val="1"/>
      <w:marLeft w:val="0"/>
      <w:marRight w:val="0"/>
      <w:marTop w:val="0"/>
      <w:marBottom w:val="0"/>
      <w:divBdr>
        <w:top w:val="none" w:sz="0" w:space="0" w:color="auto"/>
        <w:left w:val="none" w:sz="0" w:space="0" w:color="auto"/>
        <w:bottom w:val="none" w:sz="0" w:space="0" w:color="auto"/>
        <w:right w:val="none" w:sz="0" w:space="0" w:color="auto"/>
      </w:divBdr>
    </w:div>
    <w:div w:id="599683583">
      <w:bodyDiv w:val="1"/>
      <w:marLeft w:val="0"/>
      <w:marRight w:val="0"/>
      <w:marTop w:val="0"/>
      <w:marBottom w:val="0"/>
      <w:divBdr>
        <w:top w:val="none" w:sz="0" w:space="0" w:color="auto"/>
        <w:left w:val="none" w:sz="0" w:space="0" w:color="auto"/>
        <w:bottom w:val="none" w:sz="0" w:space="0" w:color="auto"/>
        <w:right w:val="none" w:sz="0" w:space="0" w:color="auto"/>
      </w:divBdr>
    </w:div>
    <w:div w:id="635181480">
      <w:bodyDiv w:val="1"/>
      <w:marLeft w:val="0"/>
      <w:marRight w:val="0"/>
      <w:marTop w:val="0"/>
      <w:marBottom w:val="0"/>
      <w:divBdr>
        <w:top w:val="none" w:sz="0" w:space="0" w:color="auto"/>
        <w:left w:val="none" w:sz="0" w:space="0" w:color="auto"/>
        <w:bottom w:val="none" w:sz="0" w:space="0" w:color="auto"/>
        <w:right w:val="none" w:sz="0" w:space="0" w:color="auto"/>
      </w:divBdr>
    </w:div>
    <w:div w:id="651757783">
      <w:bodyDiv w:val="1"/>
      <w:marLeft w:val="0"/>
      <w:marRight w:val="0"/>
      <w:marTop w:val="0"/>
      <w:marBottom w:val="0"/>
      <w:divBdr>
        <w:top w:val="none" w:sz="0" w:space="0" w:color="auto"/>
        <w:left w:val="none" w:sz="0" w:space="0" w:color="auto"/>
        <w:bottom w:val="none" w:sz="0" w:space="0" w:color="auto"/>
        <w:right w:val="none" w:sz="0" w:space="0" w:color="auto"/>
      </w:divBdr>
    </w:div>
    <w:div w:id="657150126">
      <w:bodyDiv w:val="1"/>
      <w:marLeft w:val="0"/>
      <w:marRight w:val="0"/>
      <w:marTop w:val="0"/>
      <w:marBottom w:val="0"/>
      <w:divBdr>
        <w:top w:val="none" w:sz="0" w:space="0" w:color="auto"/>
        <w:left w:val="none" w:sz="0" w:space="0" w:color="auto"/>
        <w:bottom w:val="none" w:sz="0" w:space="0" w:color="auto"/>
        <w:right w:val="none" w:sz="0" w:space="0" w:color="auto"/>
      </w:divBdr>
    </w:div>
    <w:div w:id="745612984">
      <w:bodyDiv w:val="1"/>
      <w:marLeft w:val="0"/>
      <w:marRight w:val="0"/>
      <w:marTop w:val="0"/>
      <w:marBottom w:val="0"/>
      <w:divBdr>
        <w:top w:val="none" w:sz="0" w:space="0" w:color="auto"/>
        <w:left w:val="none" w:sz="0" w:space="0" w:color="auto"/>
        <w:bottom w:val="none" w:sz="0" w:space="0" w:color="auto"/>
        <w:right w:val="none" w:sz="0" w:space="0" w:color="auto"/>
      </w:divBdr>
    </w:div>
    <w:div w:id="798688688">
      <w:bodyDiv w:val="1"/>
      <w:marLeft w:val="0"/>
      <w:marRight w:val="0"/>
      <w:marTop w:val="0"/>
      <w:marBottom w:val="0"/>
      <w:divBdr>
        <w:top w:val="none" w:sz="0" w:space="0" w:color="auto"/>
        <w:left w:val="none" w:sz="0" w:space="0" w:color="auto"/>
        <w:bottom w:val="none" w:sz="0" w:space="0" w:color="auto"/>
        <w:right w:val="none" w:sz="0" w:space="0" w:color="auto"/>
      </w:divBdr>
    </w:div>
    <w:div w:id="940332963">
      <w:bodyDiv w:val="1"/>
      <w:marLeft w:val="0"/>
      <w:marRight w:val="0"/>
      <w:marTop w:val="0"/>
      <w:marBottom w:val="0"/>
      <w:divBdr>
        <w:top w:val="none" w:sz="0" w:space="0" w:color="auto"/>
        <w:left w:val="none" w:sz="0" w:space="0" w:color="auto"/>
        <w:bottom w:val="none" w:sz="0" w:space="0" w:color="auto"/>
        <w:right w:val="none" w:sz="0" w:space="0" w:color="auto"/>
      </w:divBdr>
    </w:div>
    <w:div w:id="940333794">
      <w:bodyDiv w:val="1"/>
      <w:marLeft w:val="0"/>
      <w:marRight w:val="0"/>
      <w:marTop w:val="0"/>
      <w:marBottom w:val="0"/>
      <w:divBdr>
        <w:top w:val="none" w:sz="0" w:space="0" w:color="auto"/>
        <w:left w:val="none" w:sz="0" w:space="0" w:color="auto"/>
        <w:bottom w:val="none" w:sz="0" w:space="0" w:color="auto"/>
        <w:right w:val="none" w:sz="0" w:space="0" w:color="auto"/>
      </w:divBdr>
    </w:div>
    <w:div w:id="1133526955">
      <w:bodyDiv w:val="1"/>
      <w:marLeft w:val="0"/>
      <w:marRight w:val="0"/>
      <w:marTop w:val="0"/>
      <w:marBottom w:val="0"/>
      <w:divBdr>
        <w:top w:val="none" w:sz="0" w:space="0" w:color="auto"/>
        <w:left w:val="none" w:sz="0" w:space="0" w:color="auto"/>
        <w:bottom w:val="none" w:sz="0" w:space="0" w:color="auto"/>
        <w:right w:val="none" w:sz="0" w:space="0" w:color="auto"/>
      </w:divBdr>
    </w:div>
    <w:div w:id="1158766827">
      <w:bodyDiv w:val="1"/>
      <w:marLeft w:val="0"/>
      <w:marRight w:val="0"/>
      <w:marTop w:val="0"/>
      <w:marBottom w:val="0"/>
      <w:divBdr>
        <w:top w:val="none" w:sz="0" w:space="0" w:color="auto"/>
        <w:left w:val="none" w:sz="0" w:space="0" w:color="auto"/>
        <w:bottom w:val="none" w:sz="0" w:space="0" w:color="auto"/>
        <w:right w:val="none" w:sz="0" w:space="0" w:color="auto"/>
      </w:divBdr>
    </w:div>
    <w:div w:id="1182670378">
      <w:bodyDiv w:val="1"/>
      <w:marLeft w:val="0"/>
      <w:marRight w:val="0"/>
      <w:marTop w:val="0"/>
      <w:marBottom w:val="0"/>
      <w:divBdr>
        <w:top w:val="none" w:sz="0" w:space="0" w:color="auto"/>
        <w:left w:val="none" w:sz="0" w:space="0" w:color="auto"/>
        <w:bottom w:val="none" w:sz="0" w:space="0" w:color="auto"/>
        <w:right w:val="none" w:sz="0" w:space="0" w:color="auto"/>
      </w:divBdr>
    </w:div>
    <w:div w:id="1248659002">
      <w:bodyDiv w:val="1"/>
      <w:marLeft w:val="0"/>
      <w:marRight w:val="0"/>
      <w:marTop w:val="0"/>
      <w:marBottom w:val="0"/>
      <w:divBdr>
        <w:top w:val="none" w:sz="0" w:space="0" w:color="auto"/>
        <w:left w:val="none" w:sz="0" w:space="0" w:color="auto"/>
        <w:bottom w:val="none" w:sz="0" w:space="0" w:color="auto"/>
        <w:right w:val="none" w:sz="0" w:space="0" w:color="auto"/>
      </w:divBdr>
    </w:div>
    <w:div w:id="1264533760">
      <w:bodyDiv w:val="1"/>
      <w:marLeft w:val="0"/>
      <w:marRight w:val="0"/>
      <w:marTop w:val="0"/>
      <w:marBottom w:val="0"/>
      <w:divBdr>
        <w:top w:val="none" w:sz="0" w:space="0" w:color="auto"/>
        <w:left w:val="none" w:sz="0" w:space="0" w:color="auto"/>
        <w:bottom w:val="none" w:sz="0" w:space="0" w:color="auto"/>
        <w:right w:val="none" w:sz="0" w:space="0" w:color="auto"/>
      </w:divBdr>
    </w:div>
    <w:div w:id="1356148559">
      <w:bodyDiv w:val="1"/>
      <w:marLeft w:val="0"/>
      <w:marRight w:val="0"/>
      <w:marTop w:val="0"/>
      <w:marBottom w:val="0"/>
      <w:divBdr>
        <w:top w:val="none" w:sz="0" w:space="0" w:color="auto"/>
        <w:left w:val="none" w:sz="0" w:space="0" w:color="auto"/>
        <w:bottom w:val="none" w:sz="0" w:space="0" w:color="auto"/>
        <w:right w:val="none" w:sz="0" w:space="0" w:color="auto"/>
      </w:divBdr>
    </w:div>
    <w:div w:id="1359544541">
      <w:bodyDiv w:val="1"/>
      <w:marLeft w:val="0"/>
      <w:marRight w:val="0"/>
      <w:marTop w:val="0"/>
      <w:marBottom w:val="0"/>
      <w:divBdr>
        <w:top w:val="none" w:sz="0" w:space="0" w:color="auto"/>
        <w:left w:val="none" w:sz="0" w:space="0" w:color="auto"/>
        <w:bottom w:val="none" w:sz="0" w:space="0" w:color="auto"/>
        <w:right w:val="none" w:sz="0" w:space="0" w:color="auto"/>
      </w:divBdr>
    </w:div>
    <w:div w:id="1395154592">
      <w:bodyDiv w:val="1"/>
      <w:marLeft w:val="0"/>
      <w:marRight w:val="0"/>
      <w:marTop w:val="0"/>
      <w:marBottom w:val="0"/>
      <w:divBdr>
        <w:top w:val="none" w:sz="0" w:space="0" w:color="auto"/>
        <w:left w:val="none" w:sz="0" w:space="0" w:color="auto"/>
        <w:bottom w:val="none" w:sz="0" w:space="0" w:color="auto"/>
        <w:right w:val="none" w:sz="0" w:space="0" w:color="auto"/>
      </w:divBdr>
    </w:div>
    <w:div w:id="1428846338">
      <w:bodyDiv w:val="1"/>
      <w:marLeft w:val="0"/>
      <w:marRight w:val="0"/>
      <w:marTop w:val="0"/>
      <w:marBottom w:val="0"/>
      <w:divBdr>
        <w:top w:val="none" w:sz="0" w:space="0" w:color="auto"/>
        <w:left w:val="none" w:sz="0" w:space="0" w:color="auto"/>
        <w:bottom w:val="none" w:sz="0" w:space="0" w:color="auto"/>
        <w:right w:val="none" w:sz="0" w:space="0" w:color="auto"/>
      </w:divBdr>
    </w:div>
    <w:div w:id="1488476450">
      <w:bodyDiv w:val="1"/>
      <w:marLeft w:val="0"/>
      <w:marRight w:val="0"/>
      <w:marTop w:val="0"/>
      <w:marBottom w:val="0"/>
      <w:divBdr>
        <w:top w:val="none" w:sz="0" w:space="0" w:color="auto"/>
        <w:left w:val="none" w:sz="0" w:space="0" w:color="auto"/>
        <w:bottom w:val="none" w:sz="0" w:space="0" w:color="auto"/>
        <w:right w:val="none" w:sz="0" w:space="0" w:color="auto"/>
      </w:divBdr>
    </w:div>
    <w:div w:id="1540892543">
      <w:bodyDiv w:val="1"/>
      <w:marLeft w:val="0"/>
      <w:marRight w:val="0"/>
      <w:marTop w:val="0"/>
      <w:marBottom w:val="0"/>
      <w:divBdr>
        <w:top w:val="none" w:sz="0" w:space="0" w:color="auto"/>
        <w:left w:val="none" w:sz="0" w:space="0" w:color="auto"/>
        <w:bottom w:val="none" w:sz="0" w:space="0" w:color="auto"/>
        <w:right w:val="none" w:sz="0" w:space="0" w:color="auto"/>
      </w:divBdr>
    </w:div>
    <w:div w:id="1556236975">
      <w:bodyDiv w:val="1"/>
      <w:marLeft w:val="0"/>
      <w:marRight w:val="0"/>
      <w:marTop w:val="0"/>
      <w:marBottom w:val="0"/>
      <w:divBdr>
        <w:top w:val="none" w:sz="0" w:space="0" w:color="auto"/>
        <w:left w:val="none" w:sz="0" w:space="0" w:color="auto"/>
        <w:bottom w:val="none" w:sz="0" w:space="0" w:color="auto"/>
        <w:right w:val="none" w:sz="0" w:space="0" w:color="auto"/>
      </w:divBdr>
    </w:div>
    <w:div w:id="1667629518">
      <w:bodyDiv w:val="1"/>
      <w:marLeft w:val="0"/>
      <w:marRight w:val="0"/>
      <w:marTop w:val="0"/>
      <w:marBottom w:val="0"/>
      <w:divBdr>
        <w:top w:val="none" w:sz="0" w:space="0" w:color="auto"/>
        <w:left w:val="none" w:sz="0" w:space="0" w:color="auto"/>
        <w:bottom w:val="none" w:sz="0" w:space="0" w:color="auto"/>
        <w:right w:val="none" w:sz="0" w:space="0" w:color="auto"/>
      </w:divBdr>
    </w:div>
    <w:div w:id="1679842484">
      <w:bodyDiv w:val="1"/>
      <w:marLeft w:val="0"/>
      <w:marRight w:val="0"/>
      <w:marTop w:val="0"/>
      <w:marBottom w:val="0"/>
      <w:divBdr>
        <w:top w:val="none" w:sz="0" w:space="0" w:color="auto"/>
        <w:left w:val="none" w:sz="0" w:space="0" w:color="auto"/>
        <w:bottom w:val="none" w:sz="0" w:space="0" w:color="auto"/>
        <w:right w:val="none" w:sz="0" w:space="0" w:color="auto"/>
      </w:divBdr>
    </w:div>
    <w:div w:id="1809280093">
      <w:bodyDiv w:val="1"/>
      <w:marLeft w:val="0"/>
      <w:marRight w:val="0"/>
      <w:marTop w:val="0"/>
      <w:marBottom w:val="0"/>
      <w:divBdr>
        <w:top w:val="none" w:sz="0" w:space="0" w:color="auto"/>
        <w:left w:val="none" w:sz="0" w:space="0" w:color="auto"/>
        <w:bottom w:val="none" w:sz="0" w:space="0" w:color="auto"/>
        <w:right w:val="none" w:sz="0" w:space="0" w:color="auto"/>
      </w:divBdr>
    </w:div>
    <w:div w:id="1839344358">
      <w:bodyDiv w:val="1"/>
      <w:marLeft w:val="0"/>
      <w:marRight w:val="0"/>
      <w:marTop w:val="0"/>
      <w:marBottom w:val="0"/>
      <w:divBdr>
        <w:top w:val="none" w:sz="0" w:space="0" w:color="auto"/>
        <w:left w:val="none" w:sz="0" w:space="0" w:color="auto"/>
        <w:bottom w:val="none" w:sz="0" w:space="0" w:color="auto"/>
        <w:right w:val="none" w:sz="0" w:space="0" w:color="auto"/>
      </w:divBdr>
    </w:div>
    <w:div w:id="1841264381">
      <w:bodyDiv w:val="1"/>
      <w:marLeft w:val="0"/>
      <w:marRight w:val="0"/>
      <w:marTop w:val="0"/>
      <w:marBottom w:val="0"/>
      <w:divBdr>
        <w:top w:val="none" w:sz="0" w:space="0" w:color="auto"/>
        <w:left w:val="none" w:sz="0" w:space="0" w:color="auto"/>
        <w:bottom w:val="none" w:sz="0" w:space="0" w:color="auto"/>
        <w:right w:val="none" w:sz="0" w:space="0" w:color="auto"/>
      </w:divBdr>
    </w:div>
    <w:div w:id="1856116833">
      <w:bodyDiv w:val="1"/>
      <w:marLeft w:val="0"/>
      <w:marRight w:val="0"/>
      <w:marTop w:val="0"/>
      <w:marBottom w:val="0"/>
      <w:divBdr>
        <w:top w:val="none" w:sz="0" w:space="0" w:color="auto"/>
        <w:left w:val="none" w:sz="0" w:space="0" w:color="auto"/>
        <w:bottom w:val="none" w:sz="0" w:space="0" w:color="auto"/>
        <w:right w:val="none" w:sz="0" w:space="0" w:color="auto"/>
      </w:divBdr>
    </w:div>
    <w:div w:id="1877618429">
      <w:bodyDiv w:val="1"/>
      <w:marLeft w:val="0"/>
      <w:marRight w:val="0"/>
      <w:marTop w:val="0"/>
      <w:marBottom w:val="0"/>
      <w:divBdr>
        <w:top w:val="none" w:sz="0" w:space="0" w:color="auto"/>
        <w:left w:val="none" w:sz="0" w:space="0" w:color="auto"/>
        <w:bottom w:val="none" w:sz="0" w:space="0" w:color="auto"/>
        <w:right w:val="none" w:sz="0" w:space="0" w:color="auto"/>
      </w:divBdr>
    </w:div>
    <w:div w:id="1906260181">
      <w:bodyDiv w:val="1"/>
      <w:marLeft w:val="0"/>
      <w:marRight w:val="0"/>
      <w:marTop w:val="0"/>
      <w:marBottom w:val="0"/>
      <w:divBdr>
        <w:top w:val="none" w:sz="0" w:space="0" w:color="auto"/>
        <w:left w:val="none" w:sz="0" w:space="0" w:color="auto"/>
        <w:bottom w:val="none" w:sz="0" w:space="0" w:color="auto"/>
        <w:right w:val="none" w:sz="0" w:space="0" w:color="auto"/>
      </w:divBdr>
    </w:div>
    <w:div w:id="1983197664">
      <w:bodyDiv w:val="1"/>
      <w:marLeft w:val="0"/>
      <w:marRight w:val="0"/>
      <w:marTop w:val="0"/>
      <w:marBottom w:val="0"/>
      <w:divBdr>
        <w:top w:val="none" w:sz="0" w:space="0" w:color="auto"/>
        <w:left w:val="none" w:sz="0" w:space="0" w:color="auto"/>
        <w:bottom w:val="none" w:sz="0" w:space="0" w:color="auto"/>
        <w:right w:val="none" w:sz="0" w:space="0" w:color="auto"/>
      </w:divBdr>
    </w:div>
    <w:div w:id="2065906947">
      <w:bodyDiv w:val="1"/>
      <w:marLeft w:val="0"/>
      <w:marRight w:val="0"/>
      <w:marTop w:val="0"/>
      <w:marBottom w:val="0"/>
      <w:divBdr>
        <w:top w:val="none" w:sz="0" w:space="0" w:color="auto"/>
        <w:left w:val="none" w:sz="0" w:space="0" w:color="auto"/>
        <w:bottom w:val="none" w:sz="0" w:space="0" w:color="auto"/>
        <w:right w:val="none" w:sz="0" w:space="0" w:color="auto"/>
      </w:divBdr>
    </w:div>
    <w:div w:id="2138178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w3.org/TR/WCAG20/" TargetMode="External"/><Relationship Id="rId18" Type="http://schemas.openxmlformats.org/officeDocument/2006/relationships/hyperlink" Target="https://www.w3.org/TR/WCAG21/" TargetMode="External"/><Relationship Id="rId26" Type="http://schemas.openxmlformats.org/officeDocument/2006/relationships/hyperlink" Target="http://www.w3.org/TR/WCAG20/" TargetMode="External"/><Relationship Id="rId39" Type="http://schemas.openxmlformats.org/officeDocument/2006/relationships/hyperlink" Target="http://www.w3.org/TR/WCAG20/" TargetMode="External"/><Relationship Id="rId21" Type="http://schemas.openxmlformats.org/officeDocument/2006/relationships/hyperlink" Target="http://www.w3.org/TR/WCAG20/" TargetMode="External"/><Relationship Id="rId34" Type="http://schemas.openxmlformats.org/officeDocument/2006/relationships/hyperlink" Target="http://www.w3.org/TR/WCAG20/" TargetMode="External"/><Relationship Id="rId42" Type="http://schemas.openxmlformats.org/officeDocument/2006/relationships/hyperlink" Target="http://www.w3.org/TR/WCAG20/" TargetMode="External"/><Relationship Id="rId47" Type="http://schemas.openxmlformats.org/officeDocument/2006/relationships/hyperlink" Target="http://www.w3.org/TR/WCAG20/" TargetMode="External"/><Relationship Id="rId50" Type="http://schemas.openxmlformats.org/officeDocument/2006/relationships/hyperlink" Target="http://www.w3.org/TR/WCAG20/" TargetMode="External"/><Relationship Id="rId55" Type="http://schemas.openxmlformats.org/officeDocument/2006/relationships/hyperlink" Target="http://www.w3.org/TR/WCAG20/" TargetMode="External"/><Relationship Id="rId63" Type="http://schemas.openxmlformats.org/officeDocument/2006/relationships/header" Target="header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w3.org/TR/WCAG20/" TargetMode="External"/><Relationship Id="rId20" Type="http://schemas.openxmlformats.org/officeDocument/2006/relationships/hyperlink" Target="https://www.w3.org/TR/WCAG21/" TargetMode="External"/><Relationship Id="rId29" Type="http://schemas.openxmlformats.org/officeDocument/2006/relationships/hyperlink" Target="http://www.w3.org/TR/WCAG20/" TargetMode="External"/><Relationship Id="rId41" Type="http://schemas.openxmlformats.org/officeDocument/2006/relationships/hyperlink" Target="http://www.w3.org/TR/WCAG20/" TargetMode="External"/><Relationship Id="rId54" Type="http://schemas.openxmlformats.org/officeDocument/2006/relationships/hyperlink" Target="http://www.w3.org/TR/WCAG20/" TargetMode="External"/><Relationship Id="rId62"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3.org/TR/WCAG20/" TargetMode="External"/><Relationship Id="rId24" Type="http://schemas.openxmlformats.org/officeDocument/2006/relationships/hyperlink" Target="http://www.w3.org/TR/WCAG20/" TargetMode="External"/><Relationship Id="rId32" Type="http://schemas.openxmlformats.org/officeDocument/2006/relationships/hyperlink" Target="http://www.w3.org/TR/WCAG20/" TargetMode="External"/><Relationship Id="rId37" Type="http://schemas.openxmlformats.org/officeDocument/2006/relationships/hyperlink" Target="https://www.w3.org/TR/WCAG21/" TargetMode="External"/><Relationship Id="rId40" Type="http://schemas.openxmlformats.org/officeDocument/2006/relationships/hyperlink" Target="http://www.w3.org/TR/WCAG20/" TargetMode="External"/><Relationship Id="rId45" Type="http://schemas.openxmlformats.org/officeDocument/2006/relationships/hyperlink" Target="http://www.w3.org/TR/WCAG20/" TargetMode="External"/><Relationship Id="rId53" Type="http://schemas.openxmlformats.org/officeDocument/2006/relationships/hyperlink" Target="http://www.w3.org/TR/WCAG20/" TargetMode="External"/><Relationship Id="rId58" Type="http://schemas.openxmlformats.org/officeDocument/2006/relationships/hyperlink" Target="https://www.w3.org/TR/WCAG21/" TargetMode="External"/><Relationship Id="rId66"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w3.org/TR/WCAG20/" TargetMode="External"/><Relationship Id="rId23" Type="http://schemas.openxmlformats.org/officeDocument/2006/relationships/hyperlink" Target="http://www.w3.org/TR/WCAG20/" TargetMode="External"/><Relationship Id="rId28" Type="http://schemas.openxmlformats.org/officeDocument/2006/relationships/hyperlink" Target="http://www.w3.org/TR/WCAG20/" TargetMode="External"/><Relationship Id="rId36" Type="http://schemas.openxmlformats.org/officeDocument/2006/relationships/hyperlink" Target="http://www.w3.org/TR/WCAG20/" TargetMode="External"/><Relationship Id="rId49" Type="http://schemas.openxmlformats.org/officeDocument/2006/relationships/hyperlink" Target="http://www.w3.org/TR/WCAG20/" TargetMode="External"/><Relationship Id="rId57" Type="http://schemas.openxmlformats.org/officeDocument/2006/relationships/hyperlink" Target="https://www.w3.org/TR/WCAG21/" TargetMode="External"/><Relationship Id="rId61" Type="http://schemas.openxmlformats.org/officeDocument/2006/relationships/footer" Target="footer1.xml"/><Relationship Id="rId10" Type="http://schemas.openxmlformats.org/officeDocument/2006/relationships/hyperlink" Target="http://romeo.elsevier.com/accessibility_checklist/" TargetMode="External"/><Relationship Id="rId19" Type="http://schemas.openxmlformats.org/officeDocument/2006/relationships/hyperlink" Target="https://www.w3.org/TR/WCAG21/" TargetMode="External"/><Relationship Id="rId31" Type="http://schemas.openxmlformats.org/officeDocument/2006/relationships/hyperlink" Target="http://www.w3.org/TR/WCAG20/" TargetMode="External"/><Relationship Id="rId44" Type="http://schemas.openxmlformats.org/officeDocument/2006/relationships/hyperlink" Target="http://www.w3.org/TR/WCAG20/" TargetMode="External"/><Relationship Id="rId52" Type="http://schemas.openxmlformats.org/officeDocument/2006/relationships/hyperlink" Target="http://www.w3.org/TR/WCAG20/" TargetMode="External"/><Relationship Id="rId60" Type="http://schemas.openxmlformats.org/officeDocument/2006/relationships/header" Target="header2.xml"/><Relationship Id="rId6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ccessibility@elsevier.com?subject=Accessibility%20and%20ScienceDirect" TargetMode="External"/><Relationship Id="rId14" Type="http://schemas.openxmlformats.org/officeDocument/2006/relationships/hyperlink" Target="http://www.w3.org/TR/WCAG20/" TargetMode="External"/><Relationship Id="rId22" Type="http://schemas.openxmlformats.org/officeDocument/2006/relationships/hyperlink" Target="http://www.w3.org/TR/WCAG20/" TargetMode="External"/><Relationship Id="rId27" Type="http://schemas.openxmlformats.org/officeDocument/2006/relationships/hyperlink" Target="http://www.w3.org/TR/WCAG20/" TargetMode="External"/><Relationship Id="rId30" Type="http://schemas.openxmlformats.org/officeDocument/2006/relationships/hyperlink" Target="http://www.w3.org/TR/WCAG20/" TargetMode="External"/><Relationship Id="rId35" Type="http://schemas.openxmlformats.org/officeDocument/2006/relationships/hyperlink" Target="http://www.w3.org/TR/WCAG20/" TargetMode="External"/><Relationship Id="rId43" Type="http://schemas.openxmlformats.org/officeDocument/2006/relationships/hyperlink" Target="https://www.w3.org/TR/WCAG21/" TargetMode="External"/><Relationship Id="rId48" Type="http://schemas.openxmlformats.org/officeDocument/2006/relationships/hyperlink" Target="http://www.w3.org/TR/WCAG20/" TargetMode="External"/><Relationship Id="rId56" Type="http://schemas.openxmlformats.org/officeDocument/2006/relationships/hyperlink" Target="https://www.w3.org/TR/WCAG21/" TargetMode="External"/><Relationship Id="rId64" Type="http://schemas.openxmlformats.org/officeDocument/2006/relationships/footer" Target="footer3.xml"/><Relationship Id="rId8" Type="http://schemas.openxmlformats.org/officeDocument/2006/relationships/hyperlink" Target="mailto:ted.gies@elsevier.com" TargetMode="External"/><Relationship Id="rId51" Type="http://schemas.openxmlformats.org/officeDocument/2006/relationships/hyperlink" Target="http://www.w3.org/TR/WCAG20/" TargetMode="External"/><Relationship Id="rId3" Type="http://schemas.openxmlformats.org/officeDocument/2006/relationships/styles" Target="styles.xml"/><Relationship Id="rId12" Type="http://schemas.openxmlformats.org/officeDocument/2006/relationships/hyperlink" Target="http://www.w3.org/TR/WCAG20/" TargetMode="External"/><Relationship Id="rId17" Type="http://schemas.openxmlformats.org/officeDocument/2006/relationships/hyperlink" Target="https://www.w3.org/TR/WCAG21/" TargetMode="External"/><Relationship Id="rId25" Type="http://schemas.openxmlformats.org/officeDocument/2006/relationships/hyperlink" Target="https://www.w3.org/TR/WCAG21/" TargetMode="External"/><Relationship Id="rId33" Type="http://schemas.openxmlformats.org/officeDocument/2006/relationships/hyperlink" Target="http://www.w3.org/TR/WCAG20/" TargetMode="External"/><Relationship Id="rId38" Type="http://schemas.openxmlformats.org/officeDocument/2006/relationships/hyperlink" Target="http://www.w3.org/TR/WCAG20/" TargetMode="External"/><Relationship Id="rId46" Type="http://schemas.openxmlformats.org/officeDocument/2006/relationships/hyperlink" Target="http://www.w3.org/TR/WCAG20/" TargetMode="External"/><Relationship Id="rId5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D55FE3-3AF4-44E7-B6AE-372153B718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29552</TotalTime>
  <Pages>13</Pages>
  <Words>3814</Words>
  <Characters>21742</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Reed Elsevier</Company>
  <LinksUpToDate>false</LinksUpToDate>
  <CharactersWithSpaces>25505</CharactersWithSpaces>
  <SharedDoc>false</SharedDoc>
  <HLinks>
    <vt:vector size="252" baseType="variant">
      <vt:variant>
        <vt:i4>4980764</vt:i4>
      </vt:variant>
      <vt:variant>
        <vt:i4>123</vt:i4>
      </vt:variant>
      <vt:variant>
        <vt:i4>0</vt:i4>
      </vt:variant>
      <vt:variant>
        <vt:i4>5</vt:i4>
      </vt:variant>
      <vt:variant>
        <vt:lpwstr>http://www.w3.org/TR/WCAG20/</vt:lpwstr>
      </vt:variant>
      <vt:variant>
        <vt:lpwstr>minimize-error-reversible</vt:lpwstr>
      </vt:variant>
      <vt:variant>
        <vt:i4>983058</vt:i4>
      </vt:variant>
      <vt:variant>
        <vt:i4>120</vt:i4>
      </vt:variant>
      <vt:variant>
        <vt:i4>0</vt:i4>
      </vt:variant>
      <vt:variant>
        <vt:i4>5</vt:i4>
      </vt:variant>
      <vt:variant>
        <vt:lpwstr>http://www.w3.org/TR/WCAG20/</vt:lpwstr>
      </vt:variant>
      <vt:variant>
        <vt:lpwstr>consistent-behavior-consistent-locations</vt:lpwstr>
      </vt:variant>
      <vt:variant>
        <vt:i4>5111895</vt:i4>
      </vt:variant>
      <vt:variant>
        <vt:i4>117</vt:i4>
      </vt:variant>
      <vt:variant>
        <vt:i4>0</vt:i4>
      </vt:variant>
      <vt:variant>
        <vt:i4>5</vt:i4>
      </vt:variant>
      <vt:variant>
        <vt:lpwstr>http://www.w3.org/TR/WCAG20/</vt:lpwstr>
      </vt:variant>
      <vt:variant>
        <vt:lpwstr>consistent-behavior-unpredictable-change</vt:lpwstr>
      </vt:variant>
      <vt:variant>
        <vt:i4>7340141</vt:i4>
      </vt:variant>
      <vt:variant>
        <vt:i4>114</vt:i4>
      </vt:variant>
      <vt:variant>
        <vt:i4>0</vt:i4>
      </vt:variant>
      <vt:variant>
        <vt:i4>5</vt:i4>
      </vt:variant>
      <vt:variant>
        <vt:lpwstr>http://www.w3.org/TR/WCAG20/</vt:lpwstr>
      </vt:variant>
      <vt:variant>
        <vt:lpwstr>navigation-mechanisms-mult-loc</vt:lpwstr>
      </vt:variant>
      <vt:variant>
        <vt:i4>6553726</vt:i4>
      </vt:variant>
      <vt:variant>
        <vt:i4>111</vt:i4>
      </vt:variant>
      <vt:variant>
        <vt:i4>0</vt:i4>
      </vt:variant>
      <vt:variant>
        <vt:i4>5</vt:i4>
      </vt:variant>
      <vt:variant>
        <vt:lpwstr>http://www.w3.org/TR/WCAG20/</vt:lpwstr>
      </vt:variant>
      <vt:variant>
        <vt:lpwstr>time-limits-required-behaviors</vt:lpwstr>
      </vt:variant>
      <vt:variant>
        <vt:i4>1048646</vt:i4>
      </vt:variant>
      <vt:variant>
        <vt:i4>108</vt:i4>
      </vt:variant>
      <vt:variant>
        <vt:i4>0</vt:i4>
      </vt:variant>
      <vt:variant>
        <vt:i4>5</vt:i4>
      </vt:variant>
      <vt:variant>
        <vt:lpwstr>http://www.w3.org/TR/WCAG20/</vt:lpwstr>
      </vt:variant>
      <vt:variant>
        <vt:lpwstr>time-limits-pause</vt:lpwstr>
      </vt:variant>
      <vt:variant>
        <vt:i4>3473504</vt:i4>
      </vt:variant>
      <vt:variant>
        <vt:i4>105</vt:i4>
      </vt:variant>
      <vt:variant>
        <vt:i4>0</vt:i4>
      </vt:variant>
      <vt:variant>
        <vt:i4>5</vt:i4>
      </vt:variant>
      <vt:variant>
        <vt:lpwstr>http://www.w3.org/TR/WCAG20/</vt:lpwstr>
      </vt:variant>
      <vt:variant>
        <vt:lpwstr>visual-audio-contrast-dis-audio</vt:lpwstr>
      </vt:variant>
      <vt:variant>
        <vt:i4>7733300</vt:i4>
      </vt:variant>
      <vt:variant>
        <vt:i4>102</vt:i4>
      </vt:variant>
      <vt:variant>
        <vt:i4>0</vt:i4>
      </vt:variant>
      <vt:variant>
        <vt:i4>5</vt:i4>
      </vt:variant>
      <vt:variant>
        <vt:lpwstr>http://www.w3.org/TR/WCAG20/</vt:lpwstr>
      </vt:variant>
      <vt:variant>
        <vt:lpwstr>media-equiv-audio-desc-only</vt:lpwstr>
      </vt:variant>
      <vt:variant>
        <vt:i4>7733292</vt:i4>
      </vt:variant>
      <vt:variant>
        <vt:i4>99</vt:i4>
      </vt:variant>
      <vt:variant>
        <vt:i4>0</vt:i4>
      </vt:variant>
      <vt:variant>
        <vt:i4>5</vt:i4>
      </vt:variant>
      <vt:variant>
        <vt:lpwstr>http://www.w3.org/TR/WCAG20/</vt:lpwstr>
      </vt:variant>
      <vt:variant>
        <vt:lpwstr>media-equiv-real-time-captions</vt:lpwstr>
      </vt:variant>
      <vt:variant>
        <vt:i4>7667831</vt:i4>
      </vt:variant>
      <vt:variant>
        <vt:i4>96</vt:i4>
      </vt:variant>
      <vt:variant>
        <vt:i4>0</vt:i4>
      </vt:variant>
      <vt:variant>
        <vt:i4>5</vt:i4>
      </vt:variant>
      <vt:variant>
        <vt:lpwstr>http://www.w3.org/TR/WCAG20/</vt:lpwstr>
      </vt:variant>
      <vt:variant>
        <vt:lpwstr>media-equiv-audio-desc</vt:lpwstr>
      </vt:variant>
      <vt:variant>
        <vt:i4>4915230</vt:i4>
      </vt:variant>
      <vt:variant>
        <vt:i4>93</vt:i4>
      </vt:variant>
      <vt:variant>
        <vt:i4>0</vt:i4>
      </vt:variant>
      <vt:variant>
        <vt:i4>5</vt:i4>
      </vt:variant>
      <vt:variant>
        <vt:lpwstr>http://www.w3.org/TR/WCAG20/</vt:lpwstr>
      </vt:variant>
      <vt:variant>
        <vt:lpwstr>media-equiv-captions</vt:lpwstr>
      </vt:variant>
      <vt:variant>
        <vt:i4>7733296</vt:i4>
      </vt:variant>
      <vt:variant>
        <vt:i4>90</vt:i4>
      </vt:variant>
      <vt:variant>
        <vt:i4>0</vt:i4>
      </vt:variant>
      <vt:variant>
        <vt:i4>5</vt:i4>
      </vt:variant>
      <vt:variant>
        <vt:lpwstr>http://www.w3.org/TR/WCAG20/</vt:lpwstr>
      </vt:variant>
      <vt:variant>
        <vt:lpwstr>media-equiv-av-only-alt</vt:lpwstr>
      </vt:variant>
      <vt:variant>
        <vt:i4>1638484</vt:i4>
      </vt:variant>
      <vt:variant>
        <vt:i4>87</vt:i4>
      </vt:variant>
      <vt:variant>
        <vt:i4>0</vt:i4>
      </vt:variant>
      <vt:variant>
        <vt:i4>5</vt:i4>
      </vt:variant>
      <vt:variant>
        <vt:lpwstr>http://www.w3.org/TR/WCAG20/</vt:lpwstr>
      </vt:variant>
      <vt:variant>
        <vt:lpwstr>ensure-compat-rsv</vt:lpwstr>
      </vt:variant>
      <vt:variant>
        <vt:i4>2490475</vt:i4>
      </vt:variant>
      <vt:variant>
        <vt:i4>84</vt:i4>
      </vt:variant>
      <vt:variant>
        <vt:i4>0</vt:i4>
      </vt:variant>
      <vt:variant>
        <vt:i4>5</vt:i4>
      </vt:variant>
      <vt:variant>
        <vt:lpwstr>http://www.w3.org/TR/WCAG20/</vt:lpwstr>
      </vt:variant>
      <vt:variant>
        <vt:lpwstr>minimize-error-suggestions</vt:lpwstr>
      </vt:variant>
      <vt:variant>
        <vt:i4>3735672</vt:i4>
      </vt:variant>
      <vt:variant>
        <vt:i4>81</vt:i4>
      </vt:variant>
      <vt:variant>
        <vt:i4>0</vt:i4>
      </vt:variant>
      <vt:variant>
        <vt:i4>5</vt:i4>
      </vt:variant>
      <vt:variant>
        <vt:lpwstr>http://www.w3.org/TR/WCAG20/</vt:lpwstr>
      </vt:variant>
      <vt:variant>
        <vt:lpwstr>minimize-error-cues</vt:lpwstr>
      </vt:variant>
      <vt:variant>
        <vt:i4>4456455</vt:i4>
      </vt:variant>
      <vt:variant>
        <vt:i4>78</vt:i4>
      </vt:variant>
      <vt:variant>
        <vt:i4>0</vt:i4>
      </vt:variant>
      <vt:variant>
        <vt:i4>5</vt:i4>
      </vt:variant>
      <vt:variant>
        <vt:lpwstr>http://www.w3.org/TR/WCAG20/</vt:lpwstr>
      </vt:variant>
      <vt:variant>
        <vt:lpwstr>minimize-error-identified</vt:lpwstr>
      </vt:variant>
      <vt:variant>
        <vt:i4>655378</vt:i4>
      </vt:variant>
      <vt:variant>
        <vt:i4>75</vt:i4>
      </vt:variant>
      <vt:variant>
        <vt:i4>0</vt:i4>
      </vt:variant>
      <vt:variant>
        <vt:i4>5</vt:i4>
      </vt:variant>
      <vt:variant>
        <vt:lpwstr>http://www.w3.org/TR/WCAG20/</vt:lpwstr>
      </vt:variant>
      <vt:variant>
        <vt:lpwstr>consistent-behavior-consistent-functionality</vt:lpwstr>
      </vt:variant>
      <vt:variant>
        <vt:i4>6815802</vt:i4>
      </vt:variant>
      <vt:variant>
        <vt:i4>72</vt:i4>
      </vt:variant>
      <vt:variant>
        <vt:i4>0</vt:i4>
      </vt:variant>
      <vt:variant>
        <vt:i4>5</vt:i4>
      </vt:variant>
      <vt:variant>
        <vt:lpwstr>http://www.w3.org/TR/WCAG20/</vt:lpwstr>
      </vt:variant>
      <vt:variant>
        <vt:lpwstr>navigation-mechanisms-refs</vt:lpwstr>
      </vt:variant>
      <vt:variant>
        <vt:i4>8060974</vt:i4>
      </vt:variant>
      <vt:variant>
        <vt:i4>69</vt:i4>
      </vt:variant>
      <vt:variant>
        <vt:i4>0</vt:i4>
      </vt:variant>
      <vt:variant>
        <vt:i4>5</vt:i4>
      </vt:variant>
      <vt:variant>
        <vt:lpwstr>http://www.w3.org/TR/WCAG20/</vt:lpwstr>
      </vt:variant>
      <vt:variant>
        <vt:lpwstr>navigation-mechanisms-title</vt:lpwstr>
      </vt:variant>
      <vt:variant>
        <vt:i4>720961</vt:i4>
      </vt:variant>
      <vt:variant>
        <vt:i4>66</vt:i4>
      </vt:variant>
      <vt:variant>
        <vt:i4>0</vt:i4>
      </vt:variant>
      <vt:variant>
        <vt:i4>5</vt:i4>
      </vt:variant>
      <vt:variant>
        <vt:lpwstr>http://www.w3.org/TR/WCAG20/</vt:lpwstr>
      </vt:variant>
      <vt:variant>
        <vt:lpwstr>ensure-compat-parses</vt:lpwstr>
      </vt:variant>
      <vt:variant>
        <vt:i4>5046364</vt:i4>
      </vt:variant>
      <vt:variant>
        <vt:i4>63</vt:i4>
      </vt:variant>
      <vt:variant>
        <vt:i4>0</vt:i4>
      </vt:variant>
      <vt:variant>
        <vt:i4>5</vt:i4>
      </vt:variant>
      <vt:variant>
        <vt:lpwstr>http://www.w3.org/TR/WCAG20/</vt:lpwstr>
      </vt:variant>
      <vt:variant>
        <vt:lpwstr>meaning-other-lang-id</vt:lpwstr>
      </vt:variant>
      <vt:variant>
        <vt:i4>3342382</vt:i4>
      </vt:variant>
      <vt:variant>
        <vt:i4>60</vt:i4>
      </vt:variant>
      <vt:variant>
        <vt:i4>0</vt:i4>
      </vt:variant>
      <vt:variant>
        <vt:i4>5</vt:i4>
      </vt:variant>
      <vt:variant>
        <vt:lpwstr>http://www.w3.org/TR/WCAG20/</vt:lpwstr>
      </vt:variant>
      <vt:variant>
        <vt:lpwstr>meaning-doc-lang-id</vt:lpwstr>
      </vt:variant>
      <vt:variant>
        <vt:i4>1245266</vt:i4>
      </vt:variant>
      <vt:variant>
        <vt:i4>57</vt:i4>
      </vt:variant>
      <vt:variant>
        <vt:i4>0</vt:i4>
      </vt:variant>
      <vt:variant>
        <vt:i4>5</vt:i4>
      </vt:variant>
      <vt:variant>
        <vt:lpwstr>http://www.w3.org/TR/WCAG20/</vt:lpwstr>
      </vt:variant>
      <vt:variant>
        <vt:lpwstr>navigation-mechanisms-descriptive</vt:lpwstr>
      </vt:variant>
      <vt:variant>
        <vt:i4>6619188</vt:i4>
      </vt:variant>
      <vt:variant>
        <vt:i4>54</vt:i4>
      </vt:variant>
      <vt:variant>
        <vt:i4>0</vt:i4>
      </vt:variant>
      <vt:variant>
        <vt:i4>5</vt:i4>
      </vt:variant>
      <vt:variant>
        <vt:lpwstr>http://www.w3.org/TR/WCAG20/</vt:lpwstr>
      </vt:variant>
      <vt:variant>
        <vt:lpwstr>navigation-mechanisms-skip</vt:lpwstr>
      </vt:variant>
      <vt:variant>
        <vt:i4>5111872</vt:i4>
      </vt:variant>
      <vt:variant>
        <vt:i4>51</vt:i4>
      </vt:variant>
      <vt:variant>
        <vt:i4>0</vt:i4>
      </vt:variant>
      <vt:variant>
        <vt:i4>5</vt:i4>
      </vt:variant>
      <vt:variant>
        <vt:lpwstr>http://www.w3.org/TR/WCAG20/</vt:lpwstr>
      </vt:variant>
      <vt:variant>
        <vt:lpwstr>content-structure-separation-programmatic</vt:lpwstr>
      </vt:variant>
      <vt:variant>
        <vt:i4>5701712</vt:i4>
      </vt:variant>
      <vt:variant>
        <vt:i4>48</vt:i4>
      </vt:variant>
      <vt:variant>
        <vt:i4>0</vt:i4>
      </vt:variant>
      <vt:variant>
        <vt:i4>5</vt:i4>
      </vt:variant>
      <vt:variant>
        <vt:lpwstr>http://www.w3.org/TR/WCAG20/</vt:lpwstr>
      </vt:variant>
      <vt:variant>
        <vt:lpwstr>consistent-behavior-receive-focus</vt:lpwstr>
      </vt:variant>
      <vt:variant>
        <vt:i4>2424895</vt:i4>
      </vt:variant>
      <vt:variant>
        <vt:i4>45</vt:i4>
      </vt:variant>
      <vt:variant>
        <vt:i4>0</vt:i4>
      </vt:variant>
      <vt:variant>
        <vt:i4>5</vt:i4>
      </vt:variant>
      <vt:variant>
        <vt:lpwstr>http://www.w3.org/TR/WCAG20/</vt:lpwstr>
      </vt:variant>
      <vt:variant>
        <vt:lpwstr>navigation-mechanisms-focus-visible</vt:lpwstr>
      </vt:variant>
      <vt:variant>
        <vt:i4>6160467</vt:i4>
      </vt:variant>
      <vt:variant>
        <vt:i4>42</vt:i4>
      </vt:variant>
      <vt:variant>
        <vt:i4>0</vt:i4>
      </vt:variant>
      <vt:variant>
        <vt:i4>5</vt:i4>
      </vt:variant>
      <vt:variant>
        <vt:lpwstr>http://www.w3.org/TR/WCAG20/</vt:lpwstr>
      </vt:variant>
      <vt:variant>
        <vt:lpwstr>navigation-mechanisms-focus-order</vt:lpwstr>
      </vt:variant>
      <vt:variant>
        <vt:i4>3342457</vt:i4>
      </vt:variant>
      <vt:variant>
        <vt:i4>39</vt:i4>
      </vt:variant>
      <vt:variant>
        <vt:i4>0</vt:i4>
      </vt:variant>
      <vt:variant>
        <vt:i4>5</vt:i4>
      </vt:variant>
      <vt:variant>
        <vt:lpwstr>http://www.w3.org/TR/WCAG20/</vt:lpwstr>
      </vt:variant>
      <vt:variant>
        <vt:lpwstr>keyboard-operation-trapping</vt:lpwstr>
      </vt:variant>
      <vt:variant>
        <vt:i4>2031639</vt:i4>
      </vt:variant>
      <vt:variant>
        <vt:i4>36</vt:i4>
      </vt:variant>
      <vt:variant>
        <vt:i4>0</vt:i4>
      </vt:variant>
      <vt:variant>
        <vt:i4>5</vt:i4>
      </vt:variant>
      <vt:variant>
        <vt:lpwstr>http://www.w3.org/TR/WCAG20/</vt:lpwstr>
      </vt:variant>
      <vt:variant>
        <vt:lpwstr>keyboard-operation-keyboard-operable</vt:lpwstr>
      </vt:variant>
      <vt:variant>
        <vt:i4>4325459</vt:i4>
      </vt:variant>
      <vt:variant>
        <vt:i4>33</vt:i4>
      </vt:variant>
      <vt:variant>
        <vt:i4>0</vt:i4>
      </vt:variant>
      <vt:variant>
        <vt:i4>5</vt:i4>
      </vt:variant>
      <vt:variant>
        <vt:lpwstr>http://www.w3.org/TR/WCAG20/</vt:lpwstr>
      </vt:variant>
      <vt:variant>
        <vt:lpwstr>content-structure-separation-sequence</vt:lpwstr>
      </vt:variant>
      <vt:variant>
        <vt:i4>851985</vt:i4>
      </vt:variant>
      <vt:variant>
        <vt:i4>30</vt:i4>
      </vt:variant>
      <vt:variant>
        <vt:i4>0</vt:i4>
      </vt:variant>
      <vt:variant>
        <vt:i4>5</vt:i4>
      </vt:variant>
      <vt:variant>
        <vt:lpwstr>http://www.w3.org/TR/WCAG20/</vt:lpwstr>
      </vt:variant>
      <vt:variant>
        <vt:lpwstr>seizure-does-not-violate</vt:lpwstr>
      </vt:variant>
      <vt:variant>
        <vt:i4>6488116</vt:i4>
      </vt:variant>
      <vt:variant>
        <vt:i4>27</vt:i4>
      </vt:variant>
      <vt:variant>
        <vt:i4>0</vt:i4>
      </vt:variant>
      <vt:variant>
        <vt:i4>5</vt:i4>
      </vt:variant>
      <vt:variant>
        <vt:lpwstr>http://www.w3.org/TR/WCAG20/</vt:lpwstr>
      </vt:variant>
      <vt:variant>
        <vt:lpwstr>visual-audio-contrast-text-presentation</vt:lpwstr>
      </vt:variant>
      <vt:variant>
        <vt:i4>6422624</vt:i4>
      </vt:variant>
      <vt:variant>
        <vt:i4>24</vt:i4>
      </vt:variant>
      <vt:variant>
        <vt:i4>0</vt:i4>
      </vt:variant>
      <vt:variant>
        <vt:i4>5</vt:i4>
      </vt:variant>
      <vt:variant>
        <vt:lpwstr>http://www.w3.org/TR/WCAG20/</vt:lpwstr>
      </vt:variant>
      <vt:variant>
        <vt:lpwstr>visual-audio-contrast-scale</vt:lpwstr>
      </vt:variant>
      <vt:variant>
        <vt:i4>6488190</vt:i4>
      </vt:variant>
      <vt:variant>
        <vt:i4>21</vt:i4>
      </vt:variant>
      <vt:variant>
        <vt:i4>0</vt:i4>
      </vt:variant>
      <vt:variant>
        <vt:i4>5</vt:i4>
      </vt:variant>
      <vt:variant>
        <vt:lpwstr>http://www.w3.org/TR/WCAG20/</vt:lpwstr>
      </vt:variant>
      <vt:variant>
        <vt:lpwstr>visual-audio-contrast-contrast</vt:lpwstr>
      </vt:variant>
      <vt:variant>
        <vt:i4>3407973</vt:i4>
      </vt:variant>
      <vt:variant>
        <vt:i4>18</vt:i4>
      </vt:variant>
      <vt:variant>
        <vt:i4>0</vt:i4>
      </vt:variant>
      <vt:variant>
        <vt:i4>5</vt:i4>
      </vt:variant>
      <vt:variant>
        <vt:lpwstr>http://www.w3.org/TR/WCAG20/</vt:lpwstr>
      </vt:variant>
      <vt:variant>
        <vt:lpwstr>visual-audio-contrast-without-color</vt:lpwstr>
      </vt:variant>
      <vt:variant>
        <vt:i4>3211326</vt:i4>
      </vt:variant>
      <vt:variant>
        <vt:i4>15</vt:i4>
      </vt:variant>
      <vt:variant>
        <vt:i4>0</vt:i4>
      </vt:variant>
      <vt:variant>
        <vt:i4>5</vt:i4>
      </vt:variant>
      <vt:variant>
        <vt:lpwstr>http://www.w3.org/TR/WCAG20/</vt:lpwstr>
      </vt:variant>
      <vt:variant>
        <vt:lpwstr>content-structure-separation-understanding</vt:lpwstr>
      </vt:variant>
      <vt:variant>
        <vt:i4>2883708</vt:i4>
      </vt:variant>
      <vt:variant>
        <vt:i4>12</vt:i4>
      </vt:variant>
      <vt:variant>
        <vt:i4>0</vt:i4>
      </vt:variant>
      <vt:variant>
        <vt:i4>5</vt:i4>
      </vt:variant>
      <vt:variant>
        <vt:lpwstr>http://www.w3.org/TR/WCAG20/</vt:lpwstr>
      </vt:variant>
      <vt:variant>
        <vt:lpwstr>text-equiv-all</vt:lpwstr>
      </vt:variant>
      <vt:variant>
        <vt:i4>5963808</vt:i4>
      </vt:variant>
      <vt:variant>
        <vt:i4>9</vt:i4>
      </vt:variant>
      <vt:variant>
        <vt:i4>0</vt:i4>
      </vt:variant>
      <vt:variant>
        <vt:i4>5</vt:i4>
      </vt:variant>
      <vt:variant>
        <vt:lpwstr>http://romeo.elsevier.com/accessibility_checklist/</vt:lpwstr>
      </vt:variant>
      <vt:variant>
        <vt:lpwstr/>
      </vt:variant>
      <vt:variant>
        <vt:i4>5701658</vt:i4>
      </vt:variant>
      <vt:variant>
        <vt:i4>6</vt:i4>
      </vt:variant>
      <vt:variant>
        <vt:i4>0</vt:i4>
      </vt:variant>
      <vt:variant>
        <vt:i4>5</vt:i4>
      </vt:variant>
      <vt:variant>
        <vt:lpwstr>http://validator.w3.org/</vt:lpwstr>
      </vt:variant>
      <vt:variant>
        <vt:lpwstr/>
      </vt:variant>
      <vt:variant>
        <vt:i4>4718688</vt:i4>
      </vt:variant>
      <vt:variant>
        <vt:i4>3</vt:i4>
      </vt:variant>
      <vt:variant>
        <vt:i4>0</vt:i4>
      </vt:variant>
      <vt:variant>
        <vt:i4>5</vt:i4>
      </vt:variant>
      <vt:variant>
        <vt:lpwstr>mailto:accessibility@elsevier.com?subject=Accessibility%20and%20ScienceDirect</vt:lpwstr>
      </vt:variant>
      <vt:variant>
        <vt:lpwstr/>
      </vt:variant>
      <vt:variant>
        <vt:i4>2883679</vt:i4>
      </vt:variant>
      <vt:variant>
        <vt:i4>0</vt:i4>
      </vt:variant>
      <vt:variant>
        <vt:i4>0</vt:i4>
      </vt:variant>
      <vt:variant>
        <vt:i4>5</vt:i4>
      </vt:variant>
      <vt:variant>
        <vt:lpwstr>mailto:ted.gies@elsevier.com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Reed Elsevier</dc:creator>
  <cp:lastModifiedBy>Nemchik, Jay (ELS-HBE)</cp:lastModifiedBy>
  <cp:revision>760</cp:revision>
  <dcterms:created xsi:type="dcterms:W3CDTF">2019-05-21T19:32:00Z</dcterms:created>
  <dcterms:modified xsi:type="dcterms:W3CDTF">2023-06-06T18:56:00Z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49ac42a-3eb4-4074-b885-aea26bd6241e_Enabled">
    <vt:lpwstr>true</vt:lpwstr>
  </property>
  <property fmtid="{D5CDD505-2E9C-101B-9397-08002B2CF9AE}" pid="3" name="MSIP_Label_549ac42a-3eb4-4074-b885-aea26bd6241e_SetDate">
    <vt:lpwstr>2021-05-07T16:14:16Z</vt:lpwstr>
  </property>
  <property fmtid="{D5CDD505-2E9C-101B-9397-08002B2CF9AE}" pid="4" name="MSIP_Label_549ac42a-3eb4-4074-b885-aea26bd6241e_Method">
    <vt:lpwstr>Standard</vt:lpwstr>
  </property>
  <property fmtid="{D5CDD505-2E9C-101B-9397-08002B2CF9AE}" pid="5" name="MSIP_Label_549ac42a-3eb4-4074-b885-aea26bd6241e_Name">
    <vt:lpwstr>General Business</vt:lpwstr>
  </property>
  <property fmtid="{D5CDD505-2E9C-101B-9397-08002B2CF9AE}" pid="6" name="MSIP_Label_549ac42a-3eb4-4074-b885-aea26bd6241e_SiteId">
    <vt:lpwstr>9274ee3f-9425-4109-a27f-9fb15c10675d</vt:lpwstr>
  </property>
  <property fmtid="{D5CDD505-2E9C-101B-9397-08002B2CF9AE}" pid="7" name="MSIP_Label_549ac42a-3eb4-4074-b885-aea26bd6241e_ActionId">
    <vt:lpwstr>340f4468-c3e3-42f4-9dcf-69a186a60450</vt:lpwstr>
  </property>
  <property fmtid="{D5CDD505-2E9C-101B-9397-08002B2CF9AE}" pid="8" name="MSIP_Label_549ac42a-3eb4-4074-b885-aea26bd6241e_ContentBits">
    <vt:lpwstr>0</vt:lpwstr>
  </property>
</Properties>
</file>