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E77" w:rsidRDefault="00861E77" w:rsidP="00861E77">
      <w:pPr>
        <w:pStyle w:val="Title"/>
        <w:rPr>
          <w:sz w:val="28"/>
        </w:rPr>
      </w:pPr>
      <w:bookmarkStart w:id="0" w:name="_GoBack"/>
      <w:bookmarkEnd w:id="0"/>
      <w:r>
        <w:rPr>
          <w:sz w:val="28"/>
        </w:rPr>
        <w:t>Disability Resource Center</w:t>
      </w:r>
    </w:p>
    <w:p w:rsidR="00861E77" w:rsidRDefault="00861E77" w:rsidP="00861E77">
      <w:pPr>
        <w:pStyle w:val="Subtitle"/>
        <w:rPr>
          <w:smallCaps/>
          <w:sz w:val="20"/>
        </w:rPr>
      </w:pPr>
      <w:r>
        <w:rPr>
          <w:smallCaps/>
        </w:rPr>
        <w:t>Montclair State University</w:t>
      </w:r>
    </w:p>
    <w:p w:rsidR="00861E77" w:rsidRDefault="00861E77" w:rsidP="00861E77">
      <w:pPr>
        <w:jc w:val="center"/>
        <w:rPr>
          <w:rFonts w:ascii="Calisto MT" w:hAnsi="Calisto MT"/>
          <w:b/>
          <w:i/>
        </w:rPr>
      </w:pPr>
    </w:p>
    <w:p w:rsidR="00861E77" w:rsidRDefault="00861E77" w:rsidP="00861E77">
      <w:pPr>
        <w:pStyle w:val="BodyText"/>
        <w:rPr>
          <w:sz w:val="24"/>
          <w:u w:val="none"/>
        </w:rPr>
      </w:pPr>
      <w:r>
        <w:rPr>
          <w:sz w:val="24"/>
          <w:u w:val="none"/>
        </w:rPr>
        <w:t xml:space="preserve">Guidelines for Documentation of Attention Deficit Disorder and </w:t>
      </w:r>
    </w:p>
    <w:p w:rsidR="00861E77" w:rsidRDefault="00861E77" w:rsidP="00861E77">
      <w:pPr>
        <w:pStyle w:val="BodyText"/>
        <w:rPr>
          <w:sz w:val="24"/>
          <w:u w:val="none"/>
        </w:rPr>
      </w:pPr>
      <w:r>
        <w:rPr>
          <w:sz w:val="24"/>
          <w:u w:val="none"/>
        </w:rPr>
        <w:t>Attention Deficit Hyperactivity Disorder</w:t>
      </w:r>
    </w:p>
    <w:p w:rsidR="00861E77" w:rsidRDefault="00861E77" w:rsidP="00861E77">
      <w:pPr>
        <w:pStyle w:val="BodyText"/>
        <w:rPr>
          <w:sz w:val="24"/>
          <w:u w:val="none"/>
        </w:rPr>
      </w:pPr>
    </w:p>
    <w:p w:rsidR="00861E77" w:rsidRPr="0028091D" w:rsidRDefault="00861E77" w:rsidP="00861E77">
      <w:pPr>
        <w:rPr>
          <w:rFonts w:ascii="Calisto MT" w:hAnsi="Calisto MT"/>
        </w:rPr>
      </w:pPr>
      <w:r w:rsidRPr="0028091D">
        <w:rPr>
          <w:rFonts w:ascii="Calisto MT" w:hAnsi="Calisto MT"/>
        </w:rPr>
        <w:t xml:space="preserve">Each student requesting accommodations through the Disability Resource Center is required to submit documentation to verify eligibility under Section 504 of the Rehabilitation Act of 1973 and the Americans with Disabilities Act </w:t>
      </w:r>
      <w:r w:rsidR="00D02193">
        <w:rPr>
          <w:rFonts w:ascii="Calisto MT" w:hAnsi="Calisto MT"/>
        </w:rPr>
        <w:t xml:space="preserve">Amendments Act </w:t>
      </w:r>
      <w:r w:rsidRPr="0028091D">
        <w:rPr>
          <w:rFonts w:ascii="Calisto MT" w:hAnsi="Calisto MT"/>
        </w:rPr>
        <w:t>(ADA</w:t>
      </w:r>
      <w:r w:rsidR="00D02193">
        <w:rPr>
          <w:rFonts w:ascii="Calisto MT" w:hAnsi="Calisto MT"/>
        </w:rPr>
        <w:t>AA</w:t>
      </w:r>
      <w:r w:rsidRPr="0028091D">
        <w:rPr>
          <w:rFonts w:ascii="Calisto MT" w:hAnsi="Calisto MT"/>
        </w:rPr>
        <w:t>).  As defined by Section 504 and the ADA, an individual with a disability is a person who has a physical or mental impairment which substantially limits a major life activity, including learning.  Academic adjustments and other accommodations are implemented to provide equal access to college programs and services.</w:t>
      </w:r>
    </w:p>
    <w:p w:rsidR="00861E77" w:rsidRPr="0028091D" w:rsidRDefault="00861E77" w:rsidP="00861E77">
      <w:pPr>
        <w:rPr>
          <w:rFonts w:ascii="Calisto MT" w:hAnsi="Calisto MT"/>
        </w:rPr>
      </w:pPr>
    </w:p>
    <w:p w:rsidR="00861E77" w:rsidRPr="0028091D" w:rsidRDefault="00861E77" w:rsidP="00861E77">
      <w:pPr>
        <w:rPr>
          <w:rFonts w:ascii="Calisto MT" w:hAnsi="Calisto MT"/>
        </w:rPr>
      </w:pPr>
      <w:r w:rsidRPr="0028091D">
        <w:rPr>
          <w:rFonts w:ascii="Calisto MT" w:hAnsi="Calisto MT"/>
        </w:rPr>
        <w:t>In order to establish eligibility as an individual with a disability, the student must submit documentation that is comprehensive</w:t>
      </w:r>
      <w:r w:rsidR="00901C25">
        <w:rPr>
          <w:rFonts w:ascii="Calisto MT" w:hAnsi="Calisto MT"/>
        </w:rPr>
        <w:t xml:space="preserve">, </w:t>
      </w:r>
      <w:r w:rsidRPr="0028091D">
        <w:rPr>
          <w:rFonts w:ascii="Calisto MT" w:hAnsi="Calisto MT"/>
        </w:rPr>
        <w:t>clearly specifies the presence of a disability, and is appropriate to the post-secondary setting.</w:t>
      </w:r>
    </w:p>
    <w:p w:rsidR="00861E77" w:rsidRPr="0028091D" w:rsidRDefault="00861E77" w:rsidP="00861E77">
      <w:pPr>
        <w:rPr>
          <w:rFonts w:ascii="Calisto MT" w:hAnsi="Calisto MT"/>
        </w:rPr>
      </w:pPr>
    </w:p>
    <w:p w:rsidR="00861E77" w:rsidRPr="0028091D" w:rsidRDefault="00861E77" w:rsidP="00861E77">
      <w:pPr>
        <w:rPr>
          <w:rFonts w:ascii="Calisto MT" w:hAnsi="Calisto MT"/>
        </w:rPr>
      </w:pPr>
      <w:r w:rsidRPr="0028091D">
        <w:rPr>
          <w:rFonts w:ascii="Calisto MT" w:hAnsi="Calisto MT"/>
        </w:rPr>
        <w:t>Any specific recommendations for accommodations must be based on significant functional limitations and must be supported by the diagnostic assessment.  Accommodations and academic adjustments cannot be implemented until the student’s documentation meets these criteria.  Prior history of having received an accommodation does not, in and of itself, warrant or guarantee its continued provision.  An Individualized Education Plan (IEP)</w:t>
      </w:r>
      <w:r w:rsidR="00D02193">
        <w:rPr>
          <w:rFonts w:ascii="Calisto MT" w:hAnsi="Calisto MT"/>
        </w:rPr>
        <w:t xml:space="preserve"> or 504 Plan</w:t>
      </w:r>
      <w:r w:rsidRPr="0028091D">
        <w:rPr>
          <w:rFonts w:ascii="Calisto MT" w:hAnsi="Calisto MT"/>
        </w:rPr>
        <w:t xml:space="preserve"> is not sufficient documentation of a disability.</w:t>
      </w:r>
    </w:p>
    <w:p w:rsidR="00861E77" w:rsidRPr="0028091D" w:rsidRDefault="00861E77" w:rsidP="00861E77">
      <w:pPr>
        <w:rPr>
          <w:rFonts w:ascii="Calisto MT" w:hAnsi="Calisto MT"/>
        </w:rPr>
      </w:pPr>
    </w:p>
    <w:p w:rsidR="008F06FF" w:rsidRDefault="00861E77" w:rsidP="00861E77">
      <w:pPr>
        <w:rPr>
          <w:rFonts w:ascii="Calisto MT" w:hAnsi="Calisto MT"/>
        </w:rPr>
      </w:pPr>
      <w:r w:rsidRPr="0028091D">
        <w:rPr>
          <w:rFonts w:ascii="Calisto MT" w:hAnsi="Calisto MT"/>
        </w:rPr>
        <w:t xml:space="preserve">Documentation for Attention Deficit Disorder (ADD) or Attention Deficit Hyperactivity Disorder (ADHD) must be from an appropriate professional with comprehensive training in differential diagnosis as well as direct experience working with adolescents and adults with ADD/ADHD.  Professionals considered qualified to evaluate and diagnose ADD/ADHD include clinical psychologists, </w:t>
      </w:r>
      <w:r w:rsidR="008F06FF" w:rsidRPr="0028091D">
        <w:rPr>
          <w:rFonts w:ascii="Calisto MT" w:hAnsi="Calisto MT"/>
        </w:rPr>
        <w:t xml:space="preserve">neuropsychologists, psychiatrists, and other relevantly trained medical doctors, such as neurologists.  The diagnostic report should be </w:t>
      </w:r>
      <w:r w:rsidR="00D02193">
        <w:rPr>
          <w:rFonts w:ascii="Calisto MT" w:hAnsi="Calisto MT"/>
        </w:rPr>
        <w:t xml:space="preserve">typed and </w:t>
      </w:r>
      <w:r w:rsidR="008F06FF" w:rsidRPr="0028091D">
        <w:rPr>
          <w:rFonts w:ascii="Calisto MT" w:hAnsi="Calisto MT"/>
        </w:rPr>
        <w:t>submitted on official letterhead with name, title, professional credentials, address, and phone/fax numbers of the evaluator.  The documentation must include:</w:t>
      </w:r>
    </w:p>
    <w:p w:rsidR="00F97359" w:rsidRPr="0028091D" w:rsidRDefault="00F97359" w:rsidP="00861E77">
      <w:pPr>
        <w:rPr>
          <w:rFonts w:ascii="Calisto MT" w:hAnsi="Calisto MT"/>
        </w:rPr>
      </w:pPr>
    </w:p>
    <w:p w:rsidR="008F06FF" w:rsidRPr="0028091D" w:rsidRDefault="008F06FF" w:rsidP="008F06FF">
      <w:pPr>
        <w:pStyle w:val="ListParagraph"/>
        <w:numPr>
          <w:ilvl w:val="0"/>
          <w:numId w:val="1"/>
        </w:numPr>
        <w:rPr>
          <w:rFonts w:ascii="Calisto MT" w:hAnsi="Calisto MT"/>
        </w:rPr>
      </w:pPr>
      <w:r w:rsidRPr="0028091D">
        <w:rPr>
          <w:rFonts w:ascii="Calisto MT" w:hAnsi="Calisto MT"/>
        </w:rPr>
        <w:t>A specific diagnosis of ADD or ADHD based on DSM-IV diagnostic criteria, date of the current diagnostic evaluation, and the date of the original diagnosis.</w:t>
      </w:r>
    </w:p>
    <w:p w:rsidR="00B26855" w:rsidRPr="0028091D" w:rsidRDefault="00B26855" w:rsidP="008F06FF">
      <w:pPr>
        <w:pStyle w:val="ListParagraph"/>
        <w:numPr>
          <w:ilvl w:val="0"/>
          <w:numId w:val="1"/>
        </w:numPr>
        <w:rPr>
          <w:rFonts w:ascii="Calisto MT" w:hAnsi="Calisto MT"/>
        </w:rPr>
      </w:pPr>
      <w:r w:rsidRPr="0028091D">
        <w:rPr>
          <w:rFonts w:ascii="Calisto MT" w:hAnsi="Calisto MT"/>
        </w:rPr>
        <w:t>Evidence of current impairment.  An assessment of the individual’s presenting symptoms an</w:t>
      </w:r>
      <w:r w:rsidR="00E00220">
        <w:rPr>
          <w:rFonts w:ascii="Calisto MT" w:hAnsi="Calisto MT"/>
        </w:rPr>
        <w:t>d evidence of current</w:t>
      </w:r>
      <w:r w:rsidRPr="0028091D">
        <w:rPr>
          <w:rFonts w:ascii="Calisto MT" w:hAnsi="Calisto MT"/>
        </w:rPr>
        <w:t xml:space="preserve"> hyperactive or inattentive behaviors that significantly impair functioning </w:t>
      </w:r>
      <w:r w:rsidR="0028091D" w:rsidRPr="0028091D">
        <w:rPr>
          <w:rFonts w:ascii="Calisto MT" w:hAnsi="Calisto MT"/>
        </w:rPr>
        <w:t>mu</w:t>
      </w:r>
      <w:r w:rsidRPr="0028091D">
        <w:rPr>
          <w:rFonts w:ascii="Calisto MT" w:hAnsi="Calisto MT"/>
        </w:rPr>
        <w:t xml:space="preserve">st be provided.  </w:t>
      </w:r>
    </w:p>
    <w:p w:rsidR="00B26855" w:rsidRPr="0028091D" w:rsidRDefault="00D02193" w:rsidP="008F06FF">
      <w:pPr>
        <w:pStyle w:val="ListParagraph"/>
        <w:numPr>
          <w:ilvl w:val="0"/>
          <w:numId w:val="1"/>
        </w:numPr>
        <w:rPr>
          <w:rFonts w:ascii="Calisto MT" w:hAnsi="Calisto MT"/>
        </w:rPr>
      </w:pPr>
      <w:r>
        <w:rPr>
          <w:rFonts w:ascii="Calisto MT" w:hAnsi="Calisto MT"/>
        </w:rPr>
        <w:t>Relevant d</w:t>
      </w:r>
      <w:r w:rsidR="00B26855" w:rsidRPr="0028091D">
        <w:rPr>
          <w:rFonts w:ascii="Calisto MT" w:hAnsi="Calisto MT"/>
        </w:rPr>
        <w:t>evelopmental</w:t>
      </w:r>
      <w:r>
        <w:rPr>
          <w:rFonts w:ascii="Calisto MT" w:hAnsi="Calisto MT"/>
        </w:rPr>
        <w:t>, medical and medication history</w:t>
      </w:r>
      <w:r w:rsidR="00B26855" w:rsidRPr="0028091D">
        <w:rPr>
          <w:rFonts w:ascii="Calisto MT" w:hAnsi="Calisto MT"/>
        </w:rPr>
        <w:t>, a thorough academic history,</w:t>
      </w:r>
      <w:r w:rsidR="0028091D" w:rsidRPr="0028091D">
        <w:rPr>
          <w:rFonts w:ascii="Calisto MT" w:hAnsi="Calisto MT"/>
        </w:rPr>
        <w:t xml:space="preserve"> and</w:t>
      </w:r>
      <w:r w:rsidR="00B26855" w:rsidRPr="0028091D">
        <w:rPr>
          <w:rFonts w:ascii="Calisto MT" w:hAnsi="Calisto MT"/>
        </w:rPr>
        <w:t xml:space="preserve"> a review of prior psycho-educational test reports to determine whether a pattern of strengths or weaknesses is supportive of</w:t>
      </w:r>
      <w:r w:rsidR="00901C25">
        <w:rPr>
          <w:rFonts w:ascii="Calisto MT" w:hAnsi="Calisto MT"/>
        </w:rPr>
        <w:t xml:space="preserve"> attention or learning problems should be included.</w:t>
      </w:r>
    </w:p>
    <w:p w:rsidR="00576A9B" w:rsidRPr="00533F1A" w:rsidRDefault="002521E3" w:rsidP="008F06FF">
      <w:pPr>
        <w:pStyle w:val="ListParagraph"/>
        <w:numPr>
          <w:ilvl w:val="0"/>
          <w:numId w:val="1"/>
        </w:numPr>
        <w:rPr>
          <w:rFonts w:ascii="Calisto MT" w:hAnsi="Calisto MT"/>
        </w:rPr>
      </w:pPr>
      <w:r w:rsidRPr="00533F1A">
        <w:rPr>
          <w:rFonts w:ascii="Calisto MT" w:hAnsi="Calisto MT"/>
        </w:rPr>
        <w:t>A summary of relevant assessment data that supports or refutes a diagnosis of ADD/ADHD.</w:t>
      </w:r>
      <w:r w:rsidR="00576A9B" w:rsidRPr="00533F1A">
        <w:rPr>
          <w:rFonts w:ascii="Calisto MT" w:hAnsi="Calisto MT"/>
        </w:rPr>
        <w:t xml:space="preserve"> Diagnostic assessment must consist of more than a self-report.</w:t>
      </w:r>
      <w:r w:rsidRPr="00533F1A">
        <w:rPr>
          <w:rFonts w:ascii="Calisto MT" w:hAnsi="Calisto MT"/>
        </w:rPr>
        <w:t xml:space="preserve">  Possible data sources include results from the Continuous Performance Test, the T.O.V.A., Trail Making Test, or a neuropsychological evaluation.  Assessments such as checklists and rating scales are valuable, but should not be used as the sole criterion for a diagnosis of ADD/ADHD.</w:t>
      </w:r>
    </w:p>
    <w:p w:rsidR="00B26855" w:rsidRPr="0028091D" w:rsidRDefault="00B26855" w:rsidP="008F06FF">
      <w:pPr>
        <w:pStyle w:val="ListParagraph"/>
        <w:numPr>
          <w:ilvl w:val="0"/>
          <w:numId w:val="1"/>
        </w:numPr>
        <w:rPr>
          <w:rFonts w:ascii="Calisto MT" w:hAnsi="Calisto MT"/>
        </w:rPr>
      </w:pPr>
      <w:r w:rsidRPr="0028091D">
        <w:rPr>
          <w:rFonts w:ascii="Calisto MT" w:hAnsi="Calisto MT"/>
        </w:rPr>
        <w:t xml:space="preserve">Evidence of alternative diagnoses or explanations being ruled out.  The documentation must investigate and discuss the possibility of dual diagnoses and alternative or coexisting mood, behavioral, neurological, and/or personality disorders that may confound the </w:t>
      </w:r>
      <w:r w:rsidR="0028091D" w:rsidRPr="0028091D">
        <w:rPr>
          <w:rFonts w:ascii="Calisto MT" w:hAnsi="Calisto MT"/>
        </w:rPr>
        <w:t>ADD/</w:t>
      </w:r>
      <w:r w:rsidRPr="0028091D">
        <w:rPr>
          <w:rFonts w:ascii="Calisto MT" w:hAnsi="Calisto MT"/>
        </w:rPr>
        <w:t>ADHD diagnosis.</w:t>
      </w:r>
    </w:p>
    <w:p w:rsidR="00B26855" w:rsidRPr="0028091D" w:rsidRDefault="00B26855" w:rsidP="008F06FF">
      <w:pPr>
        <w:pStyle w:val="ListParagraph"/>
        <w:numPr>
          <w:ilvl w:val="0"/>
          <w:numId w:val="1"/>
        </w:numPr>
        <w:rPr>
          <w:rFonts w:ascii="Calisto MT" w:hAnsi="Calisto MT"/>
        </w:rPr>
      </w:pPr>
      <w:r w:rsidRPr="0028091D">
        <w:rPr>
          <w:rFonts w:ascii="Calisto MT" w:hAnsi="Calisto MT"/>
        </w:rPr>
        <w:t>Neurological or psycho-educational assessment may be necessary in order to determine the current impact of the disorder on the individual’s ability to function in an academic setting and to establish eligibility for classroom accommodations, including alternative testing, note-takers, etc.  Such data should include subtest and standard scores.</w:t>
      </w:r>
    </w:p>
    <w:p w:rsidR="0015622C" w:rsidRDefault="00B26855" w:rsidP="0015622C">
      <w:pPr>
        <w:pStyle w:val="ListParagraph"/>
        <w:numPr>
          <w:ilvl w:val="0"/>
          <w:numId w:val="1"/>
        </w:numPr>
        <w:rPr>
          <w:rFonts w:ascii="Calisto MT" w:hAnsi="Calisto MT"/>
        </w:rPr>
      </w:pPr>
      <w:r w:rsidRPr="0028091D">
        <w:rPr>
          <w:rFonts w:ascii="Calisto MT" w:hAnsi="Calisto MT"/>
        </w:rPr>
        <w:t>An indication of whether or not the student was evaluated while on medication and the degree to which the prescribed treatment reduces the level or degree of impairment.</w:t>
      </w:r>
    </w:p>
    <w:p w:rsidR="00E60E82" w:rsidRPr="0015622C" w:rsidRDefault="00B26855" w:rsidP="0015622C">
      <w:pPr>
        <w:pStyle w:val="ListParagraph"/>
        <w:numPr>
          <w:ilvl w:val="0"/>
          <w:numId w:val="1"/>
        </w:numPr>
        <w:rPr>
          <w:rFonts w:ascii="Calisto MT" w:hAnsi="Calisto MT"/>
        </w:rPr>
      </w:pPr>
      <w:r w:rsidRPr="0015622C">
        <w:rPr>
          <w:rFonts w:ascii="Calisto MT" w:hAnsi="Calisto MT"/>
        </w:rPr>
        <w:t xml:space="preserve">A clinical </w:t>
      </w:r>
      <w:r w:rsidR="00E60E82" w:rsidRPr="0015622C">
        <w:rPr>
          <w:rFonts w:ascii="Calisto MT" w:hAnsi="Calisto MT"/>
        </w:rPr>
        <w:t>summary which: (a) indicates the substantial limitation to a major life activity posed by the disability, (b) describes the extent to which these limitations would impact</w:t>
      </w:r>
      <w:r w:rsidR="00576A9B" w:rsidRPr="0015622C">
        <w:rPr>
          <w:rFonts w:ascii="Calisto MT" w:hAnsi="Calisto MT"/>
        </w:rPr>
        <w:t xml:space="preserve"> the student in an academic setting, (c) </w:t>
      </w:r>
      <w:r w:rsidR="00E60E82" w:rsidRPr="0015622C">
        <w:rPr>
          <w:rFonts w:ascii="Calisto MT" w:hAnsi="Calisto MT"/>
        </w:rPr>
        <w:t>suggests how the specific effects of the disability may be accommodated, and (d) states how the effects of the ADD/ADHD are mediated by the recommended accommodations.</w:t>
      </w:r>
    </w:p>
    <w:sectPr w:rsidR="00E60E82" w:rsidRPr="0015622C" w:rsidSect="00F97359">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sto MT">
    <w:panose1 w:val="020406030505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E364C6"/>
    <w:multiLevelType w:val="hybridMultilevel"/>
    <w:tmpl w:val="ECA04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E77"/>
    <w:rsid w:val="0015622C"/>
    <w:rsid w:val="002521E3"/>
    <w:rsid w:val="0028091D"/>
    <w:rsid w:val="00385B07"/>
    <w:rsid w:val="003E4CF2"/>
    <w:rsid w:val="00533F1A"/>
    <w:rsid w:val="00576A9B"/>
    <w:rsid w:val="005E42D3"/>
    <w:rsid w:val="00694B2D"/>
    <w:rsid w:val="007459CE"/>
    <w:rsid w:val="00763A20"/>
    <w:rsid w:val="007801FD"/>
    <w:rsid w:val="00861E77"/>
    <w:rsid w:val="008F06FF"/>
    <w:rsid w:val="00901C25"/>
    <w:rsid w:val="0090728F"/>
    <w:rsid w:val="00947C5F"/>
    <w:rsid w:val="00A0490D"/>
    <w:rsid w:val="00A578B9"/>
    <w:rsid w:val="00AA003A"/>
    <w:rsid w:val="00AB0A06"/>
    <w:rsid w:val="00B26855"/>
    <w:rsid w:val="00D02193"/>
    <w:rsid w:val="00D75C15"/>
    <w:rsid w:val="00E00220"/>
    <w:rsid w:val="00E60E82"/>
    <w:rsid w:val="00F858D8"/>
    <w:rsid w:val="00F9276E"/>
    <w:rsid w:val="00F97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E7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61E77"/>
    <w:pPr>
      <w:jc w:val="center"/>
    </w:pPr>
    <w:rPr>
      <w:rFonts w:ascii="Calisto MT" w:hAnsi="Calisto MT"/>
      <w:b/>
      <w:sz w:val="32"/>
    </w:rPr>
  </w:style>
  <w:style w:type="character" w:customStyle="1" w:styleId="TitleChar">
    <w:name w:val="Title Char"/>
    <w:basedOn w:val="DefaultParagraphFont"/>
    <w:link w:val="Title"/>
    <w:rsid w:val="00861E77"/>
    <w:rPr>
      <w:rFonts w:ascii="Calisto MT" w:eastAsia="Times New Roman" w:hAnsi="Calisto MT" w:cs="Times New Roman"/>
      <w:b/>
      <w:sz w:val="32"/>
      <w:szCs w:val="20"/>
    </w:rPr>
  </w:style>
  <w:style w:type="paragraph" w:styleId="BodyText">
    <w:name w:val="Body Text"/>
    <w:basedOn w:val="Normal"/>
    <w:link w:val="BodyTextChar"/>
    <w:semiHidden/>
    <w:rsid w:val="00861E77"/>
    <w:pPr>
      <w:jc w:val="center"/>
    </w:pPr>
    <w:rPr>
      <w:rFonts w:ascii="Calisto MT" w:hAnsi="Calisto MT"/>
      <w:b/>
      <w:sz w:val="28"/>
      <w:u w:val="single"/>
    </w:rPr>
  </w:style>
  <w:style w:type="character" w:customStyle="1" w:styleId="BodyTextChar">
    <w:name w:val="Body Text Char"/>
    <w:basedOn w:val="DefaultParagraphFont"/>
    <w:link w:val="BodyText"/>
    <w:semiHidden/>
    <w:rsid w:val="00861E77"/>
    <w:rPr>
      <w:rFonts w:ascii="Calisto MT" w:eastAsia="Times New Roman" w:hAnsi="Calisto MT" w:cs="Times New Roman"/>
      <w:b/>
      <w:sz w:val="28"/>
      <w:szCs w:val="20"/>
      <w:u w:val="single"/>
    </w:rPr>
  </w:style>
  <w:style w:type="paragraph" w:styleId="Subtitle">
    <w:name w:val="Subtitle"/>
    <w:basedOn w:val="Normal"/>
    <w:link w:val="SubtitleChar"/>
    <w:qFormat/>
    <w:rsid w:val="00861E77"/>
    <w:pPr>
      <w:jc w:val="center"/>
    </w:pPr>
    <w:rPr>
      <w:rFonts w:ascii="Calisto MT" w:hAnsi="Calisto MT"/>
      <w:b/>
      <w:sz w:val="28"/>
    </w:rPr>
  </w:style>
  <w:style w:type="character" w:customStyle="1" w:styleId="SubtitleChar">
    <w:name w:val="Subtitle Char"/>
    <w:basedOn w:val="DefaultParagraphFont"/>
    <w:link w:val="Subtitle"/>
    <w:rsid w:val="00861E77"/>
    <w:rPr>
      <w:rFonts w:ascii="Calisto MT" w:eastAsia="Times New Roman" w:hAnsi="Calisto MT" w:cs="Times New Roman"/>
      <w:b/>
      <w:sz w:val="28"/>
      <w:szCs w:val="20"/>
    </w:rPr>
  </w:style>
  <w:style w:type="paragraph" w:styleId="ListParagraph">
    <w:name w:val="List Paragraph"/>
    <w:basedOn w:val="Normal"/>
    <w:uiPriority w:val="34"/>
    <w:qFormat/>
    <w:rsid w:val="008F06FF"/>
    <w:pPr>
      <w:ind w:left="720"/>
      <w:contextualSpacing/>
    </w:pPr>
  </w:style>
  <w:style w:type="paragraph" w:styleId="BalloonText">
    <w:name w:val="Balloon Text"/>
    <w:basedOn w:val="Normal"/>
    <w:link w:val="BalloonTextChar"/>
    <w:uiPriority w:val="99"/>
    <w:semiHidden/>
    <w:unhideWhenUsed/>
    <w:rsid w:val="00A578B9"/>
    <w:rPr>
      <w:rFonts w:ascii="Tahoma" w:hAnsi="Tahoma" w:cs="Tahoma"/>
      <w:sz w:val="16"/>
      <w:szCs w:val="16"/>
    </w:rPr>
  </w:style>
  <w:style w:type="character" w:customStyle="1" w:styleId="BalloonTextChar">
    <w:name w:val="Balloon Text Char"/>
    <w:basedOn w:val="DefaultParagraphFont"/>
    <w:link w:val="BalloonText"/>
    <w:uiPriority w:val="99"/>
    <w:semiHidden/>
    <w:rsid w:val="00A578B9"/>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E7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61E77"/>
    <w:pPr>
      <w:jc w:val="center"/>
    </w:pPr>
    <w:rPr>
      <w:rFonts w:ascii="Calisto MT" w:hAnsi="Calisto MT"/>
      <w:b/>
      <w:sz w:val="32"/>
    </w:rPr>
  </w:style>
  <w:style w:type="character" w:customStyle="1" w:styleId="TitleChar">
    <w:name w:val="Title Char"/>
    <w:basedOn w:val="DefaultParagraphFont"/>
    <w:link w:val="Title"/>
    <w:rsid w:val="00861E77"/>
    <w:rPr>
      <w:rFonts w:ascii="Calisto MT" w:eastAsia="Times New Roman" w:hAnsi="Calisto MT" w:cs="Times New Roman"/>
      <w:b/>
      <w:sz w:val="32"/>
      <w:szCs w:val="20"/>
    </w:rPr>
  </w:style>
  <w:style w:type="paragraph" w:styleId="BodyText">
    <w:name w:val="Body Text"/>
    <w:basedOn w:val="Normal"/>
    <w:link w:val="BodyTextChar"/>
    <w:semiHidden/>
    <w:rsid w:val="00861E77"/>
    <w:pPr>
      <w:jc w:val="center"/>
    </w:pPr>
    <w:rPr>
      <w:rFonts w:ascii="Calisto MT" w:hAnsi="Calisto MT"/>
      <w:b/>
      <w:sz w:val="28"/>
      <w:u w:val="single"/>
    </w:rPr>
  </w:style>
  <w:style w:type="character" w:customStyle="1" w:styleId="BodyTextChar">
    <w:name w:val="Body Text Char"/>
    <w:basedOn w:val="DefaultParagraphFont"/>
    <w:link w:val="BodyText"/>
    <w:semiHidden/>
    <w:rsid w:val="00861E77"/>
    <w:rPr>
      <w:rFonts w:ascii="Calisto MT" w:eastAsia="Times New Roman" w:hAnsi="Calisto MT" w:cs="Times New Roman"/>
      <w:b/>
      <w:sz w:val="28"/>
      <w:szCs w:val="20"/>
      <w:u w:val="single"/>
    </w:rPr>
  </w:style>
  <w:style w:type="paragraph" w:styleId="Subtitle">
    <w:name w:val="Subtitle"/>
    <w:basedOn w:val="Normal"/>
    <w:link w:val="SubtitleChar"/>
    <w:qFormat/>
    <w:rsid w:val="00861E77"/>
    <w:pPr>
      <w:jc w:val="center"/>
    </w:pPr>
    <w:rPr>
      <w:rFonts w:ascii="Calisto MT" w:hAnsi="Calisto MT"/>
      <w:b/>
      <w:sz w:val="28"/>
    </w:rPr>
  </w:style>
  <w:style w:type="character" w:customStyle="1" w:styleId="SubtitleChar">
    <w:name w:val="Subtitle Char"/>
    <w:basedOn w:val="DefaultParagraphFont"/>
    <w:link w:val="Subtitle"/>
    <w:rsid w:val="00861E77"/>
    <w:rPr>
      <w:rFonts w:ascii="Calisto MT" w:eastAsia="Times New Roman" w:hAnsi="Calisto MT" w:cs="Times New Roman"/>
      <w:b/>
      <w:sz w:val="28"/>
      <w:szCs w:val="20"/>
    </w:rPr>
  </w:style>
  <w:style w:type="paragraph" w:styleId="ListParagraph">
    <w:name w:val="List Paragraph"/>
    <w:basedOn w:val="Normal"/>
    <w:uiPriority w:val="34"/>
    <w:qFormat/>
    <w:rsid w:val="008F06FF"/>
    <w:pPr>
      <w:ind w:left="720"/>
      <w:contextualSpacing/>
    </w:pPr>
  </w:style>
  <w:style w:type="paragraph" w:styleId="BalloonText">
    <w:name w:val="Balloon Text"/>
    <w:basedOn w:val="Normal"/>
    <w:link w:val="BalloonTextChar"/>
    <w:uiPriority w:val="99"/>
    <w:semiHidden/>
    <w:unhideWhenUsed/>
    <w:rsid w:val="00A578B9"/>
    <w:rPr>
      <w:rFonts w:ascii="Tahoma" w:hAnsi="Tahoma" w:cs="Tahoma"/>
      <w:sz w:val="16"/>
      <w:szCs w:val="16"/>
    </w:rPr>
  </w:style>
  <w:style w:type="character" w:customStyle="1" w:styleId="BalloonTextChar">
    <w:name w:val="Balloon Text Char"/>
    <w:basedOn w:val="DefaultParagraphFont"/>
    <w:link w:val="BalloonText"/>
    <w:uiPriority w:val="99"/>
    <w:semiHidden/>
    <w:rsid w:val="00A578B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680A5-6438-C244-A7A2-2157AE35D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655</Words>
  <Characters>3737</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MSU</Company>
  <LinksUpToDate>false</LinksUpToDate>
  <CharactersWithSpaces>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millmana</dc:creator>
  <cp:keywords/>
  <dc:description/>
  <cp:lastModifiedBy/>
  <cp:revision>2</cp:revision>
  <cp:lastPrinted>2010-08-09T15:13:00Z</cp:lastPrinted>
  <dcterms:created xsi:type="dcterms:W3CDTF">2012-07-10T17:53:00Z</dcterms:created>
  <dcterms:modified xsi:type="dcterms:W3CDTF">2012-07-10T17:53:00Z</dcterms:modified>
</cp:coreProperties>
</file>