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1"/>
        <w:tabs>
          <w:tab w:val="center" w:leader="none" w:pos="4680"/>
          <w:tab w:val="left" w:leader="none" w:pos="4800"/>
          <w:tab w:val="left" w:leader="none" w:pos="5400"/>
          <w:tab w:val="left" w:leader="none" w:pos="6000"/>
          <w:tab w:val="left" w:leader="none" w:pos="6600"/>
          <w:tab w:val="left" w:leader="none" w:pos="7020"/>
          <w:tab w:val="left" w:leader="none" w:pos="7200"/>
          <w:tab w:val="left" w:leader="none" w:pos="7470"/>
          <w:tab w:val="left" w:leader="none" w:pos="7800"/>
          <w:tab w:val="left" w:leader="none" w:pos="7920"/>
          <w:tab w:val="left" w:leader="none" w:pos="8400"/>
          <w:tab w:val="left" w:leader="none" w:pos="9000"/>
          <w:tab w:val="right" w:leader="none" w:pos="9360"/>
        </w:tabs>
        <w:jc w:val="center"/>
        <w:rPr>
          <w:b w:val="1"/>
          <w:bCs w:val="1"/>
          <w:smallCaps w:val="1"/>
          <w:sz w:val="28"/>
          <w:szCs w:val="28"/>
        </w:rPr>
      </w:pPr>
      <w:r w:rsidDel="00000000" w:rsidR="00000000" w:rsidRPr="00000000">
        <w:rPr>
          <w:b w:val="1"/>
          <w:bCs w:val="1"/>
          <w:smallCaps w:val="1"/>
          <w:sz w:val="28"/>
          <w:szCs w:val="28"/>
          <w:rtl w:val="0"/>
        </w:rPr>
        <w:t xml:space="preserve">Stephanie A.N. Silvera, PhD, MS, CPH</w:t>
      </w:r>
      <w:r w:rsidDel="00000000" w:rsidR="00000000" w:rsidRPr="00000000">
        <w:rPr>
          <w:rtl w:val="0"/>
        </w:rPr>
      </w:r>
    </w:p>
    <w:p w:rsidR="00000000" w:rsidDel="00000000" w:rsidP="00000000" w:rsidRDefault="00000000" w:rsidRPr="00000000" w14:paraId="00000002">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Professor, Department of Public Health</w:t>
      </w:r>
    </w:p>
    <w:p w:rsidR="00000000" w:rsidDel="00000000" w:rsidP="00000000" w:rsidRDefault="00000000" w:rsidRPr="00000000" w14:paraId="00000003">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Montclair State University</w:t>
      </w:r>
    </w:p>
    <w:p w:rsidR="00000000" w:rsidDel="00000000" w:rsidP="00000000" w:rsidRDefault="00000000" w:rsidRPr="00000000" w14:paraId="00000004">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jc w:val="center"/>
        <w:rPr>
          <w:sz w:val="22"/>
          <w:szCs w:val="22"/>
        </w:rPr>
      </w:pPr>
      <w:r w:rsidDel="00000000" w:rsidR="00000000" w:rsidRPr="00000000">
        <w:rPr>
          <w:sz w:val="22"/>
          <w:szCs w:val="22"/>
          <w:rtl w:val="0"/>
        </w:rPr>
        <w:t xml:space="preserve">College of Education and Human Services</w:t>
      </w:r>
    </w:p>
    <w:p w:rsidR="00000000" w:rsidDel="00000000" w:rsidP="00000000" w:rsidRDefault="00000000" w:rsidRPr="00000000" w14:paraId="00000005">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006">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University Hall, Rm 4171</w:t>
        <w:tab/>
        <w:tab/>
        <w:tab/>
        <w:tab/>
        <w:tab/>
        <w:tab/>
        <w:tab/>
        <w:t xml:space="preserve">        </w:t>
        <w:tab/>
        <w:t xml:space="preserve">    office number 973-655-2125</w:t>
      </w:r>
    </w:p>
    <w:p w:rsidR="00000000" w:rsidDel="00000000" w:rsidP="00000000" w:rsidRDefault="00000000" w:rsidRPr="00000000" w14:paraId="00000007">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1 Normal Avenue</w:t>
        <w:tab/>
        <w:tab/>
        <w:tab/>
        <w:tab/>
        <w:tab/>
        <w:tab/>
        <w:tab/>
        <w:t xml:space="preserve">      </w:t>
        <w:tab/>
        <w:tab/>
        <w:t xml:space="preserve">    mobile number 201-803-4308</w:t>
      </w:r>
    </w:p>
    <w:p w:rsidR="00000000" w:rsidDel="00000000" w:rsidP="00000000" w:rsidRDefault="00000000" w:rsidRPr="00000000" w14:paraId="00000008">
      <w:pPr>
        <w:widowControl w:val="1"/>
        <w:tabs>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Montclair, NJ 07043</w:t>
        <w:tab/>
        <w:tab/>
        <w:tab/>
        <w:tab/>
        <w:tab/>
        <w:tab/>
        <w:tab/>
        <w:tab/>
        <w:t xml:space="preserve">    </w:t>
      </w:r>
      <w:hyperlink r:id="rId7">
        <w:r w:rsidDel="00000000" w:rsidR="00000000" w:rsidRPr="00000000">
          <w:rPr>
            <w:color w:val="0000ff"/>
            <w:sz w:val="22"/>
            <w:szCs w:val="22"/>
            <w:u w:val="single"/>
            <w:rtl w:val="0"/>
          </w:rPr>
          <w:t xml:space="preserve">silveras@montclair.edu</w:t>
        </w:r>
      </w:hyperlink>
      <w:r w:rsidDel="00000000" w:rsidR="00000000" w:rsidRPr="00000000">
        <w:rPr>
          <w:sz w:val="22"/>
          <w:szCs w:val="22"/>
          <w:rtl w:val="0"/>
        </w:rPr>
        <w:tab/>
        <w:tab/>
        <w:tab/>
        <w:tab/>
        <w:tab/>
        <w:tab/>
        <w:tab/>
        <w:tab/>
      </w:r>
    </w:p>
    <w:p w:rsidR="00000000" w:rsidDel="00000000" w:rsidP="00000000" w:rsidRDefault="00000000" w:rsidRPr="00000000" w14:paraId="00000009">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Education</w:t>
      </w:r>
      <w:r w:rsidDel="00000000" w:rsidR="00000000" w:rsidRPr="00000000">
        <w:rPr>
          <w:rtl w:val="0"/>
        </w:rPr>
      </w:r>
    </w:p>
    <w:tbl>
      <w:tblPr>
        <w:tblStyle w:val="Table1"/>
        <w:tblW w:w="9956.0" w:type="dxa"/>
        <w:jc w:val="left"/>
        <w:tblInd w:w="108.0" w:type="dxa"/>
        <w:tblLayout w:type="fixed"/>
        <w:tblLook w:val="0000"/>
      </w:tblPr>
      <w:tblGrid>
        <w:gridCol w:w="1013"/>
        <w:gridCol w:w="3818"/>
        <w:gridCol w:w="1709"/>
        <w:gridCol w:w="3416"/>
        <w:tblGridChange w:id="0">
          <w:tblGrid>
            <w:gridCol w:w="1013"/>
            <w:gridCol w:w="3818"/>
            <w:gridCol w:w="1709"/>
            <w:gridCol w:w="3416"/>
          </w:tblGrid>
        </w:tblGridChange>
      </w:tblGrid>
      <w:tr>
        <w:trPr>
          <w:cantSplit w:val="0"/>
          <w:tblHeader w:val="0"/>
        </w:trPr>
        <w:tc>
          <w:tcPr>
            <w:tcBorders>
              <w:bottom w:color="000000" w:space="0" w:sz="4" w:val="single"/>
            </w:tcBorders>
          </w:tcPr>
          <w:p w:rsidR="00000000" w:rsidDel="00000000" w:rsidP="00000000" w:rsidRDefault="00000000" w:rsidRPr="00000000" w14:paraId="0000000A">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Degree</w:t>
            </w:r>
          </w:p>
        </w:tc>
        <w:tc>
          <w:tcPr>
            <w:tcBorders>
              <w:bottom w:color="000000" w:space="0" w:sz="4" w:val="single"/>
            </w:tcBorders>
          </w:tcPr>
          <w:p w:rsidR="00000000" w:rsidDel="00000000" w:rsidP="00000000" w:rsidRDefault="00000000" w:rsidRPr="00000000" w14:paraId="0000000B">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Institution</w:t>
            </w:r>
          </w:p>
        </w:tc>
        <w:tc>
          <w:tcPr>
            <w:tcBorders>
              <w:bottom w:color="000000" w:space="0" w:sz="4" w:val="single"/>
            </w:tcBorders>
          </w:tcPr>
          <w:p w:rsidR="00000000" w:rsidDel="00000000" w:rsidP="00000000" w:rsidRDefault="00000000" w:rsidRPr="00000000" w14:paraId="0000000C">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Date</w:t>
            </w:r>
          </w:p>
        </w:tc>
        <w:tc>
          <w:tcPr>
            <w:tcBorders>
              <w:bottom w:color="000000" w:space="0" w:sz="4" w:val="single"/>
            </w:tcBorders>
          </w:tcPr>
          <w:p w:rsidR="00000000" w:rsidDel="00000000" w:rsidP="00000000" w:rsidRDefault="00000000" w:rsidRPr="00000000" w14:paraId="0000000D">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mallCaps w:val="1"/>
                <w:sz w:val="20"/>
                <w:szCs w:val="20"/>
              </w:rPr>
            </w:pPr>
            <w:r w:rsidDel="00000000" w:rsidR="00000000" w:rsidRPr="00000000">
              <w:rPr>
                <w:smallCaps w:val="1"/>
                <w:sz w:val="20"/>
                <w:szCs w:val="20"/>
                <w:rtl w:val="0"/>
              </w:rPr>
              <w:t xml:space="preserve">Major</w:t>
            </w:r>
          </w:p>
        </w:tc>
      </w:tr>
      <w:tr>
        <w:trPr>
          <w:cantSplit w:val="0"/>
          <w:tblHeader w:val="0"/>
        </w:trPr>
        <w:tc>
          <w:tcPr>
            <w:tcBorders>
              <w:top w:color="000000" w:space="0" w:sz="4" w:val="single"/>
            </w:tcBorders>
          </w:tcPr>
          <w:p w:rsidR="00000000" w:rsidDel="00000000" w:rsidP="00000000" w:rsidRDefault="00000000" w:rsidRPr="00000000" w14:paraId="0000000E">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PhD</w:t>
            </w:r>
          </w:p>
        </w:tc>
        <w:tc>
          <w:tcPr>
            <w:tcBorders>
              <w:top w:color="000000" w:space="0" w:sz="4" w:val="single"/>
            </w:tcBorders>
          </w:tcPr>
          <w:p w:rsidR="00000000" w:rsidDel="00000000" w:rsidP="00000000" w:rsidRDefault="00000000" w:rsidRPr="00000000" w14:paraId="0000000F">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Yale University, Graduate School of Arts &amp; Sciences</w:t>
            </w:r>
          </w:p>
        </w:tc>
        <w:tc>
          <w:tcPr>
            <w:tcBorders>
              <w:top w:color="000000" w:space="0" w:sz="4" w:val="single"/>
            </w:tcBorders>
          </w:tcPr>
          <w:p w:rsidR="00000000" w:rsidDel="00000000" w:rsidP="00000000" w:rsidRDefault="00000000" w:rsidRPr="00000000" w14:paraId="00000010">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May 2004</w:t>
            </w:r>
          </w:p>
        </w:tc>
        <w:tc>
          <w:tcPr>
            <w:tcBorders>
              <w:top w:color="000000" w:space="0" w:sz="4" w:val="single"/>
            </w:tcBorders>
          </w:tcPr>
          <w:p w:rsidR="00000000" w:rsidDel="00000000" w:rsidP="00000000" w:rsidRDefault="00000000" w:rsidRPr="00000000" w14:paraId="00000011">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Epidemiology &amp; Public Health, Chronic Disease Epidemiology</w:t>
            </w:r>
          </w:p>
        </w:tc>
      </w:tr>
      <w:tr>
        <w:trPr>
          <w:cantSplit w:val="0"/>
          <w:tblHeader w:val="0"/>
        </w:trPr>
        <w:tc>
          <w:tcPr/>
          <w:p w:rsidR="00000000" w:rsidDel="00000000" w:rsidP="00000000" w:rsidRDefault="00000000" w:rsidRPr="00000000" w14:paraId="00000012">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MS</w:t>
            </w:r>
          </w:p>
        </w:tc>
        <w:tc>
          <w:tcPr/>
          <w:p w:rsidR="00000000" w:rsidDel="00000000" w:rsidP="00000000" w:rsidRDefault="00000000" w:rsidRPr="00000000" w14:paraId="00000013">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Rutgers University, Graduate School of Arts &amp; Sciences</w:t>
            </w:r>
          </w:p>
        </w:tc>
        <w:tc>
          <w:tcPr/>
          <w:p w:rsidR="00000000" w:rsidDel="00000000" w:rsidP="00000000" w:rsidRDefault="00000000" w:rsidRPr="00000000" w14:paraId="00000014">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May 2002</w:t>
            </w:r>
          </w:p>
        </w:tc>
        <w:tc>
          <w:tcPr/>
          <w:p w:rsidR="00000000" w:rsidDel="00000000" w:rsidP="00000000" w:rsidRDefault="00000000" w:rsidRPr="00000000" w14:paraId="00000015">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Nutritional Sciences</w:t>
            </w:r>
          </w:p>
        </w:tc>
      </w:tr>
      <w:tr>
        <w:trPr>
          <w:cantSplit w:val="0"/>
          <w:tblHeader w:val="0"/>
        </w:trPr>
        <w:tc>
          <w:tcPr/>
          <w:p w:rsidR="00000000" w:rsidDel="00000000" w:rsidP="00000000" w:rsidRDefault="00000000" w:rsidRPr="00000000" w14:paraId="00000016">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BA</w:t>
            </w:r>
          </w:p>
        </w:tc>
        <w:tc>
          <w:tcPr/>
          <w:p w:rsidR="00000000" w:rsidDel="00000000" w:rsidP="00000000" w:rsidRDefault="00000000" w:rsidRPr="00000000" w14:paraId="00000017">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Rutgers University, Rutgers College</w:t>
            </w:r>
          </w:p>
        </w:tc>
        <w:tc>
          <w:tcPr/>
          <w:p w:rsidR="00000000" w:rsidDel="00000000" w:rsidP="00000000" w:rsidRDefault="00000000" w:rsidRPr="00000000" w14:paraId="00000018">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October 1996</w:t>
            </w:r>
          </w:p>
        </w:tc>
        <w:tc>
          <w:tcPr/>
          <w:p w:rsidR="00000000" w:rsidDel="00000000" w:rsidP="00000000" w:rsidRDefault="00000000" w:rsidRPr="00000000" w14:paraId="00000019">
            <w:pPr>
              <w:widowControl w:val="1"/>
              <w:tabs>
                <w:tab w:val="left" w:leader="none" w:pos="600"/>
                <w:tab w:val="left" w:leader="none" w:pos="1200"/>
                <w:tab w:val="left" w:leader="none" w:pos="1800"/>
                <w:tab w:val="left" w:leader="none" w:pos="2400"/>
                <w:tab w:val="left" w:leader="none" w:pos="3000"/>
                <w:tab w:val="left" w:leader="none" w:pos="3600"/>
                <w:tab w:val="left" w:leader="none" w:pos="4200"/>
                <w:tab w:val="left" w:leader="none" w:pos="4800"/>
                <w:tab w:val="left" w:leader="none" w:pos="5400"/>
                <w:tab w:val="left" w:leader="none" w:pos="600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sz w:val="20"/>
                <w:szCs w:val="20"/>
                <w:rtl w:val="0"/>
              </w:rPr>
              <w:t xml:space="preserve">Biology</w:t>
            </w:r>
          </w:p>
        </w:tc>
      </w:tr>
    </w:tbl>
    <w:p w:rsidR="00000000" w:rsidDel="00000000" w:rsidP="00000000" w:rsidRDefault="00000000" w:rsidRPr="00000000" w14:paraId="0000001A">
      <w:pPr>
        <w:widowControl w:val="1"/>
        <w:tabs>
          <w:tab w:val="left" w:leader="none" w:pos="480"/>
          <w:tab w:val="left" w:leader="none" w:pos="600"/>
          <w:tab w:val="left" w:leader="none" w:pos="1800"/>
          <w:tab w:val="left" w:leader="none" w:pos="2640"/>
          <w:tab w:val="left" w:leader="none" w:pos="3000"/>
          <w:tab w:val="left" w:leader="none" w:pos="360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0"/>
          <w:szCs w:val="20"/>
        </w:rPr>
      </w:pPr>
      <w:r w:rsidDel="00000000" w:rsidR="00000000" w:rsidRPr="00000000">
        <w:rPr>
          <w:rtl w:val="0"/>
        </w:rPr>
      </w:r>
    </w:p>
    <w:p w:rsidR="00000000" w:rsidDel="00000000" w:rsidP="00000000" w:rsidRDefault="00000000" w:rsidRPr="00000000" w14:paraId="0000001B">
      <w:pPr>
        <w:widowControl w:val="1"/>
        <w:tabs>
          <w:tab w:val="left" w:leader="none" w:pos="480"/>
          <w:tab w:val="left" w:leader="none" w:pos="600"/>
          <w:tab w:val="left" w:leader="none" w:pos="1800"/>
          <w:tab w:val="left" w:leader="none" w:pos="2640"/>
          <w:tab w:val="left" w:leader="none" w:pos="3000"/>
          <w:tab w:val="left" w:leader="none" w:pos="360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Professional Experience</w:t>
      </w:r>
      <w:r w:rsidDel="00000000" w:rsidR="00000000" w:rsidRPr="00000000">
        <w:rPr>
          <w:rtl w:val="0"/>
        </w:rPr>
      </w:r>
    </w:p>
    <w:p w:rsidR="00000000" w:rsidDel="00000000" w:rsidP="00000000" w:rsidRDefault="00000000" w:rsidRPr="00000000" w14:paraId="0000001C">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9/06 - Present</w:t>
        <w:tab/>
        <w:t xml:space="preserve">Montclair State University, Montclair, NJ</w:t>
      </w:r>
    </w:p>
    <w:p w:rsidR="00000000" w:rsidDel="00000000" w:rsidP="00000000" w:rsidRDefault="00000000" w:rsidRPr="00000000" w14:paraId="0000001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ab/>
        <w:tab/>
        <w:t xml:space="preserve">Professor, Department of Public Health</w:t>
      </w:r>
    </w:p>
    <w:p w:rsidR="00000000" w:rsidDel="00000000" w:rsidP="00000000" w:rsidRDefault="00000000" w:rsidRPr="00000000" w14:paraId="0000001E">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ab/>
        <w:tab/>
        <w:t xml:space="preserve">Deputy Chair, 2025-2026</w:t>
      </w:r>
    </w:p>
    <w:p w:rsidR="00000000" w:rsidDel="00000000" w:rsidP="00000000" w:rsidRDefault="00000000" w:rsidRPr="00000000" w14:paraId="0000001F">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Interim Chair, Spring 2010</w:t>
      </w:r>
    </w:p>
    <w:p w:rsidR="00000000" w:rsidDel="00000000" w:rsidP="00000000" w:rsidRDefault="00000000" w:rsidRPr="00000000" w14:paraId="00000020">
      <w:pPr>
        <w:widowControl w:val="1"/>
        <w:pBdr>
          <w:top w:space="0" w:sz="0" w:val="nil"/>
          <w:left w:space="0" w:sz="0" w:val="nil"/>
          <w:bottom w:space="0" w:sz="0" w:val="nil"/>
          <w:right w:space="0" w:sz="0" w:val="nil"/>
          <w:between w:space="0" w:sz="0" w:val="nil"/>
        </w:pBdr>
        <w:ind w:left="1440" w:firstLine="0"/>
        <w:rPr>
          <w:sz w:val="22"/>
          <w:szCs w:val="22"/>
        </w:rPr>
      </w:pPr>
      <w:r w:rsidDel="00000000" w:rsidR="00000000" w:rsidRPr="00000000">
        <w:rPr>
          <w:color w:val="000000"/>
          <w:sz w:val="22"/>
          <w:szCs w:val="22"/>
          <w:rtl w:val="0"/>
        </w:rPr>
        <w:t xml:space="preserve">Graduate Program Coordinator, 2020-2022</w:t>
      </w:r>
      <w:r w:rsidDel="00000000" w:rsidR="00000000" w:rsidRPr="00000000">
        <w:rPr>
          <w:rtl w:val="0"/>
        </w:rPr>
      </w:r>
    </w:p>
    <w:p w:rsidR="00000000" w:rsidDel="00000000" w:rsidP="00000000" w:rsidRDefault="00000000" w:rsidRPr="00000000" w14:paraId="00000021">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teaching courses in Public Health, advising students, serving on departmental committees, and </w:t>
      </w:r>
      <w:r w:rsidDel="00000000" w:rsidR="00000000" w:rsidRPr="00000000">
        <w:rPr>
          <w:sz w:val="22"/>
          <w:szCs w:val="22"/>
          <w:rtl w:val="0"/>
        </w:rPr>
        <w:t xml:space="preserve">researching</w:t>
      </w:r>
      <w:r w:rsidDel="00000000" w:rsidR="00000000" w:rsidRPr="00000000">
        <w:rPr>
          <w:color w:val="000000"/>
          <w:sz w:val="22"/>
          <w:szCs w:val="22"/>
          <w:rtl w:val="0"/>
        </w:rPr>
        <w:t xml:space="preserve"> health </w:t>
      </w:r>
      <w:r w:rsidDel="00000000" w:rsidR="00000000" w:rsidRPr="00000000">
        <w:rPr>
          <w:sz w:val="22"/>
          <w:szCs w:val="22"/>
          <w:rtl w:val="0"/>
        </w:rPr>
        <w:t xml:space="preserve">inequities</w:t>
      </w:r>
      <w:r w:rsidDel="00000000" w:rsidR="00000000" w:rsidRPr="00000000">
        <w:rPr>
          <w:color w:val="000000"/>
          <w:sz w:val="22"/>
          <w:szCs w:val="22"/>
          <w:rtl w:val="0"/>
        </w:rPr>
        <w:t xml:space="preserve"> and lifestyle and behavioral risk factors.</w:t>
      </w:r>
    </w:p>
    <w:p w:rsidR="00000000" w:rsidDel="00000000" w:rsidP="00000000" w:rsidRDefault="00000000" w:rsidRPr="00000000" w14:paraId="00000022">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23">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7/23 - 12/24</w:t>
        <w:tab/>
        <w:t xml:space="preserve">Acting Half-time Associate Dean for Research and Faculty Affairs</w:t>
      </w:r>
    </w:p>
    <w:p w:rsidR="00000000" w:rsidDel="00000000" w:rsidP="00000000" w:rsidRDefault="00000000" w:rsidRPr="00000000" w14:paraId="00000024">
      <w:pPr>
        <w:widowControl w:val="1"/>
        <w:pBdr>
          <w:top w:space="0" w:sz="0" w:val="nil"/>
          <w:left w:space="0" w:sz="0" w:val="nil"/>
          <w:bottom w:space="0" w:sz="0" w:val="nil"/>
          <w:right w:space="0" w:sz="0" w:val="nil"/>
          <w:between w:space="0" w:sz="0" w:val="nil"/>
        </w:pBdr>
        <w:ind w:left="1440" w:firstLine="0"/>
        <w:rPr>
          <w:sz w:val="22"/>
          <w:szCs w:val="22"/>
        </w:rPr>
      </w:pPr>
      <w:r w:rsidDel="00000000" w:rsidR="00000000" w:rsidRPr="00000000">
        <w:rPr>
          <w:sz w:val="22"/>
          <w:szCs w:val="22"/>
          <w:rtl w:val="0"/>
        </w:rPr>
        <w:t xml:space="preserve">Reporting to the Dean, the Associate Dean for Research and Faculty Affairs is responsible for overseeing and advancing the research, promoting faculty development, and fostering a culture of academic excellence and innovation. Additionally, the Associate Dean is responsible for responding to emerging issues in faculty development and research and creating policies that encourage and support student research endeavors.</w:t>
      </w:r>
    </w:p>
    <w:p w:rsidR="00000000" w:rsidDel="00000000" w:rsidP="00000000" w:rsidRDefault="00000000" w:rsidRPr="00000000" w14:paraId="00000025">
      <w:pPr>
        <w:widowControl w:val="1"/>
        <w:pBdr>
          <w:top w:space="0" w:sz="0" w:val="nil"/>
          <w:left w:space="0" w:sz="0" w:val="nil"/>
          <w:bottom w:space="0" w:sz="0" w:val="nil"/>
          <w:right w:space="0" w:sz="0" w:val="nil"/>
          <w:between w:space="0" w:sz="0" w:val="nil"/>
        </w:pBdr>
        <w:ind w:left="2160" w:firstLine="0"/>
        <w:rPr>
          <w:color w:val="000000"/>
          <w:sz w:val="22"/>
          <w:szCs w:val="22"/>
        </w:rPr>
      </w:pPr>
      <w:r w:rsidDel="00000000" w:rsidR="00000000" w:rsidRPr="00000000">
        <w:rPr>
          <w:color w:val="000000"/>
          <w:sz w:val="22"/>
          <w:szCs w:val="22"/>
          <w:rtl w:val="0"/>
        </w:rPr>
        <w:tab/>
      </w:r>
    </w:p>
    <w:p w:rsidR="00000000" w:rsidDel="00000000" w:rsidP="00000000" w:rsidRDefault="00000000" w:rsidRPr="00000000" w14:paraId="0000002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10/05- 9/06</w:t>
        <w:tab/>
        <w:t xml:space="preserve">Rutgers University, New Brunswick, NJ</w:t>
      </w:r>
    </w:p>
    <w:p w:rsidR="00000000" w:rsidDel="00000000" w:rsidP="00000000" w:rsidRDefault="00000000" w:rsidRPr="00000000" w14:paraId="00000027">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tab/>
        <w:t xml:space="preserve">Research Director, Food Stamp Nutrition Education Program</w:t>
      </w:r>
      <w:r w:rsidDel="00000000" w:rsidR="00000000" w:rsidRPr="00000000">
        <w:rPr>
          <w:rtl w:val="0"/>
        </w:rPr>
      </w:r>
    </w:p>
    <w:p w:rsidR="00000000" w:rsidDel="00000000" w:rsidP="00000000" w:rsidRDefault="00000000" w:rsidRPr="00000000" w14:paraId="00000028">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research and development of a faith-based community nutrition education program in New Jersey.  Research included conducting needs </w:t>
      </w:r>
      <w:r w:rsidDel="00000000" w:rsidR="00000000" w:rsidRPr="00000000">
        <w:rPr>
          <w:sz w:val="22"/>
          <w:szCs w:val="22"/>
          <w:rtl w:val="0"/>
        </w:rPr>
        <w:t xml:space="preserve">assessments</w:t>
      </w:r>
      <w:r w:rsidDel="00000000" w:rsidR="00000000" w:rsidRPr="00000000">
        <w:rPr>
          <w:color w:val="000000"/>
          <w:sz w:val="22"/>
          <w:szCs w:val="22"/>
          <w:rtl w:val="0"/>
        </w:rPr>
        <w:t xml:space="preserve"> with lay leaders in the community</w:t>
      </w:r>
      <w:r w:rsidDel="00000000" w:rsidR="00000000" w:rsidRPr="00000000">
        <w:rPr>
          <w:sz w:val="22"/>
          <w:szCs w:val="22"/>
          <w:rtl w:val="0"/>
        </w:rPr>
        <w:t xml:space="preserve">,</w:t>
      </w:r>
      <w:r w:rsidDel="00000000" w:rsidR="00000000" w:rsidRPr="00000000">
        <w:rPr>
          <w:color w:val="000000"/>
          <w:sz w:val="22"/>
          <w:szCs w:val="22"/>
          <w:rtl w:val="0"/>
        </w:rPr>
        <w:t xml:space="preserve"> as well as focus groups with the target population and the creation and testing of a nutrition education curriculum. </w:t>
      </w:r>
    </w:p>
    <w:p w:rsidR="00000000" w:rsidDel="00000000" w:rsidP="00000000" w:rsidRDefault="00000000" w:rsidRPr="00000000" w14:paraId="00000029">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2A">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03/04- 4/06</w:t>
        <w:tab/>
        <w:t xml:space="preserve">Albert Einstein College of Medicine, Bronx, NY</w:t>
      </w:r>
    </w:p>
    <w:p w:rsidR="00000000" w:rsidDel="00000000" w:rsidP="00000000" w:rsidRDefault="00000000" w:rsidRPr="00000000" w14:paraId="0000002B">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ab/>
        <w:tab/>
        <w:t xml:space="preserve">Epidemiologist</w:t>
      </w:r>
      <w:r w:rsidDel="00000000" w:rsidR="00000000" w:rsidRPr="00000000">
        <w:rPr>
          <w:rtl w:val="0"/>
        </w:rPr>
      </w:r>
    </w:p>
    <w:p w:rsidR="00000000" w:rsidDel="00000000" w:rsidP="00000000" w:rsidRDefault="00000000" w:rsidRPr="00000000" w14:paraId="0000002C">
      <w:pPr>
        <w:widowControl w:val="1"/>
        <w:pBdr>
          <w:top w:space="0" w:sz="0" w:val="nil"/>
          <w:left w:space="0" w:sz="0" w:val="nil"/>
          <w:bottom w:space="0" w:sz="0" w:val="nil"/>
          <w:right w:space="0" w:sz="0" w:val="nil"/>
          <w:between w:space="0" w:sz="0" w:val="nil"/>
        </w:pBdr>
        <w:ind w:left="1440" w:firstLine="0"/>
        <w:rPr>
          <w:sz w:val="22"/>
          <w:szCs w:val="22"/>
        </w:rPr>
      </w:pPr>
      <w:r w:rsidDel="00000000" w:rsidR="00000000" w:rsidRPr="00000000">
        <w:rPr>
          <w:color w:val="000000"/>
          <w:sz w:val="22"/>
          <w:szCs w:val="22"/>
          <w:rtl w:val="0"/>
        </w:rPr>
        <w:t xml:space="preserve">Responsible for </w:t>
      </w:r>
      <w:r w:rsidDel="00000000" w:rsidR="00000000" w:rsidRPr="00000000">
        <w:rPr>
          <w:sz w:val="22"/>
          <w:szCs w:val="22"/>
          <w:rtl w:val="0"/>
        </w:rPr>
        <w:t xml:space="preserve">the </w:t>
      </w:r>
      <w:r w:rsidDel="00000000" w:rsidR="00000000" w:rsidRPr="00000000">
        <w:rPr>
          <w:color w:val="000000"/>
          <w:sz w:val="22"/>
          <w:szCs w:val="22"/>
          <w:rtl w:val="0"/>
        </w:rPr>
        <w:t xml:space="preserve">management and analysis of data from a screening intervention of 89,000 Canadian women focusing on dietary and lifestyle behaviors and cancer outcomes; responsible for the preparation of manuscripts for publication; involved in </w:t>
      </w:r>
      <w:r w:rsidDel="00000000" w:rsidR="00000000" w:rsidRPr="00000000">
        <w:rPr>
          <w:sz w:val="22"/>
          <w:szCs w:val="22"/>
          <w:rtl w:val="0"/>
        </w:rPr>
        <w:t xml:space="preserve">the </w:t>
      </w:r>
      <w:r w:rsidDel="00000000" w:rsidR="00000000" w:rsidRPr="00000000">
        <w:rPr>
          <w:color w:val="000000"/>
          <w:sz w:val="22"/>
          <w:szCs w:val="22"/>
          <w:rtl w:val="0"/>
        </w:rPr>
        <w:t xml:space="preserve">preparation of grant proposals for new research.</w:t>
      </w:r>
      <w:r w:rsidDel="00000000" w:rsidR="00000000" w:rsidRPr="00000000">
        <w:rPr>
          <w:rtl w:val="0"/>
        </w:rPr>
      </w:r>
    </w:p>
    <w:p w:rsidR="00000000" w:rsidDel="00000000" w:rsidP="00000000" w:rsidRDefault="00000000" w:rsidRPr="00000000" w14:paraId="0000002D">
      <w:pPr>
        <w:widowControl w:val="1"/>
        <w:pBdr>
          <w:top w:space="0" w:sz="0" w:val="nil"/>
          <w:left w:space="0" w:sz="0" w:val="nil"/>
          <w:bottom w:space="0" w:sz="0" w:val="nil"/>
          <w:right w:space="0" w:sz="0" w:val="nil"/>
          <w:between w:space="0" w:sz="0" w:val="nil"/>
        </w:pBdr>
        <w:ind w:left="0" w:firstLine="0"/>
        <w:rPr>
          <w:sz w:val="22"/>
          <w:szCs w:val="22"/>
        </w:rPr>
      </w:pPr>
      <w:r w:rsidDel="00000000" w:rsidR="00000000" w:rsidRPr="00000000">
        <w:rPr>
          <w:rtl w:val="0"/>
        </w:rPr>
      </w:r>
    </w:p>
    <w:p w:rsidR="00000000" w:rsidDel="00000000" w:rsidP="00000000" w:rsidRDefault="00000000" w:rsidRPr="00000000" w14:paraId="0000002E">
      <w:pPr>
        <w:widowControl w:val="1"/>
        <w:pBdr>
          <w:top w:space="0" w:sz="0" w:val="nil"/>
          <w:left w:space="0" w:sz="0" w:val="nil"/>
          <w:bottom w:space="0" w:sz="0" w:val="nil"/>
          <w:right w:space="0" w:sz="0" w:val="nil"/>
          <w:between w:space="0" w:sz="0" w:val="nil"/>
        </w:pBdr>
        <w:ind w:left="0" w:firstLine="0"/>
        <w:rPr>
          <w:sz w:val="22"/>
          <w:szCs w:val="22"/>
        </w:rPr>
      </w:pPr>
      <w:r w:rsidDel="00000000" w:rsidR="00000000" w:rsidRPr="00000000">
        <w:rPr>
          <w:sz w:val="22"/>
          <w:szCs w:val="22"/>
          <w:rtl w:val="0"/>
        </w:rPr>
        <w:t xml:space="preserve">Summer 2003   </w:t>
      </w:r>
      <w:r w:rsidDel="00000000" w:rsidR="00000000" w:rsidRPr="00000000">
        <w:rPr>
          <w:color w:val="000000"/>
          <w:sz w:val="22"/>
          <w:szCs w:val="22"/>
          <w:rtl w:val="0"/>
        </w:rPr>
        <w:t xml:space="preserve">Minority Medical Education Program, Yale University, New Haven CT</w:t>
      </w:r>
      <w:r w:rsidDel="00000000" w:rsidR="00000000" w:rsidRPr="00000000">
        <w:rPr>
          <w:rtl w:val="0"/>
        </w:rPr>
      </w:r>
    </w:p>
    <w:p w:rsidR="00000000" w:rsidDel="00000000" w:rsidP="00000000" w:rsidRDefault="00000000" w:rsidRPr="00000000" w14:paraId="0000002F">
      <w:pPr>
        <w:widowControl w:val="1"/>
        <w:pBdr>
          <w:top w:space="0" w:sz="0" w:val="nil"/>
          <w:left w:space="0" w:sz="0" w:val="nil"/>
          <w:bottom w:space="0" w:sz="0" w:val="nil"/>
          <w:right w:space="0" w:sz="0" w:val="nil"/>
          <w:between w:space="0" w:sz="0" w:val="nil"/>
        </w:pBdr>
        <w:ind w:left="720" w:firstLine="720"/>
        <w:rPr>
          <w:sz w:val="22"/>
          <w:szCs w:val="22"/>
        </w:rPr>
      </w:pPr>
      <w:r w:rsidDel="00000000" w:rsidR="00000000" w:rsidRPr="00000000">
        <w:rPr>
          <w:color w:val="000000"/>
          <w:sz w:val="22"/>
          <w:szCs w:val="22"/>
          <w:rtl w:val="0"/>
        </w:rPr>
        <w:t xml:space="preserve">Lecturer</w:t>
      </w:r>
      <w:r w:rsidDel="00000000" w:rsidR="00000000" w:rsidRPr="00000000">
        <w:rPr>
          <w:rtl w:val="0"/>
        </w:rPr>
      </w:r>
    </w:p>
    <w:p w:rsidR="00000000" w:rsidDel="00000000" w:rsidP="00000000" w:rsidRDefault="00000000" w:rsidRPr="00000000" w14:paraId="00000030">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Helped develop a 6-week Introduction to Public Health curriculum aimed at medical school-bound minority high school students.   Responsible for instructing a class of 20 students, including leading lectures and discussion sections, as well as assigning and grading homework assignments. </w:t>
      </w:r>
    </w:p>
    <w:p w:rsidR="00000000" w:rsidDel="00000000" w:rsidP="00000000" w:rsidRDefault="00000000" w:rsidRPr="00000000" w14:paraId="00000031">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32">
      <w:pPr>
        <w:widowControl w:val="1"/>
        <w:pBdr>
          <w:top w:space="0" w:sz="0" w:val="nil"/>
          <w:left w:space="0" w:sz="0" w:val="nil"/>
          <w:bottom w:space="0" w:sz="0" w:val="nil"/>
          <w:right w:space="0" w:sz="0" w:val="nil"/>
          <w:between w:space="0" w:sz="0" w:val="nil"/>
        </w:pBdr>
        <w:rPr>
          <w:sz w:val="22"/>
          <w:szCs w:val="22"/>
        </w:rPr>
      </w:pPr>
      <w:r w:rsidDel="00000000" w:rsidR="00000000" w:rsidRPr="00000000">
        <w:rPr>
          <w:color w:val="000000"/>
          <w:sz w:val="22"/>
          <w:szCs w:val="22"/>
          <w:rtl w:val="0"/>
        </w:rPr>
        <w:t xml:space="preserve">9/01-12/04</w:t>
        <w:tab/>
        <w:t xml:space="preserve">Yale University- Psychology Department, New Haven CT</w:t>
      </w:r>
      <w:r w:rsidDel="00000000" w:rsidR="00000000" w:rsidRPr="00000000">
        <w:rPr>
          <w:rtl w:val="0"/>
        </w:rPr>
      </w:r>
    </w:p>
    <w:p w:rsidR="00000000" w:rsidDel="00000000" w:rsidP="00000000" w:rsidRDefault="00000000" w:rsidRPr="00000000" w14:paraId="00000033">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management and analysis of data from four randomized two-by-two factorial interventions testing the efficacy of matching intervention messages to four different psychological constructs with respect to increasing daily fruit and vegetable consumption; assisting in the preparation of manuscripts for publication. </w:t>
      </w:r>
    </w:p>
    <w:p w:rsidR="00000000" w:rsidDel="00000000" w:rsidP="00000000" w:rsidRDefault="00000000" w:rsidRPr="00000000" w14:paraId="00000034">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035">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8/98-9/99</w:t>
        <w:tab/>
        <w:t xml:space="preserve">Rutgers University, New Brunswick, NJ</w:t>
      </w:r>
    </w:p>
    <w:p w:rsidR="00000000" w:rsidDel="00000000" w:rsidP="00000000" w:rsidRDefault="00000000" w:rsidRPr="00000000" w14:paraId="0000003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ab/>
        <w:tab/>
        <w:t xml:space="preserve">Research Assistant, Department of Nutritional Sciences</w:t>
      </w:r>
    </w:p>
    <w:p w:rsidR="00000000" w:rsidDel="00000000" w:rsidP="00000000" w:rsidRDefault="00000000" w:rsidRPr="00000000" w14:paraId="00000037">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Responsible for research and development of a learn-at-home nutrition education program for </w:t>
      </w:r>
      <w:r w:rsidDel="00000000" w:rsidR="00000000" w:rsidRPr="00000000">
        <w:rPr>
          <w:sz w:val="22"/>
          <w:szCs w:val="22"/>
          <w:rtl w:val="0"/>
        </w:rPr>
        <w:t xml:space="preserve">low-literate</w:t>
      </w:r>
      <w:r w:rsidDel="00000000" w:rsidR="00000000" w:rsidRPr="00000000">
        <w:rPr>
          <w:color w:val="000000"/>
          <w:sz w:val="22"/>
          <w:szCs w:val="22"/>
          <w:rtl w:val="0"/>
        </w:rPr>
        <w:t xml:space="preserve"> food stamp recipients in New Jersey under the Food Stamp Nutrition Education Program Grant.  Research included the gathering of qualitative and quantitative data as well as writing the lessons to be included in the curriculum.</w:t>
      </w:r>
    </w:p>
    <w:p w:rsidR="00000000" w:rsidDel="00000000" w:rsidP="00000000" w:rsidRDefault="00000000" w:rsidRPr="00000000" w14:paraId="00000038">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039">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8/97-9/98</w:t>
        <w:tab/>
        <w:t xml:space="preserve">St. Joseph’s Hospital and Medical Center, Paterson, NJ</w:t>
      </w:r>
    </w:p>
    <w:p w:rsidR="00000000" w:rsidDel="00000000" w:rsidP="00000000" w:rsidRDefault="00000000" w:rsidRPr="00000000" w14:paraId="0000003A">
      <w:pPr>
        <w:widowControl w:val="1"/>
        <w:pBdr>
          <w:top w:space="0" w:sz="0" w:val="nil"/>
          <w:left w:space="0" w:sz="0" w:val="nil"/>
          <w:bottom w:space="0" w:sz="0" w:val="nil"/>
          <w:right w:space="0" w:sz="0" w:val="nil"/>
          <w:between w:space="0" w:sz="0" w:val="nil"/>
        </w:pBdr>
        <w:ind w:left="720" w:firstLine="720"/>
        <w:rPr>
          <w:color w:val="000000"/>
          <w:sz w:val="22"/>
          <w:szCs w:val="22"/>
        </w:rPr>
      </w:pPr>
      <w:r w:rsidDel="00000000" w:rsidR="00000000" w:rsidRPr="00000000">
        <w:rPr>
          <w:color w:val="000000"/>
          <w:sz w:val="22"/>
          <w:szCs w:val="22"/>
          <w:rtl w:val="0"/>
        </w:rPr>
        <w:t xml:space="preserve">Nutrition Counselor, Federal Supplemental Program for Women</w:t>
      </w:r>
      <w:r w:rsidDel="00000000" w:rsidR="00000000" w:rsidRPr="00000000">
        <w:rPr>
          <w:sz w:val="22"/>
          <w:szCs w:val="22"/>
          <w:rtl w:val="0"/>
        </w:rPr>
        <w:t xml:space="preserve">,</w:t>
      </w:r>
      <w:r w:rsidDel="00000000" w:rsidR="00000000" w:rsidRPr="00000000">
        <w:rPr>
          <w:color w:val="000000"/>
          <w:sz w:val="22"/>
          <w:szCs w:val="22"/>
          <w:rtl w:val="0"/>
        </w:rPr>
        <w:t xml:space="preserve"> Infants </w:t>
      </w:r>
      <w:r w:rsidDel="00000000" w:rsidR="00000000" w:rsidRPr="00000000">
        <w:rPr>
          <w:sz w:val="22"/>
          <w:szCs w:val="22"/>
          <w:rtl w:val="0"/>
        </w:rPr>
        <w:t xml:space="preserve">&amp;</w:t>
      </w:r>
      <w:r w:rsidDel="00000000" w:rsidR="00000000" w:rsidRPr="00000000">
        <w:rPr>
          <w:color w:val="000000"/>
          <w:sz w:val="22"/>
          <w:szCs w:val="22"/>
          <w:rtl w:val="0"/>
        </w:rPr>
        <w:t xml:space="preserve"> Children (WIC)</w:t>
      </w:r>
    </w:p>
    <w:p w:rsidR="00000000" w:rsidDel="00000000" w:rsidP="00000000" w:rsidRDefault="00000000" w:rsidRPr="00000000" w14:paraId="0000003B">
      <w:pPr>
        <w:widowControl w:val="1"/>
        <w:pBdr>
          <w:top w:space="0" w:sz="0" w:val="nil"/>
          <w:left w:space="0" w:sz="0" w:val="nil"/>
          <w:bottom w:space="0" w:sz="0" w:val="nil"/>
          <w:right w:space="0" w:sz="0" w:val="nil"/>
          <w:between w:space="0" w:sz="0" w:val="nil"/>
        </w:pBdr>
        <w:ind w:left="1440" w:firstLine="0"/>
        <w:rPr>
          <w:color w:val="000000"/>
          <w:sz w:val="22"/>
          <w:szCs w:val="22"/>
        </w:rPr>
      </w:pPr>
      <w:r w:rsidDel="00000000" w:rsidR="00000000" w:rsidRPr="00000000">
        <w:rPr>
          <w:color w:val="000000"/>
          <w:sz w:val="22"/>
          <w:szCs w:val="22"/>
          <w:rtl w:val="0"/>
        </w:rPr>
        <w:t xml:space="preserve">Worked directly with 30-40 participants daily.  Counseled high-risk pregnant women and their infants and children on proper nutrition.  Determined and allocated appropriate food packages to participants. Oversaw WIC staff at off-site locations.  Assisted in </w:t>
      </w:r>
      <w:r w:rsidDel="00000000" w:rsidR="00000000" w:rsidRPr="00000000">
        <w:rPr>
          <w:sz w:val="22"/>
          <w:szCs w:val="22"/>
          <w:rtl w:val="0"/>
        </w:rPr>
        <w:t xml:space="preserve">the </w:t>
      </w:r>
      <w:r w:rsidDel="00000000" w:rsidR="00000000" w:rsidRPr="00000000">
        <w:rPr>
          <w:color w:val="000000"/>
          <w:sz w:val="22"/>
          <w:szCs w:val="22"/>
          <w:rtl w:val="0"/>
        </w:rPr>
        <w:t xml:space="preserve">development of curricula.   </w:t>
      </w:r>
    </w:p>
    <w:p w:rsidR="00000000" w:rsidDel="00000000" w:rsidP="00000000" w:rsidRDefault="00000000" w:rsidRPr="00000000" w14:paraId="0000003C">
      <w:pPr>
        <w:widowControl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03D">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Teaching</w:t>
      </w:r>
      <w:r w:rsidDel="00000000" w:rsidR="00000000" w:rsidRPr="00000000">
        <w:rPr>
          <w:rtl w:val="0"/>
        </w:rPr>
      </w:r>
    </w:p>
    <w:p w:rsidR="00000000" w:rsidDel="00000000" w:rsidP="00000000" w:rsidRDefault="00000000" w:rsidRPr="00000000" w14:paraId="0000003E">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i w:val="1"/>
          <w:iCs w:val="1"/>
          <w:sz w:val="22"/>
          <w:szCs w:val="22"/>
        </w:rPr>
      </w:pPr>
      <w:r w:rsidDel="00000000" w:rsidR="00000000" w:rsidRPr="00000000">
        <w:rPr>
          <w:i w:val="1"/>
          <w:iCs w:val="1"/>
          <w:sz w:val="22"/>
          <w:szCs w:val="22"/>
          <w:rtl w:val="0"/>
        </w:rPr>
        <w:t xml:space="preserve">Montclair State University</w:t>
      </w:r>
    </w:p>
    <w:p w:rsidR="00000000" w:rsidDel="00000000" w:rsidP="00000000" w:rsidRDefault="00000000" w:rsidRPr="00000000" w14:paraId="0000003F">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102/200 Introduction to Public Health</w:t>
      </w:r>
    </w:p>
    <w:p w:rsidR="00000000" w:rsidDel="00000000" w:rsidP="00000000" w:rsidRDefault="00000000" w:rsidRPr="00000000" w14:paraId="00000040">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307 Study of Human Diseases</w:t>
      </w:r>
    </w:p>
    <w:p w:rsidR="00000000" w:rsidDel="00000000" w:rsidP="00000000" w:rsidRDefault="00000000" w:rsidRPr="00000000" w14:paraId="00000041">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330 Foundations of Health Education</w:t>
      </w:r>
    </w:p>
    <w:p w:rsidR="00000000" w:rsidDel="00000000" w:rsidP="00000000" w:rsidRDefault="00000000" w:rsidRPr="00000000" w14:paraId="00000042">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355 Addressing Health Disparities Through Social Justice</w:t>
      </w:r>
    </w:p>
    <w:p w:rsidR="00000000" w:rsidDel="00000000" w:rsidP="00000000" w:rsidRDefault="00000000" w:rsidRPr="00000000" w14:paraId="00000043">
      <w:pPr>
        <w:keepNext w:val="1"/>
        <w:keepLines w:val="1"/>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365 The Science of Public Health: Epidemiology</w:t>
      </w:r>
    </w:p>
    <w:p w:rsidR="00000000" w:rsidDel="00000000" w:rsidP="00000000" w:rsidRDefault="00000000" w:rsidRPr="00000000" w14:paraId="00000044">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404 Foundations of Measurement &amp; Evaluation</w:t>
      </w:r>
    </w:p>
    <w:p w:rsidR="00000000" w:rsidDel="00000000" w:rsidP="00000000" w:rsidRDefault="00000000" w:rsidRPr="00000000" w14:paraId="00000045">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442 Health Promotion </w:t>
      </w:r>
    </w:p>
    <w:p w:rsidR="00000000" w:rsidDel="00000000" w:rsidP="00000000" w:rsidRDefault="00000000" w:rsidRPr="00000000" w14:paraId="00000046">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425 Vital Statistics</w:t>
      </w:r>
    </w:p>
    <w:p w:rsidR="00000000" w:rsidDel="00000000" w:rsidP="00000000" w:rsidRDefault="00000000" w:rsidRPr="00000000" w14:paraId="00000047">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454 Race, Racism, and Health</w:t>
      </w:r>
    </w:p>
    <w:p w:rsidR="00000000" w:rsidDel="00000000" w:rsidP="00000000" w:rsidRDefault="00000000" w:rsidRPr="00000000" w14:paraId="00000048">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498 Internship and Culminating Seminar</w:t>
      </w:r>
    </w:p>
    <w:p w:rsidR="00000000" w:rsidDel="00000000" w:rsidP="00000000" w:rsidRDefault="00000000" w:rsidRPr="00000000" w14:paraId="00000049">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503 Research Methods in Health</w:t>
      </w:r>
    </w:p>
    <w:p w:rsidR="00000000" w:rsidDel="00000000" w:rsidP="00000000" w:rsidRDefault="00000000" w:rsidRPr="00000000" w14:paraId="0000004A">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555 Structural Inequalities in Public Health </w:t>
      </w:r>
    </w:p>
    <w:p w:rsidR="00000000" w:rsidDel="00000000" w:rsidP="00000000" w:rsidRDefault="00000000" w:rsidRPr="00000000" w14:paraId="0000004B">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560 Study of Human Diseases</w:t>
      </w:r>
    </w:p>
    <w:p w:rsidR="00000000" w:rsidDel="00000000" w:rsidP="00000000" w:rsidRDefault="00000000" w:rsidRPr="00000000" w14:paraId="0000004C">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565 Foundations of Epidemiology</w:t>
      </w:r>
    </w:p>
    <w:p w:rsidR="00000000" w:rsidDel="00000000" w:rsidP="00000000" w:rsidRDefault="00000000" w:rsidRPr="00000000" w14:paraId="0000004D">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604 Internship in Health Education</w:t>
      </w:r>
    </w:p>
    <w:p w:rsidR="00000000" w:rsidDel="00000000" w:rsidP="00000000" w:rsidRDefault="00000000" w:rsidRPr="00000000" w14:paraId="0000004E">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HLTH 605 Community Project in Health Education</w:t>
      </w:r>
    </w:p>
    <w:p w:rsidR="00000000" w:rsidDel="00000000" w:rsidP="00000000" w:rsidRDefault="00000000" w:rsidRPr="00000000" w14:paraId="0000004F">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Master's Thesis Committee, Erin-Leigh Gallop (2012) and Elizabeth Barone (2016)</w:t>
      </w:r>
    </w:p>
    <w:p w:rsidR="00000000" w:rsidDel="00000000" w:rsidP="00000000" w:rsidRDefault="00000000" w:rsidRPr="00000000" w14:paraId="00000050">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Minority Access to Research Careers mentor, Summer 2008</w:t>
      </w:r>
    </w:p>
    <w:p w:rsidR="00000000" w:rsidDel="00000000" w:rsidP="00000000" w:rsidRDefault="00000000" w:rsidRPr="00000000" w14:paraId="00000051">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i w:val="1"/>
          <w:iCs w:val="1"/>
          <w:sz w:val="22"/>
          <w:szCs w:val="22"/>
        </w:rPr>
      </w:pPr>
      <w:r w:rsidDel="00000000" w:rsidR="00000000" w:rsidRPr="00000000">
        <w:rPr>
          <w:rtl w:val="0"/>
        </w:rPr>
      </w:r>
    </w:p>
    <w:p w:rsidR="00000000" w:rsidDel="00000000" w:rsidP="00000000" w:rsidRDefault="00000000" w:rsidRPr="00000000" w14:paraId="00000052">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i w:val="1"/>
          <w:iCs w:val="1"/>
          <w:sz w:val="22"/>
          <w:szCs w:val="22"/>
          <w:rtl w:val="0"/>
        </w:rPr>
        <w:t xml:space="preserve">Yale University, Graduate School of Arts and Sciences</w:t>
      </w:r>
      <w:r w:rsidDel="00000000" w:rsidR="00000000" w:rsidRPr="00000000">
        <w:rPr>
          <w:sz w:val="22"/>
          <w:szCs w:val="22"/>
          <w:rtl w:val="0"/>
        </w:rPr>
        <w:t xml:space="preserve">.  </w:t>
      </w:r>
      <w:r w:rsidDel="00000000" w:rsidR="00000000" w:rsidRPr="00000000">
        <w:rPr>
          <w:i w:val="1"/>
          <w:iCs w:val="1"/>
          <w:sz w:val="22"/>
          <w:szCs w:val="22"/>
          <w:rtl w:val="0"/>
        </w:rPr>
        <w:t xml:space="preserve">Teaching Assistantships</w:t>
      </w:r>
      <w:r w:rsidDel="00000000" w:rsidR="00000000" w:rsidRPr="00000000">
        <w:rPr>
          <w:rtl w:val="0"/>
        </w:rPr>
      </w:r>
    </w:p>
    <w:p w:rsidR="00000000" w:rsidDel="00000000" w:rsidP="00000000" w:rsidRDefault="00000000" w:rsidRPr="00000000" w14:paraId="00000053">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color w:val="000000"/>
          <w:sz w:val="22"/>
          <w:szCs w:val="22"/>
        </w:rPr>
      </w:pPr>
      <w:r w:rsidDel="00000000" w:rsidR="00000000" w:rsidRPr="00000000">
        <w:rPr>
          <w:color w:val="000000"/>
          <w:sz w:val="22"/>
          <w:szCs w:val="22"/>
          <w:rtl w:val="0"/>
        </w:rPr>
        <w:t xml:space="preserve">CDE 505a, Social and Behavioral Influences on Health</w:t>
      </w:r>
    </w:p>
    <w:p w:rsidR="00000000" w:rsidDel="00000000" w:rsidP="00000000" w:rsidRDefault="00000000" w:rsidRPr="00000000" w14:paraId="00000054">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color w:val="000000"/>
          <w:sz w:val="22"/>
          <w:szCs w:val="22"/>
        </w:rPr>
      </w:pPr>
      <w:r w:rsidDel="00000000" w:rsidR="00000000" w:rsidRPr="00000000">
        <w:rPr>
          <w:color w:val="000000"/>
          <w:sz w:val="22"/>
          <w:szCs w:val="22"/>
          <w:rtl w:val="0"/>
        </w:rPr>
        <w:t xml:space="preserve">CDE 521b, The Epidemiology of Selected Chronic Diseases</w:t>
      </w:r>
    </w:p>
    <w:p w:rsidR="00000000" w:rsidDel="00000000" w:rsidP="00000000" w:rsidRDefault="00000000" w:rsidRPr="00000000" w14:paraId="00000055">
      <w:pPr>
        <w:tabs>
          <w:tab w:val="left" w:leader="none" w:pos="480"/>
          <w:tab w:val="left" w:leader="none" w:pos="600"/>
          <w:tab w:val="left" w:leader="none" w:pos="96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color w:val="000000"/>
          <w:sz w:val="22"/>
          <w:szCs w:val="22"/>
          <w:rtl w:val="0"/>
        </w:rPr>
        <w:t xml:space="preserve">CDE 534b, Approaches to Data Management and Analysis of Epidemiologic Data.</w:t>
      </w:r>
      <w:r w:rsidDel="00000000" w:rsidR="00000000" w:rsidRPr="00000000">
        <w:rPr>
          <w:rtl w:val="0"/>
        </w:rPr>
      </w:r>
    </w:p>
    <w:p w:rsidR="00000000" w:rsidDel="00000000" w:rsidP="00000000" w:rsidRDefault="00000000" w:rsidRPr="00000000" w14:paraId="00000056">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57">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58">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59">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bCs w:val="1"/>
          <w:i w:val="0"/>
          <w:iCs w:val="0"/>
          <w:color w:val="222222"/>
          <w:sz w:val="22"/>
          <w:szCs w:val="22"/>
          <w:highlight w:val="white"/>
        </w:rPr>
      </w:pPr>
      <w:r w:rsidDel="00000000" w:rsidR="00000000" w:rsidRPr="00000000">
        <w:rPr>
          <w:smallCaps w:val="1"/>
          <w:sz w:val="22"/>
          <w:szCs w:val="22"/>
          <w:u w:val="single"/>
          <w:rtl w:val="0"/>
        </w:rPr>
        <w:t xml:space="preserve">Scholarship, Publications, and Related Activities</w:t>
      </w:r>
      <w:r w:rsidDel="00000000" w:rsidR="00000000" w:rsidRPr="00000000">
        <w:rPr>
          <w:smallCaps w:val="1"/>
          <w:sz w:val="22"/>
          <w:szCs w:val="22"/>
          <w:rtl w:val="0"/>
        </w:rPr>
        <w:t xml:space="preserve"> </w:t>
      </w:r>
      <w:r w:rsidDel="00000000" w:rsidR="00000000" w:rsidRPr="00000000">
        <w:rPr>
          <w:rtl w:val="0"/>
        </w:rPr>
      </w:r>
    </w:p>
    <w:p w:rsidR="00000000" w:rsidDel="00000000" w:rsidP="00000000" w:rsidRDefault="00000000" w:rsidRPr="00000000" w14:paraId="0000005A">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r3ffqcoa2sqf" w:id="0"/>
      <w:bookmarkEnd w:id="0"/>
      <w:r w:rsidDel="00000000" w:rsidR="00000000" w:rsidRPr="00000000">
        <w:rPr>
          <w:i w:val="0"/>
          <w:iCs w:val="0"/>
          <w:color w:val="222222"/>
          <w:sz w:val="22"/>
          <w:szCs w:val="22"/>
          <w:highlight w:val="white"/>
          <w:rtl w:val="0"/>
        </w:rPr>
        <w:t xml:space="preserve">Parekh AK, </w:t>
      </w:r>
      <w:r w:rsidDel="00000000" w:rsidR="00000000" w:rsidRPr="00000000">
        <w:rPr>
          <w:b w:val="1"/>
          <w:bCs w:val="1"/>
          <w:i w:val="0"/>
          <w:iCs w:val="0"/>
          <w:color w:val="222222"/>
          <w:sz w:val="22"/>
          <w:szCs w:val="22"/>
          <w:highlight w:val="white"/>
          <w:rtl w:val="0"/>
        </w:rPr>
        <w:t xml:space="preserve">Navarro Silvera AS</w:t>
      </w:r>
      <w:r w:rsidDel="00000000" w:rsidR="00000000" w:rsidRPr="00000000">
        <w:rPr>
          <w:i w:val="0"/>
          <w:iCs w:val="0"/>
          <w:color w:val="222222"/>
          <w:sz w:val="22"/>
          <w:szCs w:val="22"/>
          <w:highlight w:val="white"/>
          <w:rtl w:val="0"/>
        </w:rPr>
        <w:t xml:space="preserve">, Ard JD. </w:t>
      </w:r>
      <w:r w:rsidDel="00000000" w:rsidR="00000000" w:rsidRPr="00000000">
        <w:rPr>
          <w:color w:val="222222"/>
          <w:sz w:val="22"/>
          <w:szCs w:val="22"/>
          <w:highlight w:val="white"/>
          <w:rtl w:val="0"/>
        </w:rPr>
        <w:t xml:space="preserve">Obesity Epidemic at a Crossroads: Progress and Pitfalls</w:t>
      </w:r>
      <w:r w:rsidDel="00000000" w:rsidR="00000000" w:rsidRPr="00000000">
        <w:rPr>
          <w:i w:val="0"/>
          <w:iCs w:val="0"/>
          <w:color w:val="222222"/>
          <w:sz w:val="22"/>
          <w:szCs w:val="22"/>
          <w:highlight w:val="white"/>
          <w:rtl w:val="0"/>
        </w:rPr>
        <w:t xml:space="preserve">. Journal of the American Medical Association. </w:t>
      </w:r>
      <w:r w:rsidDel="00000000" w:rsidR="00000000" w:rsidRPr="00000000">
        <w:rPr>
          <w:color w:val="222222"/>
          <w:sz w:val="22"/>
          <w:szCs w:val="22"/>
          <w:highlight w:val="white"/>
          <w:rtl w:val="0"/>
        </w:rPr>
        <w:t xml:space="preserve">In Press. 2026.</w:t>
      </w:r>
    </w:p>
    <w:p w:rsidR="00000000" w:rsidDel="00000000" w:rsidP="00000000" w:rsidRDefault="00000000" w:rsidRPr="00000000" w14:paraId="0000005B">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720" w:firstLine="0"/>
        <w:rPr/>
      </w:pPr>
      <w:r w:rsidDel="00000000" w:rsidR="00000000" w:rsidRPr="00000000">
        <w:rPr>
          <w:rtl w:val="0"/>
        </w:rPr>
      </w:r>
    </w:p>
    <w:p w:rsidR="00000000" w:rsidDel="00000000" w:rsidP="00000000" w:rsidRDefault="00000000" w:rsidRPr="00000000" w14:paraId="0000005C">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bakvw7t25o4g" w:id="1"/>
      <w:bookmarkEnd w:id="1"/>
      <w:r w:rsidDel="00000000" w:rsidR="00000000" w:rsidRPr="00000000">
        <w:rPr>
          <w:b w:val="1"/>
          <w:bCs w:val="1"/>
          <w:i w:val="0"/>
          <w:iCs w:val="0"/>
          <w:color w:val="222222"/>
          <w:sz w:val="22"/>
          <w:szCs w:val="22"/>
          <w:highlight w:val="white"/>
          <w:rtl w:val="0"/>
        </w:rPr>
        <w:t xml:space="preserve">Silvera</w:t>
      </w:r>
      <w:r w:rsidDel="00000000" w:rsidR="00000000" w:rsidRPr="00000000">
        <w:rPr>
          <w:b w:val="1"/>
          <w:bCs w:val="1"/>
          <w:i w:val="0"/>
          <w:iCs w:val="0"/>
          <w:sz w:val="22"/>
          <w:szCs w:val="22"/>
          <w:rtl w:val="0"/>
        </w:rPr>
        <w:t xml:space="preserve"> SAN</w:t>
      </w:r>
      <w:r w:rsidDel="00000000" w:rsidR="00000000" w:rsidRPr="00000000">
        <w:rPr>
          <w:i w:val="0"/>
          <w:iCs w:val="0"/>
          <w:sz w:val="22"/>
          <w:szCs w:val="22"/>
          <w:rtl w:val="0"/>
        </w:rPr>
        <w:t xml:space="preserve">, Goldfarb E, Birnbaum AS, Lieberman L.</w:t>
      </w:r>
      <w:r w:rsidDel="00000000" w:rsidR="00000000" w:rsidRPr="00000000">
        <w:rPr>
          <w:b w:val="1"/>
          <w:bCs w:val="1"/>
          <w:sz w:val="22"/>
          <w:szCs w:val="22"/>
          <w:rtl w:val="0"/>
        </w:rPr>
        <w:t xml:space="preserve"> </w:t>
      </w:r>
      <w:r w:rsidDel="00000000" w:rsidR="00000000" w:rsidRPr="00000000">
        <w:rPr>
          <w:i w:val="1"/>
          <w:iCs w:val="1"/>
          <w:color w:val="222222"/>
          <w:sz w:val="22"/>
          <w:szCs w:val="22"/>
          <w:highlight w:val="white"/>
          <w:rtl w:val="0"/>
        </w:rPr>
        <w:t xml:space="preserve">Depressive Symptoms, Campus Connectedness, and Campus Climate Related to Sexual Violence/Misconduct. </w:t>
      </w:r>
      <w:r w:rsidDel="00000000" w:rsidR="00000000" w:rsidRPr="00000000">
        <w:rPr>
          <w:i w:val="0"/>
          <w:iCs w:val="0"/>
          <w:color w:val="222222"/>
          <w:sz w:val="22"/>
          <w:szCs w:val="22"/>
          <w:highlight w:val="white"/>
          <w:rtl w:val="0"/>
        </w:rPr>
        <w:t xml:space="preserve">Youth. 6(1), 38; 2026. </w:t>
      </w:r>
      <w:hyperlink r:id="rId8">
        <w:r w:rsidDel="00000000" w:rsidR="00000000" w:rsidRPr="00000000">
          <w:rPr>
            <w:i w:val="0"/>
            <w:iCs w:val="0"/>
            <w:color w:val="1155cc"/>
            <w:sz w:val="22"/>
            <w:szCs w:val="22"/>
            <w:highlight w:val="white"/>
            <w:u w:val="single"/>
            <w:rtl w:val="0"/>
          </w:rPr>
          <w:t xml:space="preserve">https://www.mdpi.com/2673-995X/6/1/38</w:t>
        </w:r>
      </w:hyperlink>
      <w:r w:rsidDel="00000000" w:rsidR="00000000" w:rsidRPr="00000000">
        <w:rPr>
          <w:rtl w:val="0"/>
        </w:rPr>
      </w:r>
    </w:p>
    <w:p w:rsidR="00000000" w:rsidDel="00000000" w:rsidP="00000000" w:rsidRDefault="00000000" w:rsidRPr="00000000" w14:paraId="0000005D">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720" w:firstLine="0"/>
        <w:rPr/>
      </w:pPr>
      <w:r w:rsidDel="00000000" w:rsidR="00000000" w:rsidRPr="00000000">
        <w:rPr>
          <w:rtl w:val="0"/>
        </w:rPr>
      </w:r>
    </w:p>
    <w:p w:rsidR="00000000" w:rsidDel="00000000" w:rsidP="00000000" w:rsidRDefault="00000000" w:rsidRPr="00000000" w14:paraId="0000005E">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2wuso6dz9f8g" w:id="2"/>
      <w:bookmarkEnd w:id="2"/>
      <w:r w:rsidDel="00000000" w:rsidR="00000000" w:rsidRPr="00000000">
        <w:rPr>
          <w:i w:val="0"/>
          <w:iCs w:val="0"/>
          <w:color w:val="222222"/>
          <w:sz w:val="22"/>
          <w:szCs w:val="22"/>
          <w:highlight w:val="white"/>
          <w:rtl w:val="0"/>
        </w:rPr>
        <w:t xml:space="preserve">Feldman, C</w:t>
      </w:r>
      <w:r w:rsidDel="00000000" w:rsidR="00000000" w:rsidRPr="00000000">
        <w:rPr>
          <w:b w:val="1"/>
          <w:bCs w:val="1"/>
          <w:i w:val="0"/>
          <w:iCs w:val="0"/>
          <w:color w:val="222222"/>
          <w:sz w:val="22"/>
          <w:szCs w:val="22"/>
          <w:highlight w:val="white"/>
          <w:rtl w:val="0"/>
        </w:rPr>
        <w:t xml:space="preserve"> </w:t>
      </w:r>
      <w:r w:rsidDel="00000000" w:rsidR="00000000" w:rsidRPr="00000000">
        <w:rPr>
          <w:i w:val="0"/>
          <w:iCs w:val="0"/>
          <w:sz w:val="22"/>
          <w:szCs w:val="22"/>
          <w:rtl w:val="0"/>
        </w:rPr>
        <w:t xml:space="preserve">and </w:t>
      </w:r>
      <w:r w:rsidDel="00000000" w:rsidR="00000000" w:rsidRPr="00000000">
        <w:rPr>
          <w:b w:val="1"/>
          <w:bCs w:val="1"/>
          <w:i w:val="0"/>
          <w:iCs w:val="0"/>
          <w:sz w:val="22"/>
          <w:szCs w:val="22"/>
          <w:rtl w:val="0"/>
        </w:rPr>
        <w:t xml:space="preserve">Silvera SAN. </w:t>
      </w:r>
      <w:r w:rsidDel="00000000" w:rsidR="00000000" w:rsidRPr="00000000">
        <w:rPr>
          <w:sz w:val="22"/>
          <w:szCs w:val="22"/>
          <w:rtl w:val="0"/>
        </w:rPr>
        <w:t xml:space="preserve">The Food Ethics, Sustainability and Alternatives course: A mixed assessment of university students’ readiness for change. </w:t>
      </w:r>
      <w:r w:rsidDel="00000000" w:rsidR="00000000" w:rsidRPr="00000000">
        <w:rPr>
          <w:i w:val="0"/>
          <w:iCs w:val="0"/>
          <w:sz w:val="22"/>
          <w:szCs w:val="22"/>
          <w:rtl w:val="0"/>
        </w:rPr>
        <w:t xml:space="preserve">Sustainability. </w:t>
      </w:r>
      <w:r w:rsidDel="00000000" w:rsidR="00000000" w:rsidRPr="00000000">
        <w:rPr>
          <w:i w:val="0"/>
          <w:iCs w:val="0"/>
          <w:color w:val="222222"/>
          <w:sz w:val="22"/>
          <w:szCs w:val="22"/>
          <w:highlight w:val="white"/>
          <w:rtl w:val="0"/>
        </w:rPr>
        <w:t xml:space="preserve">18(2):815; 2026. </w:t>
      </w:r>
      <w:hyperlink r:id="rId9">
        <w:r w:rsidDel="00000000" w:rsidR="00000000" w:rsidRPr="00000000">
          <w:rPr>
            <w:i w:val="0"/>
            <w:iCs w:val="0"/>
            <w:color w:val="1155cc"/>
            <w:sz w:val="22"/>
            <w:szCs w:val="22"/>
            <w:u w:val="single"/>
            <w:rtl w:val="0"/>
          </w:rPr>
          <w:t xml:space="preserve">https://www.mdpi.com/2071-1050/18/2/815</w:t>
        </w:r>
      </w:hyperlink>
      <w:r w:rsidDel="00000000" w:rsidR="00000000" w:rsidRPr="00000000">
        <w:rPr>
          <w:i w:val="0"/>
          <w:iCs w:val="0"/>
          <w:sz w:val="22"/>
          <w:szCs w:val="22"/>
          <w:rtl w:val="0"/>
        </w:rPr>
        <w:t xml:space="preserve"> </w:t>
      </w:r>
    </w:p>
    <w:p w:rsidR="00000000" w:rsidDel="00000000" w:rsidP="00000000" w:rsidRDefault="00000000" w:rsidRPr="00000000" w14:paraId="0000005F">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720" w:firstLine="0"/>
        <w:rPr/>
      </w:pPr>
      <w:r w:rsidDel="00000000" w:rsidR="00000000" w:rsidRPr="00000000">
        <w:rPr>
          <w:rtl w:val="0"/>
        </w:rPr>
      </w:r>
    </w:p>
    <w:p w:rsidR="00000000" w:rsidDel="00000000" w:rsidP="00000000" w:rsidRDefault="00000000" w:rsidRPr="00000000" w14:paraId="00000060">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263r70ikfnuu" w:id="3"/>
      <w:bookmarkEnd w:id="3"/>
      <w:r w:rsidDel="00000000" w:rsidR="00000000" w:rsidRPr="00000000">
        <w:rPr>
          <w:b w:val="1"/>
          <w:bCs w:val="1"/>
          <w:i w:val="0"/>
          <w:iCs w:val="0"/>
          <w:color w:val="222222"/>
          <w:sz w:val="22"/>
          <w:szCs w:val="22"/>
          <w:highlight w:val="white"/>
          <w:rtl w:val="0"/>
        </w:rPr>
        <w:t xml:space="preserve">Silvera SAN, </w:t>
      </w:r>
      <w:r w:rsidDel="00000000" w:rsidR="00000000" w:rsidRPr="00000000">
        <w:rPr>
          <w:b w:val="1"/>
          <w:bCs w:val="1"/>
          <w:i w:val="0"/>
          <w:iCs w:val="0"/>
          <w:sz w:val="22"/>
          <w:szCs w:val="22"/>
          <w:rtl w:val="0"/>
        </w:rPr>
        <w:t xml:space="preserve">Silvera SAN</w:t>
      </w:r>
      <w:r w:rsidDel="00000000" w:rsidR="00000000" w:rsidRPr="00000000">
        <w:rPr>
          <w:i w:val="0"/>
          <w:iCs w:val="0"/>
          <w:sz w:val="22"/>
          <w:szCs w:val="22"/>
          <w:rtl w:val="0"/>
        </w:rPr>
        <w:t xml:space="preserve">,</w:t>
      </w:r>
      <w:r w:rsidDel="00000000" w:rsidR="00000000" w:rsidRPr="00000000">
        <w:rPr>
          <w:b w:val="1"/>
          <w:bCs w:val="1"/>
          <w:i w:val="0"/>
          <w:iCs w:val="0"/>
          <w:sz w:val="22"/>
          <w:szCs w:val="22"/>
          <w:rtl w:val="0"/>
        </w:rPr>
        <w:t xml:space="preserve"> </w:t>
      </w:r>
      <w:r w:rsidDel="00000000" w:rsidR="00000000" w:rsidRPr="00000000">
        <w:rPr>
          <w:i w:val="0"/>
          <w:iCs w:val="0"/>
          <w:sz w:val="22"/>
          <w:szCs w:val="22"/>
          <w:rtl w:val="0"/>
        </w:rPr>
        <w:t xml:space="preserve">Goldfarb E, Birnbaum AS, </w:t>
      </w:r>
      <w:r w:rsidDel="00000000" w:rsidR="00000000" w:rsidRPr="00000000">
        <w:rPr>
          <w:i w:val="0"/>
          <w:iCs w:val="0"/>
          <w:sz w:val="22"/>
          <w:szCs w:val="22"/>
          <w:rtl w:val="0"/>
        </w:rPr>
        <w:t xml:space="preserve">Lieberman L</w:t>
      </w:r>
      <w:r w:rsidDel="00000000" w:rsidR="00000000" w:rsidRPr="00000000">
        <w:rPr>
          <w:i w:val="0"/>
          <w:iCs w:val="0"/>
          <w:sz w:val="22"/>
          <w:szCs w:val="22"/>
          <w:rtl w:val="0"/>
        </w:rPr>
        <w:t xml:space="preserve">. </w:t>
      </w:r>
      <w:r w:rsidDel="00000000" w:rsidR="00000000" w:rsidRPr="00000000">
        <w:rPr>
          <w:b w:val="1"/>
          <w:bCs w:val="1"/>
          <w:sz w:val="22"/>
          <w:szCs w:val="22"/>
          <w:rtl w:val="0"/>
        </w:rPr>
        <w:t xml:space="preserve"> </w:t>
      </w:r>
      <w:r w:rsidDel="00000000" w:rsidR="00000000" w:rsidRPr="00000000">
        <w:rPr>
          <w:sz w:val="22"/>
          <w:szCs w:val="22"/>
          <w:rtl w:val="0"/>
        </w:rPr>
        <w:t xml:space="preserve">Is it Rape or Consent? College Men Just Don’t Know. </w:t>
      </w:r>
      <w:r w:rsidDel="00000000" w:rsidR="00000000" w:rsidRPr="00000000">
        <w:rPr>
          <w:i w:val="0"/>
          <w:iCs w:val="0"/>
          <w:color w:val="1f1f1f"/>
          <w:sz w:val="22"/>
          <w:szCs w:val="22"/>
          <w:highlight w:val="white"/>
          <w:rtl w:val="0"/>
        </w:rPr>
        <w:t xml:space="preserve">International Journal of Environmental Research and Public Health</w:t>
      </w:r>
      <w:r w:rsidDel="00000000" w:rsidR="00000000" w:rsidRPr="00000000">
        <w:rPr>
          <w:i w:val="0"/>
          <w:iCs w:val="0"/>
          <w:color w:val="1f1f1f"/>
          <w:sz w:val="22"/>
          <w:szCs w:val="22"/>
          <w:highlight w:val="white"/>
          <w:rtl w:val="0"/>
        </w:rPr>
        <w:t xml:space="preserve">. </w:t>
      </w:r>
      <w:r w:rsidDel="00000000" w:rsidR="00000000" w:rsidRPr="00000000">
        <w:rPr>
          <w:i w:val="0"/>
          <w:iCs w:val="0"/>
          <w:color w:val="222222"/>
          <w:sz w:val="22"/>
          <w:szCs w:val="22"/>
          <w:highlight w:val="white"/>
          <w:rtl w:val="0"/>
        </w:rPr>
        <w:t xml:space="preserve">23(1), 38; 2025. https://doi.org/10.3390/ijerph23010038.</w:t>
      </w:r>
      <w:r w:rsidDel="00000000" w:rsidR="00000000" w:rsidRPr="00000000">
        <w:rPr>
          <w:rtl w:val="0"/>
        </w:rPr>
      </w:r>
    </w:p>
    <w:p w:rsidR="00000000" w:rsidDel="00000000" w:rsidP="00000000" w:rsidRDefault="00000000" w:rsidRPr="00000000" w14:paraId="00000061">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pPr>
      <w:r w:rsidDel="00000000" w:rsidR="00000000" w:rsidRPr="00000000">
        <w:rPr>
          <w:rtl w:val="0"/>
        </w:rPr>
      </w:r>
    </w:p>
    <w:p w:rsidR="00000000" w:rsidDel="00000000" w:rsidP="00000000" w:rsidRDefault="00000000" w:rsidRPr="00000000" w14:paraId="00000062">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gjdgxs" w:id="4"/>
      <w:bookmarkEnd w:id="4"/>
      <w:r w:rsidDel="00000000" w:rsidR="00000000" w:rsidRPr="00000000">
        <w:rPr>
          <w:b w:val="1"/>
          <w:bCs w:val="1"/>
          <w:i w:val="0"/>
          <w:iCs w:val="0"/>
          <w:color w:val="222222"/>
          <w:sz w:val="22"/>
          <w:szCs w:val="22"/>
          <w:highlight w:val="white"/>
          <w:rtl w:val="0"/>
        </w:rPr>
        <w:t xml:space="preserve">SAN Silvera</w:t>
      </w:r>
      <w:r w:rsidDel="00000000" w:rsidR="00000000" w:rsidRPr="00000000">
        <w:rPr>
          <w:i w:val="0"/>
          <w:iCs w:val="0"/>
          <w:color w:val="222222"/>
          <w:sz w:val="22"/>
          <w:szCs w:val="22"/>
          <w:highlight w:val="white"/>
          <w:rtl w:val="0"/>
        </w:rPr>
        <w:t xml:space="preserve">, E. Goldfarb, A.S. Birnbaum, A. Kaplan, J. Bavaro, M. Guzman &amp; L. Lieberman. </w:t>
      </w:r>
      <w:r w:rsidDel="00000000" w:rsidR="00000000" w:rsidRPr="00000000">
        <w:rPr>
          <w:color w:val="222222"/>
          <w:sz w:val="22"/>
          <w:szCs w:val="22"/>
          <w:highlight w:val="white"/>
          <w:rtl w:val="0"/>
        </w:rPr>
        <w:t xml:space="preserve"> Racial and ethnic differences in perceptions of campus climate related to sexual violence. </w:t>
      </w:r>
      <w:r w:rsidDel="00000000" w:rsidR="00000000" w:rsidRPr="00000000">
        <w:rPr>
          <w:i w:val="0"/>
          <w:iCs w:val="0"/>
          <w:color w:val="222222"/>
          <w:sz w:val="22"/>
          <w:szCs w:val="22"/>
          <w:highlight w:val="white"/>
          <w:rtl w:val="0"/>
        </w:rPr>
        <w:t xml:space="preserve">Journal of American College Health. 72(2), 645-653, 2024 https://doi.org/</w:t>
      </w:r>
      <w:hyperlink r:id="rId10">
        <w:r w:rsidDel="00000000" w:rsidR="00000000" w:rsidRPr="00000000">
          <w:rPr>
            <w:i w:val="0"/>
            <w:iCs w:val="0"/>
            <w:color w:val="1155cc"/>
            <w:sz w:val="22"/>
            <w:szCs w:val="22"/>
            <w:highlight w:val="white"/>
            <w:u w:val="single"/>
            <w:rtl w:val="0"/>
          </w:rPr>
          <w:t xml:space="preserve">10.1080/07448481.2022.2054277</w:t>
        </w:r>
      </w:hyperlink>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63">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720" w:firstLine="0"/>
        <w:rPr/>
      </w:pPr>
      <w:r w:rsidDel="00000000" w:rsidR="00000000" w:rsidRPr="00000000">
        <w:rPr>
          <w:rtl w:val="0"/>
        </w:rPr>
      </w:r>
    </w:p>
    <w:p w:rsidR="00000000" w:rsidDel="00000000" w:rsidP="00000000" w:rsidRDefault="00000000" w:rsidRPr="00000000" w14:paraId="00000064">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pyrfbfb7u2yj" w:id="5"/>
      <w:bookmarkEnd w:id="5"/>
      <w:r w:rsidDel="00000000" w:rsidR="00000000" w:rsidRPr="00000000">
        <w:rPr>
          <w:b w:val="1"/>
          <w:bCs w:val="1"/>
          <w:i w:val="0"/>
          <w:iCs w:val="0"/>
          <w:sz w:val="22"/>
          <w:szCs w:val="22"/>
          <w:rtl w:val="0"/>
        </w:rPr>
        <w:t xml:space="preserve">Silvera SAN</w:t>
      </w:r>
      <w:r w:rsidDel="00000000" w:rsidR="00000000" w:rsidRPr="00000000">
        <w:rPr>
          <w:i w:val="0"/>
          <w:iCs w:val="0"/>
          <w:sz w:val="22"/>
          <w:szCs w:val="22"/>
          <w:rtl w:val="0"/>
        </w:rPr>
        <w:t xml:space="preserve">, Kaplan AM, Laforet P. </w:t>
      </w:r>
      <w:r w:rsidDel="00000000" w:rsidR="00000000" w:rsidRPr="00000000">
        <w:rPr>
          <w:sz w:val="22"/>
          <w:szCs w:val="22"/>
          <w:rtl w:val="0"/>
        </w:rPr>
        <w:t xml:space="preserve">Knowledge of Human Papillomavirus and Cervical Cancer Among Low-Income Women in New Jersey. </w:t>
      </w:r>
      <w:r w:rsidDel="00000000" w:rsidR="00000000" w:rsidRPr="00000000">
        <w:rPr>
          <w:i w:val="0"/>
          <w:iCs w:val="0"/>
          <w:sz w:val="22"/>
          <w:szCs w:val="22"/>
          <w:rtl w:val="0"/>
        </w:rPr>
        <w:t xml:space="preserve">Public Health Rep. 2022 Mar 18; PubMed PMID: 35301894</w:t>
      </w:r>
      <w:r w:rsidDel="00000000" w:rsidR="00000000" w:rsidRPr="00000000">
        <w:rPr>
          <w:rtl w:val="0"/>
        </w:rPr>
      </w:r>
    </w:p>
    <w:p w:rsidR="00000000" w:rsidDel="00000000" w:rsidP="00000000" w:rsidRDefault="00000000" w:rsidRPr="00000000" w14:paraId="00000065">
      <w:pPr>
        <w:pStyle w:val="Heading2"/>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0" w:firstLine="0"/>
        <w:rPr>
          <w:sz w:val="22"/>
          <w:szCs w:val="22"/>
        </w:rPr>
      </w:pPr>
      <w:bookmarkStart w:colFirst="0" w:colLast="0" w:name="_heading=h.phk7vnvdka96" w:id="6"/>
      <w:bookmarkEnd w:id="6"/>
      <w:r w:rsidDel="00000000" w:rsidR="00000000" w:rsidRPr="00000000">
        <w:rPr>
          <w:rtl w:val="0"/>
        </w:rPr>
      </w:r>
    </w:p>
    <w:p w:rsidR="00000000" w:rsidDel="00000000" w:rsidP="00000000" w:rsidRDefault="00000000" w:rsidRPr="00000000" w14:paraId="00000066">
      <w:pPr>
        <w:pStyle w:val="Heading2"/>
        <w:numPr>
          <w:ilvl w:val="0"/>
          <w:numId w:val="2"/>
        </w:num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360" w:hanging="360"/>
        <w:rPr>
          <w:sz w:val="22"/>
          <w:szCs w:val="22"/>
        </w:rPr>
      </w:pPr>
      <w:bookmarkStart w:colFirst="0" w:colLast="0" w:name="_heading=h.vclt5ytouzif" w:id="7"/>
      <w:bookmarkEnd w:id="7"/>
      <w:r w:rsidDel="00000000" w:rsidR="00000000" w:rsidRPr="00000000">
        <w:rPr>
          <w:b w:val="1"/>
          <w:bCs w:val="1"/>
          <w:i w:val="0"/>
          <w:iCs w:val="0"/>
          <w:sz w:val="22"/>
          <w:szCs w:val="22"/>
          <w:rtl w:val="0"/>
        </w:rPr>
        <w:t xml:space="preserve">Navarro Silvera SA</w:t>
      </w:r>
      <w:r w:rsidDel="00000000" w:rsidR="00000000" w:rsidRPr="00000000">
        <w:rPr>
          <w:i w:val="0"/>
          <w:iCs w:val="0"/>
          <w:sz w:val="22"/>
          <w:szCs w:val="22"/>
          <w:rtl w:val="0"/>
        </w:rPr>
        <w:t xml:space="preserve">, Bandera EV, Jones BA, Kaplan AM, Demisse K. </w:t>
      </w:r>
      <w:r w:rsidDel="00000000" w:rsidR="00000000" w:rsidRPr="00000000">
        <w:rPr>
          <w:sz w:val="22"/>
          <w:szCs w:val="22"/>
          <w:rtl w:val="0"/>
        </w:rPr>
        <w:t xml:space="preserve">Knowledge of, and beliefs about, access to screening facilities and cervical cancer screening behaviors among low-income women in New Jersey. </w:t>
      </w:r>
      <w:r w:rsidDel="00000000" w:rsidR="00000000" w:rsidRPr="00000000">
        <w:rPr>
          <w:i w:val="0"/>
          <w:iCs w:val="0"/>
          <w:sz w:val="22"/>
          <w:szCs w:val="22"/>
          <w:rtl w:val="0"/>
        </w:rPr>
        <w:t xml:space="preserve">Cancer Causes Control. </w:t>
      </w:r>
      <w:r w:rsidDel="00000000" w:rsidR="00000000" w:rsidRPr="00000000">
        <w:rPr>
          <w:b w:val="1"/>
          <w:bCs w:val="1"/>
          <w:i w:val="0"/>
          <w:iCs w:val="0"/>
          <w:sz w:val="22"/>
          <w:szCs w:val="22"/>
          <w:rtl w:val="0"/>
        </w:rPr>
        <w:t xml:space="preserve">31</w:t>
      </w:r>
      <w:r w:rsidDel="00000000" w:rsidR="00000000" w:rsidRPr="00000000">
        <w:rPr>
          <w:i w:val="0"/>
          <w:iCs w:val="0"/>
          <w:sz w:val="22"/>
          <w:szCs w:val="22"/>
          <w:rtl w:val="0"/>
        </w:rPr>
        <w:t xml:space="preserve">, 43-49, 2020.</w:t>
      </w:r>
      <w:r w:rsidDel="00000000" w:rsidR="00000000" w:rsidRPr="00000000">
        <w:rPr>
          <w:rtl w:val="0"/>
        </w:rPr>
      </w:r>
    </w:p>
    <w:p w:rsidR="00000000" w:rsidDel="00000000" w:rsidP="00000000" w:rsidRDefault="00000000" w:rsidRPr="00000000" w14:paraId="00000067">
      <w:pPr>
        <w:widowControl w:val="1"/>
        <w:rPr>
          <w:b w:val="1"/>
          <w:bCs w:val="1"/>
          <w:sz w:val="22"/>
          <w:szCs w:val="22"/>
        </w:rPr>
      </w:pPr>
      <w:r w:rsidDel="00000000" w:rsidR="00000000" w:rsidRPr="00000000">
        <w:rPr>
          <w:rtl w:val="0"/>
        </w:rPr>
      </w:r>
    </w:p>
    <w:p w:rsidR="00000000" w:rsidDel="00000000" w:rsidP="00000000" w:rsidRDefault="00000000" w:rsidRPr="00000000" w14:paraId="00000068">
      <w:pPr>
        <w:widowControl w:val="1"/>
        <w:numPr>
          <w:ilvl w:val="0"/>
          <w:numId w:val="2"/>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w:t>
      </w:r>
      <w:r w:rsidDel="00000000" w:rsidR="00000000" w:rsidRPr="00000000">
        <w:rPr>
          <w:i w:val="1"/>
          <w:iCs w:val="1"/>
          <w:color w:val="000000"/>
          <w:sz w:val="22"/>
          <w:szCs w:val="22"/>
          <w:rtl w:val="0"/>
        </w:rPr>
        <w:t xml:space="preserve">Dietary patterns and risk of subtypes of esophageal and gastric cancer: Classification and regression tree (CART) analysis.  </w:t>
      </w:r>
      <w:r w:rsidDel="00000000" w:rsidR="00000000" w:rsidRPr="00000000">
        <w:rPr>
          <w:color w:val="000000"/>
          <w:sz w:val="22"/>
          <w:szCs w:val="22"/>
          <w:rtl w:val="0"/>
        </w:rPr>
        <w:t xml:space="preserve">Annals of Epidemiology</w:t>
      </w:r>
      <w:r w:rsidDel="00000000" w:rsidR="00000000" w:rsidRPr="00000000">
        <w:rPr>
          <w:i w:val="1"/>
          <w:iCs w:val="1"/>
          <w:color w:val="000000"/>
          <w:sz w:val="22"/>
          <w:szCs w:val="22"/>
          <w:rtl w:val="0"/>
        </w:rPr>
        <w:t xml:space="preserve">. </w:t>
      </w:r>
      <w:r w:rsidDel="00000000" w:rsidR="00000000" w:rsidRPr="00000000">
        <w:rPr>
          <w:b w:val="1"/>
          <w:bCs w:val="1"/>
          <w:color w:val="000000"/>
          <w:sz w:val="22"/>
          <w:szCs w:val="22"/>
          <w:rtl w:val="0"/>
        </w:rPr>
        <w:t xml:space="preserve">24</w:t>
      </w:r>
      <w:r w:rsidDel="00000000" w:rsidR="00000000" w:rsidRPr="00000000">
        <w:rPr>
          <w:color w:val="000000"/>
          <w:sz w:val="22"/>
          <w:szCs w:val="22"/>
          <w:rtl w:val="0"/>
        </w:rPr>
        <w:t xml:space="preserve">, 50-57, 2014.</w:t>
      </w:r>
      <w:r w:rsidDel="00000000" w:rsidR="00000000" w:rsidRPr="00000000">
        <w:rPr>
          <w:rtl w:val="0"/>
        </w:rPr>
      </w:r>
    </w:p>
    <w:p w:rsidR="00000000" w:rsidDel="00000000" w:rsidP="00000000" w:rsidRDefault="00000000" w:rsidRPr="00000000" w14:paraId="00000069">
      <w:pPr>
        <w:widowControl w:val="1"/>
        <w:ind w:left="360" w:hanging="360"/>
        <w:rPr>
          <w:sz w:val="22"/>
          <w:szCs w:val="22"/>
        </w:rPr>
      </w:pPr>
      <w:r w:rsidDel="00000000" w:rsidR="00000000" w:rsidRPr="00000000">
        <w:rPr>
          <w:rtl w:val="0"/>
        </w:rPr>
      </w:r>
    </w:p>
    <w:p w:rsidR="00000000" w:rsidDel="00000000" w:rsidP="00000000" w:rsidRDefault="00000000" w:rsidRPr="00000000" w14:paraId="0000006A">
      <w:pPr>
        <w:widowControl w:val="1"/>
        <w:numPr>
          <w:ilvl w:val="0"/>
          <w:numId w:val="2"/>
        </w:numPr>
        <w:ind w:left="360" w:hanging="360"/>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w:t>
      </w:r>
      <w:r w:rsidDel="00000000" w:rsidR="00000000" w:rsidRPr="00000000">
        <w:rPr>
          <w:i w:val="1"/>
          <w:iCs w:val="1"/>
          <w:color w:val="000000"/>
          <w:sz w:val="22"/>
          <w:szCs w:val="22"/>
          <w:rtl w:val="0"/>
        </w:rPr>
        <w:t xml:space="preserve">Dietary patterns and risk of subtypes of esophageal and gastric cancer: Principal components analysis. </w:t>
      </w:r>
      <w:r w:rsidDel="00000000" w:rsidR="00000000" w:rsidRPr="00000000">
        <w:rPr>
          <w:color w:val="000000"/>
          <w:sz w:val="22"/>
          <w:szCs w:val="22"/>
          <w:rtl w:val="0"/>
        </w:rPr>
        <w:t xml:space="preserve">Annals of Epidemiology.  </w:t>
      </w:r>
      <w:r w:rsidDel="00000000" w:rsidR="00000000" w:rsidRPr="00000000">
        <w:rPr>
          <w:b w:val="1"/>
          <w:bCs w:val="1"/>
          <w:color w:val="000000"/>
          <w:sz w:val="22"/>
          <w:szCs w:val="22"/>
          <w:rtl w:val="0"/>
        </w:rPr>
        <w:t xml:space="preserve">21</w:t>
      </w:r>
      <w:r w:rsidDel="00000000" w:rsidR="00000000" w:rsidRPr="00000000">
        <w:rPr>
          <w:color w:val="000000"/>
          <w:sz w:val="22"/>
          <w:szCs w:val="22"/>
          <w:rtl w:val="0"/>
        </w:rPr>
        <w:t xml:space="preserve">, 543-550. 2011</w:t>
      </w:r>
      <w:r w:rsidDel="00000000" w:rsidR="00000000" w:rsidRPr="00000000">
        <w:rPr>
          <w:i w:val="1"/>
          <w:iCs w:val="1"/>
          <w:color w:val="000000"/>
          <w:sz w:val="22"/>
          <w:szCs w:val="22"/>
          <w:rtl w:val="0"/>
        </w:rPr>
        <w:t xml:space="preserve">. </w:t>
      </w:r>
      <w:r w:rsidDel="00000000" w:rsidR="00000000" w:rsidRPr="00000000">
        <w:rPr>
          <w:rtl w:val="0"/>
        </w:rPr>
      </w:r>
    </w:p>
    <w:p w:rsidR="00000000" w:rsidDel="00000000" w:rsidP="00000000" w:rsidRDefault="00000000" w:rsidRPr="00000000" w14:paraId="0000006B">
      <w:pPr>
        <w:widowControl w:val="1"/>
        <w:ind w:left="360" w:hanging="360"/>
        <w:rPr>
          <w:i w:val="1"/>
          <w:iCs w:val="1"/>
          <w:sz w:val="22"/>
          <w:szCs w:val="22"/>
        </w:rPr>
      </w:pPr>
      <w:r w:rsidDel="00000000" w:rsidR="00000000" w:rsidRPr="00000000">
        <w:rPr>
          <w:rtl w:val="0"/>
        </w:rPr>
      </w:r>
    </w:p>
    <w:p w:rsidR="00000000" w:rsidDel="00000000" w:rsidP="00000000" w:rsidRDefault="00000000" w:rsidRPr="00000000" w14:paraId="0000006C">
      <w:pPr>
        <w:widowControl w:val="1"/>
        <w:numPr>
          <w:ilvl w:val="0"/>
          <w:numId w:val="2"/>
        </w:numPr>
        <w:ind w:left="360" w:hanging="360"/>
        <w:rPr/>
      </w:pPr>
      <w:r w:rsidDel="00000000" w:rsidR="00000000" w:rsidRPr="00000000">
        <w:rPr>
          <w:sz w:val="22"/>
          <w:szCs w:val="22"/>
          <w:rtl w:val="0"/>
        </w:rPr>
        <w:t xml:space="preserve">Williams-Piehota P, Latimer AE, Katulak N, Cox A, </w:t>
      </w:r>
      <w:r w:rsidDel="00000000" w:rsidR="00000000" w:rsidRPr="00000000">
        <w:rPr>
          <w:b w:val="1"/>
          <w:bCs w:val="1"/>
          <w:sz w:val="22"/>
          <w:szCs w:val="22"/>
          <w:rtl w:val="0"/>
        </w:rPr>
        <w:t xml:space="preserve">Silvera SAN</w:t>
      </w:r>
      <w:r w:rsidDel="00000000" w:rsidR="00000000" w:rsidRPr="00000000">
        <w:rPr>
          <w:sz w:val="22"/>
          <w:szCs w:val="22"/>
          <w:rtl w:val="0"/>
        </w:rPr>
        <w:t xml:space="preserve">, Mowad L, Salovey P.  </w:t>
      </w:r>
      <w:r w:rsidDel="00000000" w:rsidR="00000000" w:rsidRPr="00000000">
        <w:rPr>
          <w:i w:val="1"/>
          <w:iCs w:val="1"/>
          <w:sz w:val="22"/>
          <w:szCs w:val="22"/>
          <w:rtl w:val="0"/>
        </w:rPr>
        <w:t xml:space="preserve">Tailoring messages to individual differences in monitoring-blunting styles to promote fruit and vegetable intake</w:t>
      </w:r>
      <w:r w:rsidDel="00000000" w:rsidR="00000000" w:rsidRPr="00000000">
        <w:rPr>
          <w:sz w:val="22"/>
          <w:szCs w:val="22"/>
          <w:rtl w:val="0"/>
        </w:rPr>
        <w:t xml:space="preserve">.  Journal Nutrition Education Behavior.</w:t>
      </w:r>
      <w:r w:rsidDel="00000000" w:rsidR="00000000" w:rsidRPr="00000000">
        <w:rPr>
          <w:i w:val="1"/>
          <w:iCs w:val="1"/>
          <w:sz w:val="22"/>
          <w:szCs w:val="22"/>
          <w:rtl w:val="0"/>
        </w:rPr>
        <w:t xml:space="preserve">  </w:t>
      </w:r>
      <w:r w:rsidDel="00000000" w:rsidR="00000000" w:rsidRPr="00000000">
        <w:rPr>
          <w:b w:val="1"/>
          <w:bCs w:val="1"/>
          <w:sz w:val="22"/>
          <w:szCs w:val="22"/>
          <w:rtl w:val="0"/>
        </w:rPr>
        <w:t xml:space="preserve">41, </w:t>
      </w:r>
      <w:r w:rsidDel="00000000" w:rsidR="00000000" w:rsidRPr="00000000">
        <w:rPr>
          <w:sz w:val="22"/>
          <w:szCs w:val="22"/>
          <w:rtl w:val="0"/>
        </w:rPr>
        <w:t xml:space="preserve">398-405, 2009.</w:t>
      </w:r>
      <w:r w:rsidDel="00000000" w:rsidR="00000000" w:rsidRPr="00000000">
        <w:rPr>
          <w:rtl w:val="0"/>
        </w:rPr>
      </w:r>
    </w:p>
    <w:p w:rsidR="00000000" w:rsidDel="00000000" w:rsidP="00000000" w:rsidRDefault="00000000" w:rsidRPr="00000000" w14:paraId="0000006D">
      <w:pPr>
        <w:widowControl w:val="1"/>
        <w:ind w:left="360" w:hanging="360"/>
        <w:rPr>
          <w:sz w:val="22"/>
          <w:szCs w:val="22"/>
        </w:rPr>
      </w:pPr>
      <w:r w:rsidDel="00000000" w:rsidR="00000000" w:rsidRPr="00000000">
        <w:rPr>
          <w:rtl w:val="0"/>
        </w:rPr>
      </w:r>
    </w:p>
    <w:p w:rsidR="00000000" w:rsidDel="00000000" w:rsidP="00000000" w:rsidRDefault="00000000" w:rsidRPr="00000000" w14:paraId="0000006E">
      <w:pPr>
        <w:widowControl w:val="1"/>
        <w:numPr>
          <w:ilvl w:val="0"/>
          <w:numId w:val="2"/>
        </w:numPr>
        <w:ind w:left="360" w:hanging="360"/>
        <w:rPr/>
      </w:pPr>
      <w:r w:rsidDel="00000000" w:rsidR="00000000" w:rsidRPr="00000000">
        <w:rPr>
          <w:sz w:val="22"/>
          <w:szCs w:val="22"/>
          <w:rtl w:val="0"/>
        </w:rPr>
        <w:t xml:space="preserve">Jones BA, Liu W-L, Araujo AB, Kasl SV, </w:t>
      </w:r>
      <w:r w:rsidDel="00000000" w:rsidR="00000000" w:rsidRPr="00000000">
        <w:rPr>
          <w:b w:val="1"/>
          <w:bCs w:val="1"/>
          <w:sz w:val="22"/>
          <w:szCs w:val="22"/>
          <w:rtl w:val="0"/>
        </w:rPr>
        <w:t xml:space="preserve">Silvera SAN</w:t>
      </w:r>
      <w:r w:rsidDel="00000000" w:rsidR="00000000" w:rsidRPr="00000000">
        <w:rPr>
          <w:sz w:val="22"/>
          <w:szCs w:val="22"/>
          <w:rtl w:val="0"/>
        </w:rPr>
        <w:t xml:space="preserve">, Curnen MGN, Dubrow R</w:t>
      </w:r>
      <w:r w:rsidDel="00000000" w:rsidR="00000000" w:rsidRPr="00000000">
        <w:rPr>
          <w:i w:val="1"/>
          <w:iCs w:val="1"/>
          <w:sz w:val="22"/>
          <w:szCs w:val="22"/>
          <w:rtl w:val="0"/>
        </w:rPr>
        <w:t xml:space="preserve">. </w:t>
      </w:r>
      <w:r w:rsidDel="00000000" w:rsidR="00000000" w:rsidRPr="00000000">
        <w:rPr>
          <w:i w:val="1"/>
          <w:iCs w:val="1"/>
          <w:color w:val="000000"/>
          <w:sz w:val="22"/>
          <w:szCs w:val="22"/>
          <w:rtl w:val="0"/>
        </w:rPr>
        <w:t xml:space="preserve">Explaining the Race Difference in Prostate Cancer Stage at Diagnosis</w:t>
      </w:r>
      <w:r w:rsidDel="00000000" w:rsidR="00000000" w:rsidRPr="00000000">
        <w:rPr>
          <w:i w:val="1"/>
          <w:iCs w:val="1"/>
          <w:sz w:val="22"/>
          <w:szCs w:val="22"/>
          <w:rtl w:val="0"/>
        </w:rPr>
        <w:t xml:space="preserve">.</w:t>
      </w:r>
      <w:r w:rsidDel="00000000" w:rsidR="00000000" w:rsidRPr="00000000">
        <w:rPr>
          <w:sz w:val="22"/>
          <w:szCs w:val="22"/>
          <w:rtl w:val="0"/>
        </w:rPr>
        <w:t xml:space="preserve">  Cancer Epidemiology Biomarkers Prevention.</w:t>
      </w:r>
      <w:r w:rsidDel="00000000" w:rsidR="00000000" w:rsidRPr="00000000">
        <w:rPr>
          <w:i w:val="1"/>
          <w:iCs w:val="1"/>
          <w:sz w:val="22"/>
          <w:szCs w:val="22"/>
          <w:rtl w:val="0"/>
        </w:rPr>
        <w:t xml:space="preserve">  </w:t>
      </w:r>
      <w:r w:rsidDel="00000000" w:rsidR="00000000" w:rsidRPr="00000000">
        <w:rPr>
          <w:b w:val="1"/>
          <w:bCs w:val="1"/>
          <w:sz w:val="22"/>
          <w:szCs w:val="22"/>
          <w:rtl w:val="0"/>
        </w:rPr>
        <w:t xml:space="preserve">17</w:t>
      </w:r>
      <w:r w:rsidDel="00000000" w:rsidR="00000000" w:rsidRPr="00000000">
        <w:rPr>
          <w:sz w:val="22"/>
          <w:szCs w:val="22"/>
          <w:rtl w:val="0"/>
        </w:rPr>
        <w:t xml:space="preserve">, 2825-34, 2008.</w:t>
      </w:r>
      <w:r w:rsidDel="00000000" w:rsidR="00000000" w:rsidRPr="00000000">
        <w:rPr>
          <w:rtl w:val="0"/>
        </w:rPr>
      </w:r>
    </w:p>
    <w:p w:rsidR="00000000" w:rsidDel="00000000" w:rsidP="00000000" w:rsidRDefault="00000000" w:rsidRPr="00000000" w14:paraId="0000006F">
      <w:pPr>
        <w:widowControl w:val="1"/>
        <w:ind w:left="360" w:hanging="360"/>
        <w:rPr>
          <w:sz w:val="22"/>
          <w:szCs w:val="22"/>
        </w:rPr>
      </w:pPr>
      <w:r w:rsidDel="00000000" w:rsidR="00000000" w:rsidRPr="00000000">
        <w:rPr>
          <w:rtl w:val="0"/>
        </w:rPr>
      </w:r>
    </w:p>
    <w:p w:rsidR="00000000" w:rsidDel="00000000" w:rsidP="00000000" w:rsidRDefault="00000000" w:rsidRPr="00000000" w14:paraId="00000070">
      <w:pPr>
        <w:widowControl w:val="1"/>
        <w:numPr>
          <w:ilvl w:val="0"/>
          <w:numId w:val="2"/>
        </w:numPr>
        <w:ind w:left="360" w:hanging="360"/>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iCs w:val="1"/>
          <w:color w:val="000000"/>
          <w:sz w:val="22"/>
          <w:szCs w:val="22"/>
          <w:rtl w:val="0"/>
        </w:rPr>
        <w:t xml:space="preserve">Food group intake and risk of subtypes of esophageal and gastric cancer. </w:t>
      </w:r>
      <w:r w:rsidDel="00000000" w:rsidR="00000000" w:rsidRPr="00000000">
        <w:rPr>
          <w:color w:val="000000"/>
          <w:sz w:val="22"/>
          <w:szCs w:val="22"/>
          <w:rtl w:val="0"/>
        </w:rPr>
        <w:t xml:space="preserve"> Int J Cancer. </w:t>
      </w:r>
      <w:r w:rsidDel="00000000" w:rsidR="00000000" w:rsidRPr="00000000">
        <w:rPr>
          <w:b w:val="1"/>
          <w:bCs w:val="1"/>
          <w:color w:val="000000"/>
          <w:sz w:val="22"/>
          <w:szCs w:val="22"/>
          <w:rtl w:val="0"/>
        </w:rPr>
        <w:t xml:space="preserve">123</w:t>
      </w:r>
      <w:r w:rsidDel="00000000" w:rsidR="00000000" w:rsidRPr="00000000">
        <w:rPr>
          <w:color w:val="000000"/>
          <w:sz w:val="22"/>
          <w:szCs w:val="22"/>
          <w:rtl w:val="0"/>
        </w:rPr>
        <w:t xml:space="preserve">, 852-60, 2008.</w:t>
      </w:r>
      <w:r w:rsidDel="00000000" w:rsidR="00000000" w:rsidRPr="00000000">
        <w:rPr>
          <w:rtl w:val="0"/>
        </w:rPr>
      </w:r>
    </w:p>
    <w:p w:rsidR="00000000" w:rsidDel="00000000" w:rsidP="00000000" w:rsidRDefault="00000000" w:rsidRPr="00000000" w14:paraId="00000071">
      <w:pPr>
        <w:widowControl w:val="1"/>
        <w:ind w:left="360" w:hanging="360"/>
        <w:rPr>
          <w:sz w:val="22"/>
          <w:szCs w:val="22"/>
        </w:rPr>
      </w:pPr>
      <w:r w:rsidDel="00000000" w:rsidR="00000000" w:rsidRPr="00000000">
        <w:rPr>
          <w:rtl w:val="0"/>
        </w:rPr>
      </w:r>
    </w:p>
    <w:p w:rsidR="00000000" w:rsidDel="00000000" w:rsidP="00000000" w:rsidRDefault="00000000" w:rsidRPr="00000000" w14:paraId="00000072">
      <w:pPr>
        <w:widowControl w:val="1"/>
        <w:numPr>
          <w:ilvl w:val="0"/>
          <w:numId w:val="2"/>
        </w:numPr>
        <w:ind w:left="360" w:hanging="360"/>
        <w:rPr/>
      </w:pPr>
      <w:r w:rsidDel="00000000" w:rsidR="00000000" w:rsidRPr="00000000">
        <w:rPr>
          <w:b w:val="1"/>
          <w:bCs w:val="1"/>
          <w:color w:val="000000"/>
          <w:sz w:val="22"/>
          <w:szCs w:val="22"/>
          <w:rtl w:val="0"/>
        </w:rPr>
        <w:t xml:space="preserve">Silvera SAN</w:t>
      </w:r>
      <w:r w:rsidDel="00000000" w:rsidR="00000000" w:rsidRPr="00000000">
        <w:rPr>
          <w:color w:val="000000"/>
          <w:sz w:val="22"/>
          <w:szCs w:val="22"/>
          <w:rtl w:val="0"/>
        </w:rPr>
        <w:t xml:space="preserve">, Rohan TE. Benign proliferative epithelial disorders of the </w:t>
      </w:r>
      <w:r w:rsidDel="00000000" w:rsidR="00000000" w:rsidRPr="00000000">
        <w:rPr>
          <w:sz w:val="22"/>
          <w:szCs w:val="22"/>
          <w:rtl w:val="0"/>
        </w:rPr>
        <w:t xml:space="preserve">breast: a review of the epidemiologic evidence. Breast Cancer Res Treat.  </w:t>
      </w:r>
      <w:r w:rsidDel="00000000" w:rsidR="00000000" w:rsidRPr="00000000">
        <w:rPr>
          <w:b w:val="1"/>
          <w:bCs w:val="1"/>
          <w:sz w:val="22"/>
          <w:szCs w:val="22"/>
          <w:rtl w:val="0"/>
        </w:rPr>
        <w:t xml:space="preserve">110</w:t>
      </w:r>
      <w:r w:rsidDel="00000000" w:rsidR="00000000" w:rsidRPr="00000000">
        <w:rPr>
          <w:sz w:val="22"/>
          <w:szCs w:val="22"/>
          <w:rtl w:val="0"/>
        </w:rPr>
        <w:t xml:space="preserve">, 397-409, 2008.  Epub 2007</w:t>
      </w:r>
      <w:r w:rsidDel="00000000" w:rsidR="00000000" w:rsidRPr="00000000">
        <w:rPr>
          <w:color w:val="000000"/>
          <w:sz w:val="22"/>
          <w:szCs w:val="22"/>
          <w:rtl w:val="0"/>
        </w:rPr>
        <w:t xml:space="preserve"> </w:t>
      </w:r>
      <w:hyperlink r:id="rId11">
        <w:r w:rsidDel="00000000" w:rsidR="00000000" w:rsidRPr="00000000">
          <w:rPr>
            <w:color w:val="0000ff"/>
            <w:sz w:val="22"/>
            <w:szCs w:val="22"/>
            <w:u w:val="single"/>
            <w:rtl w:val="0"/>
          </w:rPr>
          <w:t xml:space="preserve">http://www.springerlink.com/content/c72j2749vnn7vw70/</w:t>
        </w:r>
      </w:hyperlink>
      <w:r w:rsidDel="00000000" w:rsidR="00000000" w:rsidRPr="00000000">
        <w:rPr>
          <w:color w:val="000000"/>
          <w:sz w:val="22"/>
          <w:szCs w:val="22"/>
          <w:rtl w:val="0"/>
        </w:rPr>
        <w:t xml:space="preserve"> </w:t>
      </w:r>
      <w:r w:rsidDel="00000000" w:rsidR="00000000" w:rsidRPr="00000000">
        <w:rPr>
          <w:rtl w:val="0"/>
        </w:rPr>
      </w:r>
    </w:p>
    <w:p w:rsidR="00000000" w:rsidDel="00000000" w:rsidP="00000000" w:rsidRDefault="00000000" w:rsidRPr="00000000" w14:paraId="00000073">
      <w:pPr>
        <w:widowControl w:val="1"/>
        <w:ind w:left="360" w:hanging="360"/>
        <w:rPr>
          <w:sz w:val="22"/>
          <w:szCs w:val="22"/>
        </w:rPr>
      </w:pPr>
      <w:r w:rsidDel="00000000" w:rsidR="00000000" w:rsidRPr="00000000">
        <w:rPr>
          <w:rtl w:val="0"/>
        </w:rPr>
      </w:r>
    </w:p>
    <w:p w:rsidR="00000000" w:rsidDel="00000000" w:rsidP="00000000" w:rsidRDefault="00000000" w:rsidRPr="00000000" w14:paraId="00000074">
      <w:pPr>
        <w:widowControl w:val="1"/>
        <w:numPr>
          <w:ilvl w:val="0"/>
          <w:numId w:val="2"/>
        </w:numPr>
        <w:ind w:left="360" w:hanging="360"/>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iCs w:val="1"/>
          <w:color w:val="000000"/>
          <w:sz w:val="22"/>
          <w:szCs w:val="22"/>
          <w:rtl w:val="0"/>
        </w:rPr>
        <w:t xml:space="preserve">Glycaemic index, glycaemic load and ovarian cancer risk: a prospective cohort study.</w:t>
      </w:r>
      <w:r w:rsidDel="00000000" w:rsidR="00000000" w:rsidRPr="00000000">
        <w:rPr>
          <w:color w:val="000000"/>
          <w:sz w:val="22"/>
          <w:szCs w:val="22"/>
          <w:rtl w:val="0"/>
        </w:rPr>
        <w:t xml:space="preserve"> Public Health Nutr</w:t>
      </w:r>
      <w:r w:rsidDel="00000000" w:rsidR="00000000" w:rsidRPr="00000000">
        <w:rPr>
          <w:i w:val="1"/>
          <w:iCs w:val="1"/>
          <w:color w:val="000000"/>
          <w:sz w:val="22"/>
          <w:szCs w:val="22"/>
          <w:rtl w:val="0"/>
        </w:rPr>
        <w:t xml:space="preserve">. </w:t>
      </w:r>
      <w:r w:rsidDel="00000000" w:rsidR="00000000" w:rsidRPr="00000000">
        <w:rPr>
          <w:b w:val="1"/>
          <w:bCs w:val="1"/>
          <w:color w:val="000000"/>
          <w:sz w:val="22"/>
          <w:szCs w:val="22"/>
          <w:rtl w:val="0"/>
        </w:rPr>
        <w:t xml:space="preserve">10</w:t>
      </w:r>
      <w:r w:rsidDel="00000000" w:rsidR="00000000" w:rsidRPr="00000000">
        <w:rPr>
          <w:color w:val="000000"/>
          <w:sz w:val="22"/>
          <w:szCs w:val="22"/>
          <w:rtl w:val="0"/>
        </w:rPr>
        <w:t xml:space="preserve">, 1076-1081, 2007</w:t>
      </w:r>
      <w:r w:rsidDel="00000000" w:rsidR="00000000" w:rsidRPr="00000000">
        <w:rPr>
          <w:i w:val="1"/>
          <w:iCs w:val="1"/>
          <w:color w:val="000000"/>
          <w:sz w:val="22"/>
          <w:szCs w:val="22"/>
          <w:rtl w:val="0"/>
        </w:rPr>
        <w:t xml:space="preserve">.</w:t>
      </w:r>
      <w:r w:rsidDel="00000000" w:rsidR="00000000" w:rsidRPr="00000000">
        <w:rPr>
          <w:rtl w:val="0"/>
        </w:rPr>
      </w:r>
    </w:p>
    <w:p w:rsidR="00000000" w:rsidDel="00000000" w:rsidP="00000000" w:rsidRDefault="00000000" w:rsidRPr="00000000" w14:paraId="00000075">
      <w:pPr>
        <w:widowControl w:val="1"/>
        <w:ind w:left="360" w:hanging="360"/>
        <w:rPr>
          <w:i w:val="1"/>
          <w:iCs w:val="1"/>
          <w:sz w:val="22"/>
          <w:szCs w:val="22"/>
        </w:rPr>
      </w:pPr>
      <w:r w:rsidDel="00000000" w:rsidR="00000000" w:rsidRPr="00000000">
        <w:rPr>
          <w:rtl w:val="0"/>
        </w:rPr>
      </w:r>
    </w:p>
    <w:p w:rsidR="00000000" w:rsidDel="00000000" w:rsidP="00000000" w:rsidRDefault="00000000" w:rsidRPr="00000000" w14:paraId="00000076">
      <w:pPr>
        <w:widowControl w:val="1"/>
        <w:numPr>
          <w:ilvl w:val="0"/>
          <w:numId w:val="2"/>
        </w:numPr>
        <w:ind w:left="360" w:hanging="360"/>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iCs w:val="1"/>
          <w:color w:val="000000"/>
          <w:sz w:val="22"/>
          <w:szCs w:val="22"/>
          <w:rtl w:val="0"/>
        </w:rPr>
        <w:t xml:space="preserve">Intake of coffee and tea and risk of ovarian cancer: A prospective cohort study.  </w:t>
      </w:r>
      <w:r w:rsidDel="00000000" w:rsidR="00000000" w:rsidRPr="00000000">
        <w:rPr>
          <w:color w:val="000000"/>
          <w:sz w:val="22"/>
          <w:szCs w:val="22"/>
          <w:rtl w:val="0"/>
        </w:rPr>
        <w:t xml:space="preserve">Nutr Cancer. </w:t>
      </w:r>
      <w:r w:rsidDel="00000000" w:rsidR="00000000" w:rsidRPr="00000000">
        <w:rPr>
          <w:b w:val="1"/>
          <w:bCs w:val="1"/>
          <w:color w:val="000000"/>
          <w:sz w:val="22"/>
          <w:szCs w:val="22"/>
          <w:rtl w:val="0"/>
        </w:rPr>
        <w:t xml:space="preserve">58</w:t>
      </w:r>
      <w:r w:rsidDel="00000000" w:rsidR="00000000" w:rsidRPr="00000000">
        <w:rPr>
          <w:color w:val="000000"/>
          <w:sz w:val="22"/>
          <w:szCs w:val="22"/>
          <w:rtl w:val="0"/>
        </w:rPr>
        <w:t xml:space="preserve">, 22-27, 2007.</w:t>
      </w:r>
      <w:r w:rsidDel="00000000" w:rsidR="00000000" w:rsidRPr="00000000">
        <w:rPr>
          <w:rtl w:val="0"/>
        </w:rPr>
      </w:r>
    </w:p>
    <w:p w:rsidR="00000000" w:rsidDel="00000000" w:rsidP="00000000" w:rsidRDefault="00000000" w:rsidRPr="00000000" w14:paraId="00000077">
      <w:pPr>
        <w:widowControl w:val="1"/>
        <w:ind w:left="360" w:hanging="360"/>
        <w:rPr>
          <w:sz w:val="22"/>
          <w:szCs w:val="22"/>
        </w:rPr>
      </w:pPr>
      <w:r w:rsidDel="00000000" w:rsidR="00000000" w:rsidRPr="00000000">
        <w:rPr>
          <w:rtl w:val="0"/>
        </w:rPr>
      </w:r>
    </w:p>
    <w:p w:rsidR="00000000" w:rsidDel="00000000" w:rsidP="00000000" w:rsidRDefault="00000000" w:rsidRPr="00000000" w14:paraId="00000078">
      <w:pPr>
        <w:widowControl w:val="1"/>
        <w:numPr>
          <w:ilvl w:val="0"/>
          <w:numId w:val="2"/>
        </w:numPr>
        <w:ind w:left="360" w:hanging="360"/>
        <w:rPr/>
      </w:pPr>
      <w:r w:rsidDel="00000000" w:rsidR="00000000" w:rsidRPr="00000000">
        <w:rPr>
          <w:color w:val="000000"/>
          <w:sz w:val="22"/>
          <w:szCs w:val="22"/>
          <w:rtl w:val="0"/>
        </w:rPr>
        <w:t xml:space="preserve">Kabat GC, </w:t>
      </w: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Miller AB, Rohan TE</w:t>
      </w:r>
      <w:r w:rsidDel="00000000" w:rsidR="00000000" w:rsidRPr="00000000">
        <w:rPr>
          <w:i w:val="1"/>
          <w:iCs w:val="1"/>
          <w:color w:val="000000"/>
          <w:sz w:val="22"/>
          <w:szCs w:val="22"/>
          <w:rtl w:val="0"/>
        </w:rPr>
        <w:t xml:space="preserve">. A Cohort Study of Hormonal and Reproductive Factors and Renal Cell Cancer Risk. </w:t>
      </w:r>
      <w:r w:rsidDel="00000000" w:rsidR="00000000" w:rsidRPr="00000000">
        <w:rPr>
          <w:color w:val="000000"/>
          <w:sz w:val="22"/>
          <w:szCs w:val="22"/>
          <w:rtl w:val="0"/>
        </w:rPr>
        <w:t xml:space="preserve">British Journal Cancer. </w:t>
      </w:r>
      <w:r w:rsidDel="00000000" w:rsidR="00000000" w:rsidRPr="00000000">
        <w:rPr>
          <w:b w:val="1"/>
          <w:bCs w:val="1"/>
          <w:color w:val="000000"/>
          <w:sz w:val="22"/>
          <w:szCs w:val="22"/>
          <w:rtl w:val="0"/>
        </w:rPr>
        <w:t xml:space="preserve">96</w:t>
      </w:r>
      <w:r w:rsidDel="00000000" w:rsidR="00000000" w:rsidRPr="00000000">
        <w:rPr>
          <w:color w:val="000000"/>
          <w:sz w:val="22"/>
          <w:szCs w:val="22"/>
          <w:rtl w:val="0"/>
        </w:rPr>
        <w:t xml:space="preserve">, 845-849, 2007</w:t>
      </w:r>
      <w:r w:rsidDel="00000000" w:rsidR="00000000" w:rsidRPr="00000000">
        <w:rPr>
          <w:rtl w:val="0"/>
        </w:rPr>
      </w:r>
    </w:p>
    <w:p w:rsidR="00000000" w:rsidDel="00000000" w:rsidP="00000000" w:rsidRDefault="00000000" w:rsidRPr="00000000" w14:paraId="00000079">
      <w:pPr>
        <w:widowControl w:val="1"/>
        <w:ind w:left="360" w:hanging="360"/>
        <w:rPr>
          <w:sz w:val="22"/>
          <w:szCs w:val="22"/>
        </w:rPr>
      </w:pPr>
      <w:r w:rsidDel="00000000" w:rsidR="00000000" w:rsidRPr="00000000">
        <w:rPr>
          <w:rtl w:val="0"/>
        </w:rPr>
      </w:r>
    </w:p>
    <w:p w:rsidR="00000000" w:rsidDel="00000000" w:rsidP="00000000" w:rsidRDefault="00000000" w:rsidRPr="00000000" w14:paraId="0000007A">
      <w:pPr>
        <w:widowControl w:val="1"/>
        <w:numPr>
          <w:ilvl w:val="0"/>
          <w:numId w:val="2"/>
        </w:numPr>
        <w:ind w:left="360" w:hanging="360"/>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Jain M, Howe GR, Miller AB, Rohan TE. </w:t>
      </w:r>
      <w:r w:rsidDel="00000000" w:rsidR="00000000" w:rsidRPr="00000000">
        <w:rPr>
          <w:i w:val="1"/>
          <w:iCs w:val="1"/>
          <w:color w:val="000000"/>
          <w:sz w:val="22"/>
          <w:szCs w:val="22"/>
          <w:rtl w:val="0"/>
        </w:rPr>
        <w:t xml:space="preserve">Dietary Fiber Intake and Ovarian Cancer Risk: A Prospective Cohort Study.</w:t>
      </w:r>
      <w:r w:rsidDel="00000000" w:rsidR="00000000" w:rsidRPr="00000000">
        <w:rPr>
          <w:color w:val="000000"/>
          <w:sz w:val="22"/>
          <w:szCs w:val="22"/>
          <w:rtl w:val="0"/>
        </w:rPr>
        <w:t xml:space="preserve"> Cancer Causes Control, </w:t>
      </w:r>
      <w:r w:rsidDel="00000000" w:rsidR="00000000" w:rsidRPr="00000000">
        <w:rPr>
          <w:b w:val="1"/>
          <w:bCs w:val="1"/>
          <w:color w:val="000000"/>
          <w:sz w:val="22"/>
          <w:szCs w:val="22"/>
          <w:rtl w:val="0"/>
        </w:rPr>
        <w:t xml:space="preserve">18</w:t>
      </w:r>
      <w:r w:rsidDel="00000000" w:rsidR="00000000" w:rsidRPr="00000000">
        <w:rPr>
          <w:color w:val="000000"/>
          <w:sz w:val="22"/>
          <w:szCs w:val="22"/>
          <w:rtl w:val="0"/>
        </w:rPr>
        <w:t xml:space="preserve">, 335-341, 2007.</w:t>
      </w:r>
      <w:r w:rsidDel="00000000" w:rsidR="00000000" w:rsidRPr="00000000">
        <w:rPr>
          <w:rtl w:val="0"/>
        </w:rPr>
      </w:r>
    </w:p>
    <w:p w:rsidR="00000000" w:rsidDel="00000000" w:rsidP="00000000" w:rsidRDefault="00000000" w:rsidRPr="00000000" w14:paraId="0000007B">
      <w:pPr>
        <w:widowControl w:val="1"/>
        <w:ind w:left="360" w:hanging="360"/>
        <w:rPr>
          <w:sz w:val="22"/>
          <w:szCs w:val="22"/>
        </w:rPr>
      </w:pPr>
      <w:r w:rsidDel="00000000" w:rsidR="00000000" w:rsidRPr="00000000">
        <w:rPr>
          <w:rtl w:val="0"/>
        </w:rPr>
      </w:r>
    </w:p>
    <w:p w:rsidR="00000000" w:rsidDel="00000000" w:rsidP="00000000" w:rsidRDefault="00000000" w:rsidRPr="00000000" w14:paraId="0000007C">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Rohan TE: </w:t>
      </w:r>
      <w:r w:rsidDel="00000000" w:rsidR="00000000" w:rsidRPr="00000000">
        <w:rPr>
          <w:i w:val="1"/>
          <w:iCs w:val="1"/>
          <w:sz w:val="22"/>
          <w:szCs w:val="22"/>
          <w:rtl w:val="0"/>
        </w:rPr>
        <w:t xml:space="preserve">Trace elements and cancer risk: a review of the epidemiologic evidence.</w:t>
      </w:r>
      <w:r w:rsidDel="00000000" w:rsidR="00000000" w:rsidRPr="00000000">
        <w:rPr>
          <w:sz w:val="22"/>
          <w:szCs w:val="22"/>
          <w:rtl w:val="0"/>
        </w:rPr>
        <w:t xml:space="preserve">  Cancer Causes Control, </w:t>
      </w:r>
      <w:r w:rsidDel="00000000" w:rsidR="00000000" w:rsidRPr="00000000">
        <w:rPr>
          <w:b w:val="1"/>
          <w:bCs w:val="1"/>
          <w:sz w:val="22"/>
          <w:szCs w:val="22"/>
          <w:rtl w:val="0"/>
        </w:rPr>
        <w:t xml:space="preserve">18</w:t>
      </w:r>
      <w:r w:rsidDel="00000000" w:rsidR="00000000" w:rsidRPr="00000000">
        <w:rPr>
          <w:sz w:val="22"/>
          <w:szCs w:val="22"/>
          <w:rtl w:val="0"/>
        </w:rPr>
        <w:t xml:space="preserve">, 7-27, 2007.</w:t>
      </w:r>
      <w:r w:rsidDel="00000000" w:rsidR="00000000" w:rsidRPr="00000000">
        <w:rPr>
          <w:rtl w:val="0"/>
        </w:rPr>
      </w:r>
    </w:p>
    <w:p w:rsidR="00000000" w:rsidDel="00000000" w:rsidP="00000000" w:rsidRDefault="00000000" w:rsidRPr="00000000" w14:paraId="0000007D">
      <w:pPr>
        <w:widowControl w:val="1"/>
        <w:ind w:left="360" w:hanging="360"/>
        <w:rPr>
          <w:sz w:val="22"/>
          <w:szCs w:val="22"/>
        </w:rPr>
      </w:pPr>
      <w:r w:rsidDel="00000000" w:rsidR="00000000" w:rsidRPr="00000000">
        <w:rPr>
          <w:rtl w:val="0"/>
        </w:rPr>
      </w:r>
    </w:p>
    <w:p w:rsidR="00000000" w:rsidDel="00000000" w:rsidP="00000000" w:rsidRDefault="00000000" w:rsidRPr="00000000" w14:paraId="0000007E">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Jain M, Howe GR and Rohan TE: </w:t>
      </w:r>
      <w:r w:rsidDel="00000000" w:rsidR="00000000" w:rsidRPr="00000000">
        <w:rPr>
          <w:i w:val="1"/>
          <w:iCs w:val="1"/>
          <w:sz w:val="22"/>
          <w:szCs w:val="22"/>
          <w:rtl w:val="0"/>
        </w:rPr>
        <w:t xml:space="preserve">Dietary folate consumption and risk of ovarian cancer</w:t>
      </w:r>
      <w:r w:rsidDel="00000000" w:rsidR="00000000" w:rsidRPr="00000000">
        <w:rPr>
          <w:sz w:val="22"/>
          <w:szCs w:val="22"/>
          <w:rtl w:val="0"/>
        </w:rPr>
        <w:t xml:space="preserve">. European Journal of Cancer Prevention, </w:t>
      </w:r>
      <w:r w:rsidDel="00000000" w:rsidR="00000000" w:rsidRPr="00000000">
        <w:rPr>
          <w:b w:val="1"/>
          <w:bCs w:val="1"/>
          <w:sz w:val="22"/>
          <w:szCs w:val="22"/>
          <w:rtl w:val="0"/>
        </w:rPr>
        <w:t xml:space="preserve">15</w:t>
      </w:r>
      <w:r w:rsidDel="00000000" w:rsidR="00000000" w:rsidRPr="00000000">
        <w:rPr>
          <w:sz w:val="22"/>
          <w:szCs w:val="22"/>
          <w:rtl w:val="0"/>
        </w:rPr>
        <w:t xml:space="preserve">, 511-515, 2006.</w:t>
      </w:r>
      <w:r w:rsidDel="00000000" w:rsidR="00000000" w:rsidRPr="00000000">
        <w:rPr>
          <w:rtl w:val="0"/>
        </w:rPr>
      </w:r>
    </w:p>
    <w:p w:rsidR="00000000" w:rsidDel="00000000" w:rsidP="00000000" w:rsidRDefault="00000000" w:rsidRPr="00000000" w14:paraId="0000007F">
      <w:pPr>
        <w:widowControl w:val="1"/>
        <w:ind w:left="360" w:hanging="360"/>
        <w:rPr>
          <w:sz w:val="22"/>
          <w:szCs w:val="22"/>
        </w:rPr>
      </w:pPr>
      <w:r w:rsidDel="00000000" w:rsidR="00000000" w:rsidRPr="00000000">
        <w:rPr>
          <w:rtl w:val="0"/>
        </w:rPr>
      </w:r>
    </w:p>
    <w:p w:rsidR="00000000" w:rsidDel="00000000" w:rsidP="00000000" w:rsidRDefault="00000000" w:rsidRPr="00000000" w14:paraId="00000080">
      <w:pPr>
        <w:widowControl w:val="1"/>
        <w:numPr>
          <w:ilvl w:val="0"/>
          <w:numId w:val="2"/>
        </w:numPr>
        <w:ind w:left="360" w:hanging="360"/>
        <w:rPr/>
      </w:pPr>
      <w:r w:rsidDel="00000000" w:rsidR="00000000" w:rsidRPr="00000000">
        <w:rPr>
          <w:sz w:val="22"/>
          <w:szCs w:val="22"/>
          <w:rtl w:val="0"/>
        </w:rPr>
        <w:t xml:space="preserve">Williams-Piehota P, Pizarro J, </w:t>
      </w:r>
      <w:r w:rsidDel="00000000" w:rsidR="00000000" w:rsidRPr="00000000">
        <w:rPr>
          <w:b w:val="1"/>
          <w:bCs w:val="1"/>
          <w:sz w:val="22"/>
          <w:szCs w:val="22"/>
          <w:rtl w:val="0"/>
        </w:rPr>
        <w:t xml:space="preserve">Navarro SA</w:t>
      </w:r>
      <w:r w:rsidDel="00000000" w:rsidR="00000000" w:rsidRPr="00000000">
        <w:rPr>
          <w:sz w:val="22"/>
          <w:szCs w:val="22"/>
          <w:rtl w:val="0"/>
        </w:rPr>
        <w:t xml:space="preserve">, Mowad L and Salovey P: </w:t>
      </w:r>
      <w:r w:rsidDel="00000000" w:rsidR="00000000" w:rsidRPr="00000000">
        <w:rPr>
          <w:i w:val="1"/>
          <w:iCs w:val="1"/>
          <w:sz w:val="22"/>
          <w:szCs w:val="22"/>
          <w:rtl w:val="0"/>
        </w:rPr>
        <w:t xml:space="preserve">Need for cognition and message complexity in motivating fruit and vegetable intake among callers to the Cancer Information Service</w:t>
      </w:r>
      <w:r w:rsidDel="00000000" w:rsidR="00000000" w:rsidRPr="00000000">
        <w:rPr>
          <w:sz w:val="22"/>
          <w:szCs w:val="22"/>
          <w:rtl w:val="0"/>
        </w:rPr>
        <w:t xml:space="preserve">. Health Communication </w:t>
      </w:r>
      <w:r w:rsidDel="00000000" w:rsidR="00000000" w:rsidRPr="00000000">
        <w:rPr>
          <w:b w:val="1"/>
          <w:bCs w:val="1"/>
          <w:sz w:val="22"/>
          <w:szCs w:val="22"/>
          <w:rtl w:val="0"/>
        </w:rPr>
        <w:t xml:space="preserve">19</w:t>
      </w:r>
      <w:r w:rsidDel="00000000" w:rsidR="00000000" w:rsidRPr="00000000">
        <w:rPr>
          <w:i w:val="1"/>
          <w:iCs w:val="1"/>
          <w:sz w:val="22"/>
          <w:szCs w:val="22"/>
          <w:rtl w:val="0"/>
        </w:rPr>
        <w:t xml:space="preserve">,</w:t>
      </w:r>
      <w:r w:rsidDel="00000000" w:rsidR="00000000" w:rsidRPr="00000000">
        <w:rPr>
          <w:sz w:val="22"/>
          <w:szCs w:val="22"/>
          <w:rtl w:val="0"/>
        </w:rPr>
        <w:t xml:space="preserve"> 75-84, 2006.</w:t>
      </w:r>
      <w:r w:rsidDel="00000000" w:rsidR="00000000" w:rsidRPr="00000000">
        <w:rPr>
          <w:rtl w:val="0"/>
        </w:rPr>
      </w:r>
    </w:p>
    <w:p w:rsidR="00000000" w:rsidDel="00000000" w:rsidP="00000000" w:rsidRDefault="00000000" w:rsidRPr="00000000" w14:paraId="00000081">
      <w:pPr>
        <w:widowControl w:val="1"/>
        <w:ind w:left="360" w:hanging="360"/>
        <w:rPr>
          <w:sz w:val="22"/>
          <w:szCs w:val="22"/>
        </w:rPr>
      </w:pPr>
      <w:r w:rsidDel="00000000" w:rsidR="00000000" w:rsidRPr="00000000">
        <w:rPr>
          <w:rtl w:val="0"/>
        </w:rPr>
      </w:r>
    </w:p>
    <w:p w:rsidR="00000000" w:rsidDel="00000000" w:rsidP="00000000" w:rsidRDefault="00000000" w:rsidRPr="00000000" w14:paraId="00000082">
      <w:pPr>
        <w:widowControl w:val="1"/>
        <w:numPr>
          <w:ilvl w:val="0"/>
          <w:numId w:val="2"/>
        </w:numPr>
        <w:ind w:left="360" w:hanging="360"/>
        <w:rPr/>
      </w:pPr>
      <w:r w:rsidDel="00000000" w:rsidR="00000000" w:rsidRPr="00000000">
        <w:rPr>
          <w:b w:val="1"/>
          <w:bCs w:val="1"/>
          <w:sz w:val="22"/>
          <w:szCs w:val="22"/>
          <w:rtl w:val="0"/>
        </w:rPr>
        <w:t xml:space="preserve">Silvera SA</w:t>
      </w:r>
      <w:r w:rsidDel="00000000" w:rsidR="00000000" w:rsidRPr="00000000">
        <w:rPr>
          <w:sz w:val="22"/>
          <w:szCs w:val="22"/>
          <w:rtl w:val="0"/>
        </w:rPr>
        <w:t xml:space="preserve">, Jain M, Howe GR, Miller AB and Rohan TE: </w:t>
      </w:r>
      <w:r w:rsidDel="00000000" w:rsidR="00000000" w:rsidRPr="00000000">
        <w:rPr>
          <w:i w:val="1"/>
          <w:iCs w:val="1"/>
          <w:sz w:val="22"/>
          <w:szCs w:val="22"/>
          <w:rtl w:val="0"/>
        </w:rPr>
        <w:t xml:space="preserve">Energy balance and breast cancer risk: A prospective cohort study</w:t>
      </w:r>
      <w:r w:rsidDel="00000000" w:rsidR="00000000" w:rsidRPr="00000000">
        <w:rPr>
          <w:sz w:val="22"/>
          <w:szCs w:val="22"/>
          <w:rtl w:val="0"/>
        </w:rPr>
        <w:t xml:space="preserve">. Breast Cancer Research Treatment </w:t>
      </w:r>
      <w:r w:rsidDel="00000000" w:rsidR="00000000" w:rsidRPr="00000000">
        <w:rPr>
          <w:b w:val="1"/>
          <w:bCs w:val="1"/>
          <w:sz w:val="22"/>
          <w:szCs w:val="22"/>
          <w:rtl w:val="0"/>
        </w:rPr>
        <w:t xml:space="preserve">97</w:t>
      </w:r>
      <w:r w:rsidDel="00000000" w:rsidR="00000000" w:rsidRPr="00000000">
        <w:rPr>
          <w:i w:val="1"/>
          <w:iCs w:val="1"/>
          <w:sz w:val="22"/>
          <w:szCs w:val="22"/>
          <w:rtl w:val="0"/>
        </w:rPr>
        <w:t xml:space="preserve">,</w:t>
      </w:r>
      <w:r w:rsidDel="00000000" w:rsidR="00000000" w:rsidRPr="00000000">
        <w:rPr>
          <w:sz w:val="22"/>
          <w:szCs w:val="22"/>
          <w:rtl w:val="0"/>
        </w:rPr>
        <w:t xml:space="preserve"> 97-106, 2006.</w:t>
      </w:r>
      <w:r w:rsidDel="00000000" w:rsidR="00000000" w:rsidRPr="00000000">
        <w:rPr>
          <w:rtl w:val="0"/>
        </w:rPr>
      </w:r>
    </w:p>
    <w:p w:rsidR="00000000" w:rsidDel="00000000" w:rsidP="00000000" w:rsidRDefault="00000000" w:rsidRPr="00000000" w14:paraId="00000083">
      <w:pPr>
        <w:widowControl w:val="1"/>
        <w:ind w:left="360" w:hanging="360"/>
        <w:rPr>
          <w:sz w:val="22"/>
          <w:szCs w:val="22"/>
        </w:rPr>
      </w:pPr>
      <w:r w:rsidDel="00000000" w:rsidR="00000000" w:rsidRPr="00000000">
        <w:rPr>
          <w:rtl w:val="0"/>
        </w:rPr>
      </w:r>
    </w:p>
    <w:p w:rsidR="00000000" w:rsidDel="00000000" w:rsidP="00000000" w:rsidRDefault="00000000" w:rsidRPr="00000000" w14:paraId="00000084">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iCs w:val="1"/>
          <w:sz w:val="22"/>
          <w:szCs w:val="22"/>
          <w:rtl w:val="0"/>
        </w:rPr>
        <w:t xml:space="preserve">Cigarette smoking and risk of glioma: A prospective cohort study</w:t>
      </w:r>
      <w:r w:rsidDel="00000000" w:rsidR="00000000" w:rsidRPr="00000000">
        <w:rPr>
          <w:sz w:val="22"/>
          <w:szCs w:val="22"/>
          <w:rtl w:val="0"/>
        </w:rPr>
        <w:t xml:space="preserve">. International Journal Cancer </w:t>
      </w:r>
      <w:r w:rsidDel="00000000" w:rsidR="00000000" w:rsidRPr="00000000">
        <w:rPr>
          <w:b w:val="1"/>
          <w:bCs w:val="1"/>
          <w:sz w:val="22"/>
          <w:szCs w:val="22"/>
          <w:rtl w:val="0"/>
        </w:rPr>
        <w:t xml:space="preserve">118</w:t>
      </w:r>
      <w:r w:rsidDel="00000000" w:rsidR="00000000" w:rsidRPr="00000000">
        <w:rPr>
          <w:i w:val="1"/>
          <w:iCs w:val="1"/>
          <w:sz w:val="22"/>
          <w:szCs w:val="22"/>
          <w:rtl w:val="0"/>
        </w:rPr>
        <w:t xml:space="preserve">,</w:t>
      </w:r>
      <w:r w:rsidDel="00000000" w:rsidR="00000000" w:rsidRPr="00000000">
        <w:rPr>
          <w:sz w:val="22"/>
          <w:szCs w:val="22"/>
          <w:rtl w:val="0"/>
        </w:rPr>
        <w:t xml:space="preserve"> 1848-1851, 2006.</w:t>
      </w:r>
      <w:r w:rsidDel="00000000" w:rsidR="00000000" w:rsidRPr="00000000">
        <w:rPr>
          <w:rtl w:val="0"/>
        </w:rPr>
      </w:r>
    </w:p>
    <w:p w:rsidR="00000000" w:rsidDel="00000000" w:rsidP="00000000" w:rsidRDefault="00000000" w:rsidRPr="00000000" w14:paraId="00000085">
      <w:pPr>
        <w:widowControl w:val="1"/>
        <w:ind w:left="360" w:hanging="360"/>
        <w:rPr>
          <w:sz w:val="22"/>
          <w:szCs w:val="22"/>
        </w:rPr>
      </w:pPr>
      <w:r w:rsidDel="00000000" w:rsidR="00000000" w:rsidRPr="00000000">
        <w:rPr>
          <w:rtl w:val="0"/>
        </w:rPr>
      </w:r>
    </w:p>
    <w:p w:rsidR="00000000" w:rsidDel="00000000" w:rsidP="00000000" w:rsidRDefault="00000000" w:rsidRPr="00000000" w14:paraId="00000086">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Jain M, Howe GR, Miller AB and Rohan TE: </w:t>
      </w:r>
      <w:r w:rsidDel="00000000" w:rsidR="00000000" w:rsidRPr="00000000">
        <w:rPr>
          <w:i w:val="1"/>
          <w:iCs w:val="1"/>
          <w:sz w:val="22"/>
          <w:szCs w:val="22"/>
          <w:rtl w:val="0"/>
        </w:rPr>
        <w:t xml:space="preserve">Carotenoid, vitamin A, vitamin C, and vitamin E intake and risk of ovarian cancer: A prospective cohort study.</w:t>
      </w:r>
      <w:r w:rsidDel="00000000" w:rsidR="00000000" w:rsidRPr="00000000">
        <w:rPr>
          <w:sz w:val="22"/>
          <w:szCs w:val="22"/>
          <w:rtl w:val="0"/>
        </w:rPr>
        <w:t xml:space="preserve"> Cancer Epidemiology Biomarkers Prevention </w:t>
      </w:r>
      <w:r w:rsidDel="00000000" w:rsidR="00000000" w:rsidRPr="00000000">
        <w:rPr>
          <w:b w:val="1"/>
          <w:bCs w:val="1"/>
          <w:sz w:val="22"/>
          <w:szCs w:val="22"/>
          <w:rtl w:val="0"/>
        </w:rPr>
        <w:t xml:space="preserve">15</w:t>
      </w:r>
      <w:r w:rsidDel="00000000" w:rsidR="00000000" w:rsidRPr="00000000">
        <w:rPr>
          <w:i w:val="1"/>
          <w:iCs w:val="1"/>
          <w:sz w:val="22"/>
          <w:szCs w:val="22"/>
          <w:rtl w:val="0"/>
        </w:rPr>
        <w:t xml:space="preserve">,</w:t>
      </w:r>
      <w:r w:rsidDel="00000000" w:rsidR="00000000" w:rsidRPr="00000000">
        <w:rPr>
          <w:sz w:val="22"/>
          <w:szCs w:val="22"/>
          <w:rtl w:val="0"/>
        </w:rPr>
        <w:t xml:space="preserve"> 395-397, 2006.</w:t>
      </w:r>
      <w:r w:rsidDel="00000000" w:rsidR="00000000" w:rsidRPr="00000000">
        <w:rPr>
          <w:rtl w:val="0"/>
        </w:rPr>
      </w:r>
    </w:p>
    <w:p w:rsidR="00000000" w:rsidDel="00000000" w:rsidP="00000000" w:rsidRDefault="00000000" w:rsidRPr="00000000" w14:paraId="00000087">
      <w:pPr>
        <w:widowControl w:val="1"/>
        <w:ind w:left="360" w:hanging="360"/>
        <w:rPr>
          <w:sz w:val="22"/>
          <w:szCs w:val="22"/>
        </w:rPr>
      </w:pPr>
      <w:r w:rsidDel="00000000" w:rsidR="00000000" w:rsidRPr="00000000">
        <w:rPr>
          <w:rtl w:val="0"/>
        </w:rPr>
      </w:r>
    </w:p>
    <w:p w:rsidR="00000000" w:rsidDel="00000000" w:rsidP="00000000" w:rsidRDefault="00000000" w:rsidRPr="00000000" w14:paraId="00000088">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iCs w:val="1"/>
          <w:sz w:val="22"/>
          <w:szCs w:val="22"/>
          <w:rtl w:val="0"/>
        </w:rPr>
        <w:t xml:space="preserve">Hormonal and reproductive factors and risk of glioma: A prospective cohort study</w:t>
      </w:r>
      <w:r w:rsidDel="00000000" w:rsidR="00000000" w:rsidRPr="00000000">
        <w:rPr>
          <w:sz w:val="22"/>
          <w:szCs w:val="22"/>
          <w:rtl w:val="0"/>
        </w:rPr>
        <w:t xml:space="preserve">. International Journal Cancer </w:t>
      </w:r>
      <w:r w:rsidDel="00000000" w:rsidR="00000000" w:rsidRPr="00000000">
        <w:rPr>
          <w:b w:val="1"/>
          <w:bCs w:val="1"/>
          <w:sz w:val="22"/>
          <w:szCs w:val="22"/>
          <w:rtl w:val="0"/>
        </w:rPr>
        <w:t xml:space="preserve">118</w:t>
      </w:r>
      <w:r w:rsidDel="00000000" w:rsidR="00000000" w:rsidRPr="00000000">
        <w:rPr>
          <w:i w:val="1"/>
          <w:iCs w:val="1"/>
          <w:sz w:val="22"/>
          <w:szCs w:val="22"/>
          <w:rtl w:val="0"/>
        </w:rPr>
        <w:t xml:space="preserve">,</w:t>
      </w:r>
      <w:r w:rsidDel="00000000" w:rsidR="00000000" w:rsidRPr="00000000">
        <w:rPr>
          <w:sz w:val="22"/>
          <w:szCs w:val="22"/>
          <w:rtl w:val="0"/>
        </w:rPr>
        <w:t xml:space="preserve"> 1321-1326, 2006.</w:t>
      </w:r>
      <w:r w:rsidDel="00000000" w:rsidR="00000000" w:rsidRPr="00000000">
        <w:rPr>
          <w:rtl w:val="0"/>
        </w:rPr>
      </w:r>
    </w:p>
    <w:p w:rsidR="00000000" w:rsidDel="00000000" w:rsidP="00000000" w:rsidRDefault="00000000" w:rsidRPr="00000000" w14:paraId="00000089">
      <w:pPr>
        <w:widowControl w:val="1"/>
        <w:ind w:left="360" w:hanging="360"/>
        <w:rPr>
          <w:sz w:val="22"/>
          <w:szCs w:val="22"/>
        </w:rPr>
      </w:pPr>
      <w:r w:rsidDel="00000000" w:rsidR="00000000" w:rsidRPr="00000000">
        <w:rPr>
          <w:rtl w:val="0"/>
        </w:rPr>
      </w:r>
    </w:p>
    <w:p w:rsidR="00000000" w:rsidDel="00000000" w:rsidP="00000000" w:rsidRDefault="00000000" w:rsidRPr="00000000" w14:paraId="0000008A">
      <w:pPr>
        <w:widowControl w:val="1"/>
        <w:numPr>
          <w:ilvl w:val="0"/>
          <w:numId w:val="2"/>
        </w:numPr>
        <w:ind w:left="360" w:hanging="360"/>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Rohan TE, Jain M, Terry PD, Howe GR, et al.: </w:t>
      </w:r>
      <w:r w:rsidDel="00000000" w:rsidR="00000000" w:rsidRPr="00000000">
        <w:rPr>
          <w:i w:val="1"/>
          <w:iCs w:val="1"/>
          <w:sz w:val="22"/>
          <w:szCs w:val="22"/>
          <w:rtl w:val="0"/>
        </w:rPr>
        <w:t xml:space="preserve">Glycemic index, glycemic load, and risk of endometrial cancer: A prospective cohort study</w:t>
      </w:r>
      <w:r w:rsidDel="00000000" w:rsidR="00000000" w:rsidRPr="00000000">
        <w:rPr>
          <w:sz w:val="22"/>
          <w:szCs w:val="22"/>
          <w:rtl w:val="0"/>
        </w:rPr>
        <w:t xml:space="preserve">. Public Health Nutrition </w:t>
      </w:r>
      <w:r w:rsidDel="00000000" w:rsidR="00000000" w:rsidRPr="00000000">
        <w:rPr>
          <w:b w:val="1"/>
          <w:bCs w:val="1"/>
          <w:sz w:val="22"/>
          <w:szCs w:val="22"/>
          <w:rtl w:val="0"/>
        </w:rPr>
        <w:t xml:space="preserve">87</w:t>
      </w:r>
      <w:r w:rsidDel="00000000" w:rsidR="00000000" w:rsidRPr="00000000">
        <w:rPr>
          <w:i w:val="1"/>
          <w:iCs w:val="1"/>
          <w:sz w:val="22"/>
          <w:szCs w:val="22"/>
          <w:rtl w:val="0"/>
        </w:rPr>
        <w:t xml:space="preserve">,</w:t>
      </w:r>
      <w:r w:rsidDel="00000000" w:rsidR="00000000" w:rsidRPr="00000000">
        <w:rPr>
          <w:sz w:val="22"/>
          <w:szCs w:val="22"/>
          <w:rtl w:val="0"/>
        </w:rPr>
        <w:t xml:space="preserve"> 912-919, 2005.</w:t>
      </w:r>
      <w:r w:rsidDel="00000000" w:rsidR="00000000" w:rsidRPr="00000000">
        <w:rPr>
          <w:rtl w:val="0"/>
        </w:rPr>
      </w:r>
    </w:p>
    <w:p w:rsidR="00000000" w:rsidDel="00000000" w:rsidP="00000000" w:rsidRDefault="00000000" w:rsidRPr="00000000" w14:paraId="0000008B">
      <w:pPr>
        <w:widowControl w:val="1"/>
        <w:ind w:left="360" w:hanging="360"/>
        <w:rPr>
          <w:sz w:val="22"/>
          <w:szCs w:val="22"/>
        </w:rPr>
      </w:pPr>
      <w:r w:rsidDel="00000000" w:rsidR="00000000" w:rsidRPr="00000000">
        <w:rPr>
          <w:rtl w:val="0"/>
        </w:rPr>
      </w:r>
    </w:p>
    <w:p w:rsidR="00000000" w:rsidDel="00000000" w:rsidP="00000000" w:rsidRDefault="00000000" w:rsidRPr="00000000" w14:paraId="0000008C">
      <w:pPr>
        <w:widowControl w:val="1"/>
        <w:numPr>
          <w:ilvl w:val="0"/>
          <w:numId w:val="2"/>
        </w:numPr>
        <w:ind w:left="360" w:hanging="360"/>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Jain M, Howe GR, Miller AB and Rohan TE: </w:t>
      </w:r>
      <w:r w:rsidDel="00000000" w:rsidR="00000000" w:rsidRPr="00000000">
        <w:rPr>
          <w:i w:val="1"/>
          <w:iCs w:val="1"/>
          <w:sz w:val="22"/>
          <w:szCs w:val="22"/>
          <w:rtl w:val="0"/>
        </w:rPr>
        <w:t xml:space="preserve">Dietary carbohydrates and breast cancer risk:  A prospective study of the roles of overall glycemic index and glycemic load</w:t>
      </w:r>
      <w:r w:rsidDel="00000000" w:rsidR="00000000" w:rsidRPr="00000000">
        <w:rPr>
          <w:sz w:val="22"/>
          <w:szCs w:val="22"/>
          <w:rtl w:val="0"/>
        </w:rPr>
        <w:t xml:space="preserve">. International Journal Cancer </w:t>
      </w:r>
      <w:r w:rsidDel="00000000" w:rsidR="00000000" w:rsidRPr="00000000">
        <w:rPr>
          <w:b w:val="1"/>
          <w:bCs w:val="1"/>
          <w:sz w:val="22"/>
          <w:szCs w:val="22"/>
          <w:rtl w:val="0"/>
        </w:rPr>
        <w:t xml:space="preserve">114</w:t>
      </w:r>
      <w:r w:rsidDel="00000000" w:rsidR="00000000" w:rsidRPr="00000000">
        <w:rPr>
          <w:i w:val="1"/>
          <w:iCs w:val="1"/>
          <w:sz w:val="22"/>
          <w:szCs w:val="22"/>
          <w:rtl w:val="0"/>
        </w:rPr>
        <w:t xml:space="preserve">,</w:t>
      </w:r>
      <w:r w:rsidDel="00000000" w:rsidR="00000000" w:rsidRPr="00000000">
        <w:rPr>
          <w:sz w:val="22"/>
          <w:szCs w:val="22"/>
          <w:rtl w:val="0"/>
        </w:rPr>
        <w:t xml:space="preserve"> 653-658, 2005.</w:t>
      </w:r>
      <w:r w:rsidDel="00000000" w:rsidR="00000000" w:rsidRPr="00000000">
        <w:rPr>
          <w:rtl w:val="0"/>
        </w:rPr>
      </w:r>
    </w:p>
    <w:p w:rsidR="00000000" w:rsidDel="00000000" w:rsidP="00000000" w:rsidRDefault="00000000" w:rsidRPr="00000000" w14:paraId="0000008D">
      <w:pPr>
        <w:widowControl w:val="1"/>
        <w:ind w:left="360" w:hanging="360"/>
        <w:rPr>
          <w:sz w:val="22"/>
          <w:szCs w:val="22"/>
        </w:rPr>
      </w:pPr>
      <w:r w:rsidDel="00000000" w:rsidR="00000000" w:rsidRPr="00000000">
        <w:rPr>
          <w:rtl w:val="0"/>
        </w:rPr>
      </w:r>
    </w:p>
    <w:p w:rsidR="00000000" w:rsidDel="00000000" w:rsidP="00000000" w:rsidRDefault="00000000" w:rsidRPr="00000000" w14:paraId="0000008E">
      <w:pPr>
        <w:widowControl w:val="1"/>
        <w:numPr>
          <w:ilvl w:val="0"/>
          <w:numId w:val="2"/>
        </w:numPr>
        <w:ind w:left="360" w:hanging="360"/>
        <w:rPr/>
      </w:pPr>
      <w:r w:rsidDel="00000000" w:rsidR="00000000" w:rsidRPr="00000000">
        <w:rPr>
          <w:b w:val="1"/>
          <w:bCs w:val="1"/>
          <w:sz w:val="22"/>
          <w:szCs w:val="22"/>
          <w:rtl w:val="0"/>
        </w:rPr>
        <w:t xml:space="preserve">Silvera SA</w:t>
      </w:r>
      <w:r w:rsidDel="00000000" w:rsidR="00000000" w:rsidRPr="00000000">
        <w:rPr>
          <w:sz w:val="22"/>
          <w:szCs w:val="22"/>
          <w:rtl w:val="0"/>
        </w:rPr>
        <w:t xml:space="preserve">, Rohan TE, Jain M, Terry PD, Howe GR, et al.: </w:t>
      </w:r>
      <w:r w:rsidDel="00000000" w:rsidR="00000000" w:rsidRPr="00000000">
        <w:rPr>
          <w:i w:val="1"/>
          <w:iCs w:val="1"/>
          <w:sz w:val="22"/>
          <w:szCs w:val="22"/>
          <w:rtl w:val="0"/>
        </w:rPr>
        <w:t xml:space="preserve">Glycemic index, glycemic load, and pancreatic cancer risk</w:t>
      </w:r>
      <w:r w:rsidDel="00000000" w:rsidR="00000000" w:rsidRPr="00000000">
        <w:rPr>
          <w:sz w:val="22"/>
          <w:szCs w:val="22"/>
          <w:rtl w:val="0"/>
        </w:rPr>
        <w:t xml:space="preserve">. Cancer Causes Control </w:t>
      </w:r>
      <w:r w:rsidDel="00000000" w:rsidR="00000000" w:rsidRPr="00000000">
        <w:rPr>
          <w:b w:val="1"/>
          <w:bCs w:val="1"/>
          <w:sz w:val="22"/>
          <w:szCs w:val="22"/>
          <w:rtl w:val="0"/>
        </w:rPr>
        <w:t xml:space="preserve">16</w:t>
      </w:r>
      <w:r w:rsidDel="00000000" w:rsidR="00000000" w:rsidRPr="00000000">
        <w:rPr>
          <w:i w:val="1"/>
          <w:iCs w:val="1"/>
          <w:sz w:val="22"/>
          <w:szCs w:val="22"/>
          <w:rtl w:val="0"/>
        </w:rPr>
        <w:t xml:space="preserve">,</w:t>
      </w:r>
      <w:r w:rsidDel="00000000" w:rsidR="00000000" w:rsidRPr="00000000">
        <w:rPr>
          <w:sz w:val="22"/>
          <w:szCs w:val="22"/>
          <w:rtl w:val="0"/>
        </w:rPr>
        <w:t xml:space="preserve"> 431-436, 2005.</w:t>
      </w:r>
      <w:r w:rsidDel="00000000" w:rsidR="00000000" w:rsidRPr="00000000">
        <w:rPr>
          <w:rtl w:val="0"/>
        </w:rPr>
      </w:r>
    </w:p>
    <w:p w:rsidR="00000000" w:rsidDel="00000000" w:rsidP="00000000" w:rsidRDefault="00000000" w:rsidRPr="00000000" w14:paraId="0000008F">
      <w:pPr>
        <w:widowControl w:val="1"/>
        <w:ind w:left="360" w:hanging="360"/>
        <w:rPr>
          <w:sz w:val="22"/>
          <w:szCs w:val="22"/>
        </w:rPr>
      </w:pPr>
      <w:r w:rsidDel="00000000" w:rsidR="00000000" w:rsidRPr="00000000">
        <w:rPr>
          <w:rtl w:val="0"/>
        </w:rPr>
      </w:r>
    </w:p>
    <w:p w:rsidR="00000000" w:rsidDel="00000000" w:rsidP="00000000" w:rsidRDefault="00000000" w:rsidRPr="00000000" w14:paraId="00000090">
      <w:pPr>
        <w:widowControl w:val="1"/>
        <w:numPr>
          <w:ilvl w:val="0"/>
          <w:numId w:val="2"/>
        </w:numPr>
        <w:ind w:left="360" w:hanging="360"/>
        <w:rPr/>
      </w:pPr>
      <w:r w:rsidDel="00000000" w:rsidR="00000000" w:rsidRPr="00000000">
        <w:rPr>
          <w:b w:val="1"/>
          <w:bCs w:val="1"/>
          <w:sz w:val="22"/>
          <w:szCs w:val="22"/>
          <w:rtl w:val="0"/>
        </w:rPr>
        <w:t xml:space="preserve">Silvera SA</w:t>
      </w:r>
      <w:r w:rsidDel="00000000" w:rsidR="00000000" w:rsidRPr="00000000">
        <w:rPr>
          <w:sz w:val="22"/>
          <w:szCs w:val="22"/>
          <w:rtl w:val="0"/>
        </w:rPr>
        <w:t xml:space="preserve"> and Rohan TE: </w:t>
      </w:r>
      <w:r w:rsidDel="00000000" w:rsidR="00000000" w:rsidRPr="00000000">
        <w:rPr>
          <w:i w:val="1"/>
          <w:iCs w:val="1"/>
          <w:sz w:val="22"/>
          <w:szCs w:val="22"/>
          <w:rtl w:val="0"/>
        </w:rPr>
        <w:t xml:space="preserve">Oral contraceptive use and risk of breast cancer among women with a family history of breast cancer: A prospective cohort study</w:t>
      </w:r>
      <w:r w:rsidDel="00000000" w:rsidR="00000000" w:rsidRPr="00000000">
        <w:rPr>
          <w:sz w:val="22"/>
          <w:szCs w:val="22"/>
          <w:rtl w:val="0"/>
        </w:rPr>
        <w:t xml:space="preserve">. Cancer Causes Control </w:t>
      </w:r>
      <w:r w:rsidDel="00000000" w:rsidR="00000000" w:rsidRPr="00000000">
        <w:rPr>
          <w:b w:val="1"/>
          <w:bCs w:val="1"/>
          <w:sz w:val="22"/>
          <w:szCs w:val="22"/>
          <w:rtl w:val="0"/>
        </w:rPr>
        <w:t xml:space="preserve">16</w:t>
      </w:r>
      <w:r w:rsidDel="00000000" w:rsidR="00000000" w:rsidRPr="00000000">
        <w:rPr>
          <w:i w:val="1"/>
          <w:iCs w:val="1"/>
          <w:sz w:val="22"/>
          <w:szCs w:val="22"/>
          <w:rtl w:val="0"/>
        </w:rPr>
        <w:t xml:space="preserve">,</w:t>
      </w:r>
      <w:r w:rsidDel="00000000" w:rsidR="00000000" w:rsidRPr="00000000">
        <w:rPr>
          <w:sz w:val="22"/>
          <w:szCs w:val="22"/>
          <w:rtl w:val="0"/>
        </w:rPr>
        <w:t xml:space="preserve"> 1059-1063, 2005.</w:t>
      </w:r>
      <w:r w:rsidDel="00000000" w:rsidR="00000000" w:rsidRPr="00000000">
        <w:rPr>
          <w:rtl w:val="0"/>
        </w:rPr>
      </w:r>
    </w:p>
    <w:p w:rsidR="00000000" w:rsidDel="00000000" w:rsidP="00000000" w:rsidRDefault="00000000" w:rsidRPr="00000000" w14:paraId="00000091">
      <w:pPr>
        <w:widowControl w:val="1"/>
        <w:ind w:left="360" w:hanging="360"/>
        <w:rPr>
          <w:sz w:val="22"/>
          <w:szCs w:val="22"/>
        </w:rPr>
      </w:pPr>
      <w:r w:rsidDel="00000000" w:rsidR="00000000" w:rsidRPr="00000000">
        <w:rPr>
          <w:rtl w:val="0"/>
        </w:rPr>
      </w:r>
    </w:p>
    <w:p w:rsidR="00000000" w:rsidDel="00000000" w:rsidP="00000000" w:rsidRDefault="00000000" w:rsidRPr="00000000" w14:paraId="00000092">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iCs w:val="1"/>
          <w:sz w:val="22"/>
          <w:szCs w:val="22"/>
          <w:rtl w:val="0"/>
        </w:rPr>
        <w:t xml:space="preserve">Risk factors for thyroid cancer: A prospective cohort study</w:t>
      </w:r>
      <w:r w:rsidDel="00000000" w:rsidR="00000000" w:rsidRPr="00000000">
        <w:rPr>
          <w:sz w:val="22"/>
          <w:szCs w:val="22"/>
          <w:rtl w:val="0"/>
        </w:rPr>
        <w:t xml:space="preserve">. International Journal Cancer </w:t>
      </w:r>
      <w:r w:rsidDel="00000000" w:rsidR="00000000" w:rsidRPr="00000000">
        <w:rPr>
          <w:b w:val="1"/>
          <w:bCs w:val="1"/>
          <w:sz w:val="22"/>
          <w:szCs w:val="22"/>
          <w:rtl w:val="0"/>
        </w:rPr>
        <w:t xml:space="preserve">116</w:t>
      </w:r>
      <w:r w:rsidDel="00000000" w:rsidR="00000000" w:rsidRPr="00000000">
        <w:rPr>
          <w:i w:val="1"/>
          <w:iCs w:val="1"/>
          <w:sz w:val="22"/>
          <w:szCs w:val="22"/>
          <w:rtl w:val="0"/>
        </w:rPr>
        <w:t xml:space="preserve">,</w:t>
      </w:r>
      <w:r w:rsidDel="00000000" w:rsidR="00000000" w:rsidRPr="00000000">
        <w:rPr>
          <w:sz w:val="22"/>
          <w:szCs w:val="22"/>
          <w:rtl w:val="0"/>
        </w:rPr>
        <w:t xml:space="preserve"> 433-438, 2005.</w:t>
      </w:r>
      <w:r w:rsidDel="00000000" w:rsidR="00000000" w:rsidRPr="00000000">
        <w:rPr>
          <w:rtl w:val="0"/>
        </w:rPr>
      </w:r>
    </w:p>
    <w:p w:rsidR="00000000" w:rsidDel="00000000" w:rsidP="00000000" w:rsidRDefault="00000000" w:rsidRPr="00000000" w14:paraId="00000093">
      <w:pPr>
        <w:widowControl w:val="1"/>
        <w:ind w:left="360" w:hanging="360"/>
        <w:rPr>
          <w:sz w:val="22"/>
          <w:szCs w:val="22"/>
        </w:rPr>
      </w:pPr>
      <w:r w:rsidDel="00000000" w:rsidR="00000000" w:rsidRPr="00000000">
        <w:rPr>
          <w:rtl w:val="0"/>
        </w:rPr>
      </w:r>
    </w:p>
    <w:p w:rsidR="00000000" w:rsidDel="00000000" w:rsidP="00000000" w:rsidRDefault="00000000" w:rsidRPr="00000000" w14:paraId="00000094">
      <w:pPr>
        <w:widowControl w:val="1"/>
        <w:numPr>
          <w:ilvl w:val="0"/>
          <w:numId w:val="2"/>
        </w:numPr>
        <w:ind w:left="360" w:hanging="360"/>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Miller AB and Rohan TE: </w:t>
      </w:r>
      <w:r w:rsidDel="00000000" w:rsidR="00000000" w:rsidRPr="00000000">
        <w:rPr>
          <w:i w:val="1"/>
          <w:iCs w:val="1"/>
          <w:sz w:val="22"/>
          <w:szCs w:val="22"/>
          <w:rtl w:val="0"/>
        </w:rPr>
        <w:t xml:space="preserve">Hormonal and reproductive factors and pancreatic cancer risk: A prospective cohort study</w:t>
      </w:r>
      <w:r w:rsidDel="00000000" w:rsidR="00000000" w:rsidRPr="00000000">
        <w:rPr>
          <w:sz w:val="22"/>
          <w:szCs w:val="22"/>
          <w:rtl w:val="0"/>
        </w:rPr>
        <w:t xml:space="preserve">. Cancer Causes Control </w:t>
      </w:r>
      <w:r w:rsidDel="00000000" w:rsidR="00000000" w:rsidRPr="00000000">
        <w:rPr>
          <w:b w:val="1"/>
          <w:bCs w:val="1"/>
          <w:sz w:val="22"/>
          <w:szCs w:val="22"/>
          <w:rtl w:val="0"/>
        </w:rPr>
        <w:t xml:space="preserve">16</w:t>
      </w:r>
      <w:r w:rsidDel="00000000" w:rsidR="00000000" w:rsidRPr="00000000">
        <w:rPr>
          <w:i w:val="1"/>
          <w:iCs w:val="1"/>
          <w:sz w:val="22"/>
          <w:szCs w:val="22"/>
          <w:rtl w:val="0"/>
        </w:rPr>
        <w:t xml:space="preserve">,</w:t>
      </w:r>
      <w:r w:rsidDel="00000000" w:rsidR="00000000" w:rsidRPr="00000000">
        <w:rPr>
          <w:sz w:val="22"/>
          <w:szCs w:val="22"/>
          <w:rtl w:val="0"/>
        </w:rPr>
        <w:t xml:space="preserve"> 431-436, 2005.</w:t>
      </w:r>
      <w:r w:rsidDel="00000000" w:rsidR="00000000" w:rsidRPr="00000000">
        <w:rPr>
          <w:rtl w:val="0"/>
        </w:rPr>
      </w:r>
    </w:p>
    <w:p w:rsidR="00000000" w:rsidDel="00000000" w:rsidP="00000000" w:rsidRDefault="00000000" w:rsidRPr="00000000" w14:paraId="00000095">
      <w:pPr>
        <w:widowControl w:val="1"/>
        <w:ind w:left="360" w:hanging="360"/>
        <w:rPr>
          <w:sz w:val="22"/>
          <w:szCs w:val="22"/>
        </w:rPr>
      </w:pPr>
      <w:r w:rsidDel="00000000" w:rsidR="00000000" w:rsidRPr="00000000">
        <w:rPr>
          <w:rtl w:val="0"/>
        </w:rPr>
      </w:r>
    </w:p>
    <w:p w:rsidR="00000000" w:rsidDel="00000000" w:rsidP="00000000" w:rsidRDefault="00000000" w:rsidRPr="00000000" w14:paraId="00000096">
      <w:pPr>
        <w:widowControl w:val="1"/>
        <w:numPr>
          <w:ilvl w:val="0"/>
          <w:numId w:val="2"/>
        </w:numPr>
        <w:ind w:left="360" w:hanging="360"/>
        <w:rPr/>
      </w:pPr>
      <w:r w:rsidDel="00000000" w:rsidR="00000000" w:rsidRPr="00000000">
        <w:rPr>
          <w:sz w:val="22"/>
          <w:szCs w:val="22"/>
          <w:rtl w:val="0"/>
        </w:rPr>
        <w:t xml:space="preserve">Williams-Piehota P, Cox A, </w:t>
      </w:r>
      <w:r w:rsidDel="00000000" w:rsidR="00000000" w:rsidRPr="00000000">
        <w:rPr>
          <w:b w:val="1"/>
          <w:bCs w:val="1"/>
          <w:sz w:val="22"/>
          <w:szCs w:val="22"/>
          <w:rtl w:val="0"/>
        </w:rPr>
        <w:t xml:space="preserve">Navarro SA</w:t>
      </w:r>
      <w:r w:rsidDel="00000000" w:rsidR="00000000" w:rsidRPr="00000000">
        <w:rPr>
          <w:sz w:val="22"/>
          <w:szCs w:val="22"/>
          <w:rtl w:val="0"/>
        </w:rPr>
        <w:t xml:space="preserve">, Mowad L, Garcia S, et al.: </w:t>
      </w:r>
      <w:r w:rsidDel="00000000" w:rsidR="00000000" w:rsidRPr="00000000">
        <w:rPr>
          <w:i w:val="1"/>
          <w:iCs w:val="1"/>
          <w:sz w:val="22"/>
          <w:szCs w:val="22"/>
          <w:rtl w:val="0"/>
        </w:rPr>
        <w:t xml:space="preserve">Casting health messages in terms of personality responsibility or social support to promote fruit and vegetable consumption</w:t>
      </w:r>
      <w:r w:rsidDel="00000000" w:rsidR="00000000" w:rsidRPr="00000000">
        <w:rPr>
          <w:sz w:val="22"/>
          <w:szCs w:val="22"/>
          <w:rtl w:val="0"/>
        </w:rPr>
        <w:t xml:space="preserve">. Journal of Nutrition Education and Behavior </w:t>
      </w:r>
      <w:r w:rsidDel="00000000" w:rsidR="00000000" w:rsidRPr="00000000">
        <w:rPr>
          <w:b w:val="1"/>
          <w:bCs w:val="1"/>
          <w:sz w:val="22"/>
          <w:szCs w:val="22"/>
          <w:rtl w:val="0"/>
        </w:rPr>
        <w:t xml:space="preserve">36</w:t>
      </w:r>
      <w:r w:rsidDel="00000000" w:rsidR="00000000" w:rsidRPr="00000000">
        <w:rPr>
          <w:i w:val="1"/>
          <w:iCs w:val="1"/>
          <w:sz w:val="22"/>
          <w:szCs w:val="22"/>
          <w:rtl w:val="0"/>
        </w:rPr>
        <w:t xml:space="preserve">,</w:t>
      </w:r>
      <w:r w:rsidDel="00000000" w:rsidR="00000000" w:rsidRPr="00000000">
        <w:rPr>
          <w:sz w:val="22"/>
          <w:szCs w:val="22"/>
          <w:rtl w:val="0"/>
        </w:rPr>
        <w:t xml:space="preserve"> 114-120, 2004.</w:t>
      </w:r>
      <w:r w:rsidDel="00000000" w:rsidR="00000000" w:rsidRPr="00000000">
        <w:rPr>
          <w:rtl w:val="0"/>
        </w:rPr>
      </w:r>
    </w:p>
    <w:p w:rsidR="00000000" w:rsidDel="00000000" w:rsidP="00000000" w:rsidRDefault="00000000" w:rsidRPr="00000000" w14:paraId="00000097">
      <w:pPr>
        <w:widowControl w:val="1"/>
        <w:ind w:left="360" w:hanging="360"/>
        <w:rPr>
          <w:sz w:val="22"/>
          <w:szCs w:val="22"/>
        </w:rPr>
      </w:pPr>
      <w:r w:rsidDel="00000000" w:rsidR="00000000" w:rsidRPr="00000000">
        <w:rPr>
          <w:rtl w:val="0"/>
        </w:rPr>
      </w:r>
    </w:p>
    <w:p w:rsidR="00000000" w:rsidDel="00000000" w:rsidP="00000000" w:rsidRDefault="00000000" w:rsidRPr="00000000" w14:paraId="00000098">
      <w:pPr>
        <w:widowControl w:val="1"/>
        <w:numPr>
          <w:ilvl w:val="0"/>
          <w:numId w:val="2"/>
        </w:numPr>
        <w:ind w:left="360" w:hanging="360"/>
        <w:rPr/>
      </w:pPr>
      <w:r w:rsidDel="00000000" w:rsidR="00000000" w:rsidRPr="00000000">
        <w:rPr>
          <w:sz w:val="22"/>
          <w:szCs w:val="22"/>
          <w:rtl w:val="0"/>
        </w:rPr>
        <w:t xml:space="preserve">Mayne ST and </w:t>
      </w:r>
      <w:r w:rsidDel="00000000" w:rsidR="00000000" w:rsidRPr="00000000">
        <w:rPr>
          <w:b w:val="1"/>
          <w:bCs w:val="1"/>
          <w:sz w:val="22"/>
          <w:szCs w:val="22"/>
          <w:rtl w:val="0"/>
        </w:rPr>
        <w:t xml:space="preserve">Navarro SA</w:t>
      </w:r>
      <w:r w:rsidDel="00000000" w:rsidR="00000000" w:rsidRPr="00000000">
        <w:rPr>
          <w:sz w:val="22"/>
          <w:szCs w:val="22"/>
          <w:rtl w:val="0"/>
        </w:rPr>
        <w:t xml:space="preserve">: </w:t>
      </w:r>
      <w:r w:rsidDel="00000000" w:rsidR="00000000" w:rsidRPr="00000000">
        <w:rPr>
          <w:i w:val="1"/>
          <w:iCs w:val="1"/>
          <w:sz w:val="22"/>
          <w:szCs w:val="22"/>
          <w:rtl w:val="0"/>
        </w:rPr>
        <w:t xml:space="preserve">Diet, obesity and reflux in the etiology of adenocarcinomas of the esophagus and gastric cardia in humans</w:t>
      </w:r>
      <w:r w:rsidDel="00000000" w:rsidR="00000000" w:rsidRPr="00000000">
        <w:rPr>
          <w:sz w:val="22"/>
          <w:szCs w:val="22"/>
          <w:rtl w:val="0"/>
        </w:rPr>
        <w:t xml:space="preserve">. Journal of Nutrition </w:t>
      </w:r>
      <w:r w:rsidDel="00000000" w:rsidR="00000000" w:rsidRPr="00000000">
        <w:rPr>
          <w:b w:val="1"/>
          <w:bCs w:val="1"/>
          <w:sz w:val="22"/>
          <w:szCs w:val="22"/>
          <w:rtl w:val="0"/>
        </w:rPr>
        <w:t xml:space="preserve">132</w:t>
      </w:r>
      <w:r w:rsidDel="00000000" w:rsidR="00000000" w:rsidRPr="00000000">
        <w:rPr>
          <w:i w:val="1"/>
          <w:iCs w:val="1"/>
          <w:sz w:val="22"/>
          <w:szCs w:val="22"/>
          <w:rtl w:val="0"/>
        </w:rPr>
        <w:t xml:space="preserve">,</w:t>
      </w:r>
      <w:r w:rsidDel="00000000" w:rsidR="00000000" w:rsidRPr="00000000">
        <w:rPr>
          <w:sz w:val="22"/>
          <w:szCs w:val="22"/>
          <w:rtl w:val="0"/>
        </w:rPr>
        <w:t xml:space="preserve"> 3467S-3470S, 2002.</w:t>
      </w:r>
    </w:p>
    <w:p w:rsidR="00000000" w:rsidDel="00000000" w:rsidP="00000000" w:rsidRDefault="00000000" w:rsidRPr="00000000" w14:paraId="00000099">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mallCaps w:val="1"/>
          <w:sz w:val="22"/>
          <w:szCs w:val="22"/>
          <w:u w:val="single"/>
        </w:rPr>
      </w:pPr>
      <w:r w:rsidDel="00000000" w:rsidR="00000000" w:rsidRPr="00000000">
        <w:rPr>
          <w:rtl w:val="0"/>
        </w:rPr>
      </w:r>
    </w:p>
    <w:p w:rsidR="00000000" w:rsidDel="00000000" w:rsidP="00000000" w:rsidRDefault="00000000" w:rsidRPr="00000000" w14:paraId="0000009A">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mallCaps w:val="1"/>
          <w:sz w:val="22"/>
          <w:szCs w:val="22"/>
          <w:u w:val="single"/>
          <w:rtl w:val="0"/>
        </w:rPr>
        <w:t xml:space="preserve">Scholarly Presentations </w:t>
      </w:r>
      <w:r w:rsidDel="00000000" w:rsidR="00000000" w:rsidRPr="00000000">
        <w:rPr>
          <w:rtl w:val="0"/>
        </w:rPr>
      </w:r>
    </w:p>
    <w:p w:rsidR="00000000" w:rsidDel="00000000" w:rsidP="00000000" w:rsidRDefault="00000000" w:rsidRPr="00000000" w14:paraId="0000009B">
      <w:pPr>
        <w:numPr>
          <w:ilvl w:val="0"/>
          <w:numId w:val="3"/>
        </w:numPr>
        <w:spacing w:line="216" w:lineRule="auto"/>
        <w:ind w:left="360" w:hanging="360"/>
        <w:rPr>
          <w:sz w:val="22"/>
          <w:szCs w:val="22"/>
        </w:rPr>
      </w:pPr>
      <w:r w:rsidDel="00000000" w:rsidR="00000000" w:rsidRPr="00000000">
        <w:rPr>
          <w:b w:val="1"/>
          <w:bCs w:val="1"/>
          <w:sz w:val="22"/>
          <w:szCs w:val="22"/>
          <w:highlight w:val="white"/>
          <w:rtl w:val="0"/>
        </w:rPr>
        <w:t xml:space="preserve">Silvera SAN</w:t>
      </w:r>
      <w:r w:rsidDel="00000000" w:rsidR="00000000" w:rsidRPr="00000000">
        <w:rPr>
          <w:sz w:val="22"/>
          <w:szCs w:val="22"/>
          <w:highlight w:val="white"/>
          <w:rtl w:val="0"/>
        </w:rPr>
        <w:t xml:space="preserve">, Birnbaum AS, Goldfarb E, Lieberman L.  </w:t>
      </w:r>
      <w:r w:rsidDel="00000000" w:rsidR="00000000" w:rsidRPr="00000000">
        <w:rPr>
          <w:sz w:val="22"/>
          <w:szCs w:val="22"/>
          <w:rtl w:val="0"/>
        </w:rPr>
        <w:t xml:space="preserve">Changes in college students’ perceptions of an institution’s role, responsibility, and response concerning unwanted sexual experiences on campus. Presented at: The American Public Health Association Annual Meeting, Minneapolis, Minnesota. October 28, 2024.</w:t>
      </w:r>
    </w:p>
    <w:p w:rsidR="00000000" w:rsidDel="00000000" w:rsidP="00000000" w:rsidRDefault="00000000" w:rsidRPr="00000000" w14:paraId="0000009C">
      <w:pPr>
        <w:spacing w:line="216" w:lineRule="auto"/>
        <w:ind w:left="360" w:firstLine="0"/>
        <w:rPr>
          <w:sz w:val="22"/>
          <w:szCs w:val="22"/>
        </w:rPr>
      </w:pPr>
      <w:r w:rsidDel="00000000" w:rsidR="00000000" w:rsidRPr="00000000">
        <w:rPr>
          <w:rtl w:val="0"/>
        </w:rPr>
      </w:r>
    </w:p>
    <w:p w:rsidR="00000000" w:rsidDel="00000000" w:rsidP="00000000" w:rsidRDefault="00000000" w:rsidRPr="00000000" w14:paraId="0000009D">
      <w:pPr>
        <w:numPr>
          <w:ilvl w:val="0"/>
          <w:numId w:val="3"/>
        </w:numPr>
        <w:spacing w:line="216" w:lineRule="auto"/>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Understanding health food access among childcare workers: A qualitative analysis of food shopping experiences. Presented at The Society for Nutrition Education and Behavior Annual Meeting, Washington DC, July 21, 2023.</w:t>
      </w:r>
    </w:p>
    <w:p w:rsidR="00000000" w:rsidDel="00000000" w:rsidP="00000000" w:rsidRDefault="00000000" w:rsidRPr="00000000" w14:paraId="0000009E">
      <w:pPr>
        <w:spacing w:line="216" w:lineRule="auto"/>
        <w:ind w:left="360" w:firstLine="0"/>
        <w:rPr>
          <w:sz w:val="22"/>
          <w:szCs w:val="22"/>
        </w:rPr>
      </w:pPr>
      <w:r w:rsidDel="00000000" w:rsidR="00000000" w:rsidRPr="00000000">
        <w:rPr>
          <w:rtl w:val="0"/>
        </w:rPr>
      </w:r>
    </w:p>
    <w:p w:rsidR="00000000" w:rsidDel="00000000" w:rsidP="00000000" w:rsidRDefault="00000000" w:rsidRPr="00000000" w14:paraId="0000009F">
      <w:pPr>
        <w:numPr>
          <w:ilvl w:val="0"/>
          <w:numId w:val="3"/>
        </w:numPr>
        <w:ind w:left="360" w:hanging="360"/>
        <w:rPr>
          <w:sz w:val="22"/>
          <w:szCs w:val="22"/>
        </w:rPr>
      </w:pPr>
      <w:r w:rsidDel="00000000" w:rsidR="00000000" w:rsidRPr="00000000">
        <w:rPr>
          <w:sz w:val="22"/>
          <w:szCs w:val="22"/>
          <w:highlight w:val="white"/>
          <w:rtl w:val="0"/>
        </w:rPr>
        <w:t xml:space="preserve">Lieberman L, </w:t>
      </w:r>
      <w:r w:rsidDel="00000000" w:rsidR="00000000" w:rsidRPr="00000000">
        <w:rPr>
          <w:b w:val="1"/>
          <w:bCs w:val="1"/>
          <w:sz w:val="22"/>
          <w:szCs w:val="22"/>
          <w:highlight w:val="white"/>
          <w:rtl w:val="0"/>
        </w:rPr>
        <w:t xml:space="preserve">Silvera SAN</w:t>
      </w:r>
      <w:r w:rsidDel="00000000" w:rsidR="00000000" w:rsidRPr="00000000">
        <w:rPr>
          <w:sz w:val="22"/>
          <w:szCs w:val="22"/>
          <w:highlight w:val="white"/>
          <w:rtl w:val="0"/>
        </w:rPr>
        <w:t xml:space="preserve">, Birnbaum AS, Goldfarb E. </w:t>
      </w:r>
      <w:r w:rsidDel="00000000" w:rsidR="00000000" w:rsidRPr="00000000">
        <w:rPr>
          <w:sz w:val="22"/>
          <w:szCs w:val="22"/>
          <w:rtl w:val="0"/>
        </w:rPr>
        <w:t xml:space="preserve">Have recent cultural shifts affected knowledge of rape, consent, and views of campus sexual assault? Results from a five-year study at a large public university. Presented at: The American Public Health Association Annual Meeting, Atlanta, Georgia. November 12, 2023.</w:t>
      </w:r>
    </w:p>
    <w:p w:rsidR="00000000" w:rsidDel="00000000" w:rsidP="00000000" w:rsidRDefault="00000000" w:rsidRPr="00000000" w14:paraId="000000A0">
      <w:pPr>
        <w:ind w:left="360" w:firstLine="0"/>
        <w:rPr>
          <w:sz w:val="22"/>
          <w:szCs w:val="22"/>
        </w:rPr>
      </w:pPr>
      <w:r w:rsidDel="00000000" w:rsidR="00000000" w:rsidRPr="00000000">
        <w:rPr>
          <w:rtl w:val="0"/>
        </w:rPr>
      </w:r>
    </w:p>
    <w:p w:rsidR="00000000" w:rsidDel="00000000" w:rsidP="00000000" w:rsidRDefault="00000000" w:rsidRPr="00000000" w14:paraId="000000A1">
      <w:pPr>
        <w:numPr>
          <w:ilvl w:val="0"/>
          <w:numId w:val="3"/>
        </w:numPr>
        <w:ind w:left="360" w:hanging="360"/>
        <w:rPr>
          <w:sz w:val="22"/>
          <w:szCs w:val="22"/>
        </w:rPr>
      </w:pPr>
      <w:r w:rsidDel="00000000" w:rsidR="00000000" w:rsidRPr="00000000">
        <w:rPr>
          <w:b w:val="1"/>
          <w:bCs w:val="1"/>
          <w:sz w:val="22"/>
          <w:szCs w:val="22"/>
          <w:highlight w:val="white"/>
          <w:rtl w:val="0"/>
        </w:rPr>
        <w:t xml:space="preserve">Silvera SAN</w:t>
      </w:r>
      <w:r w:rsidDel="00000000" w:rsidR="00000000" w:rsidRPr="00000000">
        <w:rPr>
          <w:sz w:val="22"/>
          <w:szCs w:val="22"/>
          <w:highlight w:val="white"/>
          <w:rtl w:val="0"/>
        </w:rPr>
        <w:t xml:space="preserve">, Birnbaum AS. </w:t>
      </w:r>
      <w:r w:rsidDel="00000000" w:rsidR="00000000" w:rsidRPr="00000000">
        <w:rPr>
          <w:color w:val="1f1f1f"/>
          <w:sz w:val="22"/>
          <w:szCs w:val="22"/>
          <w:highlight w:val="white"/>
          <w:rtl w:val="0"/>
        </w:rPr>
        <w:t xml:space="preserve">Exploring food choices of childcare workers in northern New Jersey: Perceptions of shopping at a “high-end” grocery store. </w:t>
      </w:r>
      <w:r w:rsidDel="00000000" w:rsidR="00000000" w:rsidRPr="00000000">
        <w:rPr>
          <w:sz w:val="22"/>
          <w:szCs w:val="22"/>
          <w:rtl w:val="0"/>
        </w:rPr>
        <w:t xml:space="preserve">Presented at: The American Public Health Association Annual Meeting, Atlanta, Georgia. November 13, 2023.</w:t>
      </w:r>
    </w:p>
    <w:p w:rsidR="00000000" w:rsidDel="00000000" w:rsidP="00000000" w:rsidRDefault="00000000" w:rsidRPr="00000000" w14:paraId="000000A2">
      <w:pPr>
        <w:ind w:left="360" w:firstLine="0"/>
        <w:rPr>
          <w:sz w:val="22"/>
          <w:szCs w:val="22"/>
        </w:rPr>
      </w:pPr>
      <w:r w:rsidDel="00000000" w:rsidR="00000000" w:rsidRPr="00000000">
        <w:rPr>
          <w:rtl w:val="0"/>
        </w:rPr>
      </w:r>
    </w:p>
    <w:p w:rsidR="00000000" w:rsidDel="00000000" w:rsidP="00000000" w:rsidRDefault="00000000" w:rsidRPr="00000000" w14:paraId="000000A3">
      <w:pPr>
        <w:numPr>
          <w:ilvl w:val="0"/>
          <w:numId w:val="3"/>
        </w:numPr>
        <w:ind w:left="360" w:hanging="360"/>
        <w:rPr>
          <w:sz w:val="22"/>
          <w:szCs w:val="22"/>
        </w:rPr>
      </w:pPr>
      <w:r w:rsidDel="00000000" w:rsidR="00000000" w:rsidRPr="00000000">
        <w:rPr>
          <w:sz w:val="22"/>
          <w:szCs w:val="22"/>
          <w:rtl w:val="0"/>
        </w:rPr>
        <w:t xml:space="preserve">Persaud P, Thomas J, </w:t>
      </w:r>
      <w:r w:rsidDel="00000000" w:rsidR="00000000" w:rsidRPr="00000000">
        <w:rPr>
          <w:b w:val="1"/>
          <w:bCs w:val="1"/>
          <w:sz w:val="22"/>
          <w:szCs w:val="22"/>
          <w:rtl w:val="0"/>
        </w:rPr>
        <w:t xml:space="preserve">Silvera SAN</w:t>
      </w:r>
      <w:r w:rsidDel="00000000" w:rsidR="00000000" w:rsidRPr="00000000">
        <w:rPr>
          <w:sz w:val="22"/>
          <w:szCs w:val="22"/>
          <w:rtl w:val="0"/>
        </w:rPr>
        <w:t xml:space="preserve">, Virga P. Anyanwu P. </w:t>
      </w:r>
      <w:r w:rsidDel="00000000" w:rsidR="00000000" w:rsidRPr="00000000">
        <w:rPr>
          <w:sz w:val="22"/>
          <w:szCs w:val="22"/>
          <w:highlight w:val="white"/>
          <w:rtl w:val="0"/>
        </w:rPr>
        <w:t xml:space="preserve">Advancing COVID-19 health literacy (AHL) in Paterson, NJ using innovative digital platform with gamification elements to enhance equitable community response. </w:t>
      </w:r>
      <w:r w:rsidDel="00000000" w:rsidR="00000000" w:rsidRPr="00000000">
        <w:rPr>
          <w:sz w:val="22"/>
          <w:szCs w:val="22"/>
          <w:rtl w:val="0"/>
        </w:rPr>
        <w:t xml:space="preserve">Presented at: The American Public Health Association Annual Meeting, Atlanta, Georgia. November 13, 2023.</w:t>
      </w:r>
    </w:p>
    <w:p w:rsidR="00000000" w:rsidDel="00000000" w:rsidP="00000000" w:rsidRDefault="00000000" w:rsidRPr="00000000" w14:paraId="000000A4">
      <w:pPr>
        <w:ind w:left="360" w:firstLine="0"/>
        <w:rPr>
          <w:sz w:val="22"/>
          <w:szCs w:val="22"/>
        </w:rPr>
      </w:pPr>
      <w:r w:rsidDel="00000000" w:rsidR="00000000" w:rsidRPr="00000000">
        <w:rPr>
          <w:rtl w:val="0"/>
        </w:rPr>
      </w:r>
    </w:p>
    <w:p w:rsidR="00000000" w:rsidDel="00000000" w:rsidP="00000000" w:rsidRDefault="00000000" w:rsidRPr="00000000" w14:paraId="000000A5">
      <w:pPr>
        <w:numPr>
          <w:ilvl w:val="0"/>
          <w:numId w:val="3"/>
        </w:numPr>
        <w:ind w:left="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Hernandez Y. Exploring food choices of childcare workers in northern New Jersey: Perceptions of shopping at a “high-end” grocery store. Presented at the HSI research symposium, Montclair, NJ, April 13, 2023.</w:t>
      </w:r>
    </w:p>
    <w:p w:rsidR="00000000" w:rsidDel="00000000" w:rsidP="00000000" w:rsidRDefault="00000000" w:rsidRPr="00000000" w14:paraId="000000A6">
      <w:pPr>
        <w:ind w:left="360" w:firstLine="0"/>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A7">
      <w:pPr>
        <w:numPr>
          <w:ilvl w:val="0"/>
          <w:numId w:val="3"/>
        </w:numPr>
        <w:ind w:left="360" w:hanging="360"/>
        <w:rPr>
          <w:sz w:val="22"/>
          <w:szCs w:val="22"/>
        </w:rPr>
      </w:pPr>
      <w:r w:rsidDel="00000000" w:rsidR="00000000" w:rsidRPr="00000000">
        <w:rPr>
          <w:b w:val="1"/>
          <w:bCs w:val="1"/>
          <w:sz w:val="22"/>
          <w:szCs w:val="22"/>
          <w:highlight w:val="white"/>
          <w:rtl w:val="0"/>
        </w:rPr>
        <w:t xml:space="preserve">Silvera SAN.</w:t>
      </w:r>
      <w:r w:rsidDel="00000000" w:rsidR="00000000" w:rsidRPr="00000000">
        <w:rPr>
          <w:sz w:val="22"/>
          <w:szCs w:val="22"/>
          <w:highlight w:val="white"/>
          <w:rtl w:val="0"/>
        </w:rPr>
        <w:t xml:space="preserve"> </w:t>
      </w:r>
      <w:r w:rsidDel="00000000" w:rsidR="00000000" w:rsidRPr="00000000">
        <w:rPr>
          <w:color w:val="333333"/>
          <w:sz w:val="22"/>
          <w:szCs w:val="22"/>
          <w:highlight w:val="white"/>
          <w:rtl w:val="0"/>
        </w:rPr>
        <w:t xml:space="preserve">Birnbaum AS, Lieberman L, Goldfarb E. </w:t>
      </w:r>
      <w:r w:rsidDel="00000000" w:rsidR="00000000" w:rsidRPr="00000000">
        <w:rPr>
          <w:i w:val="1"/>
          <w:iCs w:val="1"/>
          <w:sz w:val="22"/>
          <w:szCs w:val="22"/>
          <w:highlight w:val="white"/>
          <w:rtl w:val="0"/>
        </w:rPr>
        <w:t xml:space="preserve">The Changing Tide of Politics, Policy, and Social Norms and their Impact on Assessing Sexual Assault on Campus</w:t>
      </w:r>
      <w:r w:rsidDel="00000000" w:rsidR="00000000" w:rsidRPr="00000000">
        <w:rPr>
          <w:sz w:val="22"/>
          <w:szCs w:val="22"/>
          <w:highlight w:val="white"/>
          <w:rtl w:val="0"/>
        </w:rPr>
        <w:t xml:space="preserve">. </w:t>
      </w:r>
      <w:r w:rsidDel="00000000" w:rsidR="00000000" w:rsidRPr="00000000">
        <w:rPr>
          <w:sz w:val="22"/>
          <w:szCs w:val="22"/>
          <w:rtl w:val="0"/>
        </w:rPr>
        <w:t xml:space="preserve">Presented at: The American Public Health Association Annual Meeting, Boston, Massachusetts. November 8, 2022.</w:t>
      </w:r>
    </w:p>
    <w:p w:rsidR="00000000" w:rsidDel="00000000" w:rsidP="00000000" w:rsidRDefault="00000000" w:rsidRPr="00000000" w14:paraId="000000A8">
      <w:pPr>
        <w:ind w:left="360" w:firstLine="0"/>
        <w:rPr>
          <w:sz w:val="22"/>
          <w:szCs w:val="22"/>
        </w:rPr>
      </w:pPr>
      <w:r w:rsidDel="00000000" w:rsidR="00000000" w:rsidRPr="00000000">
        <w:rPr>
          <w:rtl w:val="0"/>
        </w:rPr>
      </w:r>
    </w:p>
    <w:p w:rsidR="00000000" w:rsidDel="00000000" w:rsidP="00000000" w:rsidRDefault="00000000" w:rsidRPr="00000000" w14:paraId="000000A9">
      <w:pPr>
        <w:numPr>
          <w:ilvl w:val="0"/>
          <w:numId w:val="3"/>
        </w:numPr>
        <w:ind w:left="360" w:hanging="360"/>
        <w:rPr>
          <w:sz w:val="22"/>
          <w:szCs w:val="22"/>
        </w:rPr>
      </w:pPr>
      <w:r w:rsidDel="00000000" w:rsidR="00000000" w:rsidRPr="00000000">
        <w:rPr>
          <w:b w:val="1"/>
          <w:bCs w:val="1"/>
          <w:sz w:val="22"/>
          <w:szCs w:val="22"/>
          <w:highlight w:val="white"/>
          <w:rtl w:val="0"/>
        </w:rPr>
        <w:t xml:space="preserve">Silvera SAN.</w:t>
      </w:r>
      <w:r w:rsidDel="00000000" w:rsidR="00000000" w:rsidRPr="00000000">
        <w:rPr>
          <w:sz w:val="22"/>
          <w:szCs w:val="22"/>
          <w:highlight w:val="white"/>
          <w:rtl w:val="0"/>
        </w:rPr>
        <w:t xml:space="preserve"> </w:t>
      </w:r>
      <w:r w:rsidDel="00000000" w:rsidR="00000000" w:rsidRPr="00000000">
        <w:rPr>
          <w:color w:val="333333"/>
          <w:sz w:val="22"/>
          <w:szCs w:val="22"/>
          <w:highlight w:val="white"/>
          <w:rtl w:val="0"/>
        </w:rPr>
        <w:t xml:space="preserve">Shefchik M., Lieberman L.</w:t>
      </w:r>
      <w:r w:rsidDel="00000000" w:rsidR="00000000" w:rsidRPr="00000000">
        <w:rPr>
          <w:i w:val="1"/>
          <w:iCs w:val="1"/>
          <w:sz w:val="22"/>
          <w:szCs w:val="22"/>
          <w:highlight w:val="white"/>
          <w:rtl w:val="0"/>
        </w:rPr>
        <w:t xml:space="preserve"> Correlates of Vaccine Confidence and Mask Use on a College Campus</w:t>
      </w:r>
      <w:r w:rsidDel="00000000" w:rsidR="00000000" w:rsidRPr="00000000">
        <w:rPr>
          <w:sz w:val="22"/>
          <w:szCs w:val="22"/>
          <w:highlight w:val="white"/>
          <w:rtl w:val="0"/>
        </w:rPr>
        <w:t xml:space="preserve">. </w:t>
      </w:r>
      <w:r w:rsidDel="00000000" w:rsidR="00000000" w:rsidRPr="00000000">
        <w:rPr>
          <w:sz w:val="22"/>
          <w:szCs w:val="22"/>
          <w:rtl w:val="0"/>
        </w:rPr>
        <w:t xml:space="preserve">Presented at: The American Public Health Association Annual Meeting, Boston, Massachusetts. November 7, 2022.</w:t>
      </w:r>
    </w:p>
    <w:p w:rsidR="00000000" w:rsidDel="00000000" w:rsidP="00000000" w:rsidRDefault="00000000" w:rsidRPr="00000000" w14:paraId="000000AA">
      <w:pPr>
        <w:pBdr>
          <w:top w:space="0" w:sz="0" w:val="nil"/>
          <w:left w:space="0" w:sz="0" w:val="nil"/>
          <w:bottom w:space="0" w:sz="0" w:val="nil"/>
          <w:right w:space="0" w:sz="0" w:val="nil"/>
          <w:between w:space="0" w:sz="0" w:val="nil"/>
        </w:pBdr>
        <w:ind w:left="720" w:firstLine="0"/>
        <w:rPr>
          <w:b w:val="1"/>
          <w:bCs w:val="1"/>
          <w:color w:val="000000"/>
          <w:sz w:val="22"/>
          <w:szCs w:val="22"/>
        </w:rPr>
      </w:pPr>
      <w:r w:rsidDel="00000000" w:rsidR="00000000" w:rsidRPr="00000000">
        <w:rPr>
          <w:rtl w:val="0"/>
        </w:rPr>
      </w:r>
    </w:p>
    <w:p w:rsidR="00000000" w:rsidDel="00000000" w:rsidP="00000000" w:rsidRDefault="00000000" w:rsidRPr="00000000" w14:paraId="000000AB">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Goldfarb E. </w:t>
      </w:r>
      <w:r w:rsidDel="00000000" w:rsidR="00000000" w:rsidRPr="00000000">
        <w:rPr>
          <w:i w:val="1"/>
          <w:iCs w:val="1"/>
          <w:sz w:val="22"/>
          <w:szCs w:val="22"/>
          <w:rtl w:val="0"/>
        </w:rPr>
        <w:t xml:space="preserve">Unpacking stereotypes in changing social and political climates: An experiential approach to public health education. </w:t>
      </w:r>
      <w:r w:rsidDel="00000000" w:rsidR="00000000" w:rsidRPr="00000000">
        <w:rPr>
          <w:sz w:val="22"/>
          <w:szCs w:val="22"/>
          <w:rtl w:val="0"/>
        </w:rPr>
        <w:t xml:space="preserve">Presented at: The American Public Health Association Annual Meeting, Denver, Colorado/Online. October 21, 2021.</w:t>
      </w:r>
    </w:p>
    <w:p w:rsidR="00000000" w:rsidDel="00000000" w:rsidP="00000000" w:rsidRDefault="00000000" w:rsidRPr="00000000" w14:paraId="000000AC">
      <w:pPr>
        <w:ind w:left="360" w:firstLine="0"/>
        <w:rPr>
          <w:sz w:val="22"/>
          <w:szCs w:val="22"/>
        </w:rPr>
      </w:pPr>
      <w:r w:rsidDel="00000000" w:rsidR="00000000" w:rsidRPr="00000000">
        <w:rPr>
          <w:rtl w:val="0"/>
        </w:rPr>
      </w:r>
    </w:p>
    <w:p w:rsidR="00000000" w:rsidDel="00000000" w:rsidP="00000000" w:rsidRDefault="00000000" w:rsidRPr="00000000" w14:paraId="000000AD">
      <w:pPr>
        <w:numPr>
          <w:ilvl w:val="0"/>
          <w:numId w:val="3"/>
        </w:numPr>
        <w:pBdr>
          <w:top w:space="0" w:sz="0" w:val="nil"/>
          <w:left w:space="0" w:sz="0" w:val="nil"/>
          <w:bottom w:space="0" w:sz="0" w:val="nil"/>
          <w:right w:space="0" w:sz="0" w:val="nil"/>
          <w:between w:space="0" w:sz="0" w:val="nil"/>
        </w:pBdr>
        <w:ind w:left="360" w:hanging="360"/>
        <w:rPr>
          <w:color w:val="000000"/>
          <w:sz w:val="22"/>
          <w:szCs w:val="22"/>
        </w:rPr>
      </w:pPr>
      <w:r w:rsidDel="00000000" w:rsidR="00000000" w:rsidRPr="00000000">
        <w:rPr>
          <w:b w:val="1"/>
          <w:bCs w:val="1"/>
          <w:color w:val="000000"/>
          <w:sz w:val="22"/>
          <w:szCs w:val="22"/>
          <w:rtl w:val="0"/>
        </w:rPr>
        <w:t xml:space="preserve">Silvera SAN</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Latinx Communities are Suffering Disproportionately from COVID19 Incidence and Mortality: Comparisons Across Communities</w:t>
      </w:r>
      <w:r w:rsidDel="00000000" w:rsidR="00000000" w:rsidRPr="00000000">
        <w:rPr>
          <w:color w:val="000000"/>
          <w:sz w:val="22"/>
          <w:szCs w:val="22"/>
          <w:rtl w:val="0"/>
        </w:rPr>
        <w:t xml:space="preserve">. 2021 Build &amp; Broaden Conference:  Long-term Impacts of Covid-19 on  Latino Communities in the Tri-State Area. Montclair State University. August 16, 2021.</w:t>
      </w:r>
    </w:p>
    <w:p w:rsidR="00000000" w:rsidDel="00000000" w:rsidP="00000000" w:rsidRDefault="00000000" w:rsidRPr="00000000" w14:paraId="000000AE">
      <w:pPr>
        <w:pBdr>
          <w:top w:space="0" w:sz="0" w:val="nil"/>
          <w:left w:space="0" w:sz="0" w:val="nil"/>
          <w:bottom w:space="0" w:sz="0" w:val="nil"/>
          <w:right w:space="0" w:sz="0" w:val="nil"/>
          <w:between w:space="0" w:sz="0" w:val="nil"/>
        </w:pBdr>
        <w:ind w:left="720" w:firstLine="0"/>
        <w:rPr>
          <w:b w:val="1"/>
          <w:bCs w:val="1"/>
          <w:color w:val="000000"/>
          <w:sz w:val="22"/>
          <w:szCs w:val="22"/>
        </w:rPr>
      </w:pPr>
      <w:r w:rsidDel="00000000" w:rsidR="00000000" w:rsidRPr="00000000">
        <w:rPr>
          <w:rtl w:val="0"/>
        </w:rPr>
      </w:r>
    </w:p>
    <w:p w:rsidR="00000000" w:rsidDel="00000000" w:rsidP="00000000" w:rsidRDefault="00000000" w:rsidRPr="00000000" w14:paraId="000000AF">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Kaplan A. </w:t>
      </w:r>
      <w:r w:rsidDel="00000000" w:rsidR="00000000" w:rsidRPr="00000000">
        <w:rPr>
          <w:i w:val="1"/>
          <w:iCs w:val="1"/>
          <w:sz w:val="22"/>
          <w:szCs w:val="22"/>
          <w:highlight w:val="white"/>
          <w:rtl w:val="0"/>
        </w:rPr>
        <w:t xml:space="preserve">How well do low-income women know the breast and cervical cancer screening guidelines? Assessing knowledge of cancer screening guidelines among racially diverse low-income women in New Jersey. </w:t>
      </w:r>
      <w:r w:rsidDel="00000000" w:rsidR="00000000" w:rsidRPr="00000000">
        <w:rPr>
          <w:sz w:val="22"/>
          <w:szCs w:val="22"/>
          <w:rtl w:val="0"/>
        </w:rPr>
        <w:t xml:space="preserve">Presented at: The American Public Health Association Annual Meeting, Philadelphia, Pennsylvania. November 6, 2019.</w:t>
      </w:r>
    </w:p>
    <w:p w:rsidR="00000000" w:rsidDel="00000000" w:rsidP="00000000" w:rsidRDefault="00000000" w:rsidRPr="00000000" w14:paraId="000000B0">
      <w:pPr>
        <w:ind w:left="360" w:firstLine="0"/>
        <w:rPr>
          <w:sz w:val="22"/>
          <w:szCs w:val="22"/>
        </w:rPr>
      </w:pPr>
      <w:r w:rsidDel="00000000" w:rsidR="00000000" w:rsidRPr="00000000">
        <w:rPr>
          <w:rtl w:val="0"/>
        </w:rPr>
      </w:r>
    </w:p>
    <w:p w:rsidR="00000000" w:rsidDel="00000000" w:rsidP="00000000" w:rsidRDefault="00000000" w:rsidRPr="00000000" w14:paraId="000000B1">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bCs w:val="1"/>
          <w:sz w:val="22"/>
          <w:szCs w:val="22"/>
          <w:rtl w:val="0"/>
        </w:rPr>
        <w:t xml:space="preserve">Silvera S</w:t>
      </w:r>
      <w:r w:rsidDel="00000000" w:rsidR="00000000" w:rsidRPr="00000000">
        <w:rPr>
          <w:sz w:val="22"/>
          <w:szCs w:val="22"/>
          <w:rtl w:val="0"/>
        </w:rPr>
        <w:t xml:space="preserve">, Birnbaum AS, Goldfarb ES, Lieberman L. </w:t>
      </w:r>
      <w:r w:rsidDel="00000000" w:rsidR="00000000" w:rsidRPr="00000000">
        <w:rPr>
          <w:i w:val="1"/>
          <w:iCs w:val="1"/>
          <w:sz w:val="22"/>
          <w:szCs w:val="22"/>
          <w:rtl w:val="0"/>
        </w:rPr>
        <w:t xml:space="preserve">Do sexual minorities experience sexual assault and perceive the campus sexual climate differently than their peers?</w:t>
      </w:r>
      <w:r w:rsidDel="00000000" w:rsidR="00000000" w:rsidRPr="00000000">
        <w:rPr>
          <w:rFonts w:ascii="Roboto" w:cs="Roboto" w:eastAsia="Roboto" w:hAnsi="Roboto"/>
          <w:sz w:val="20"/>
          <w:szCs w:val="20"/>
          <w:rtl w:val="0"/>
        </w:rPr>
        <w:t xml:space="preserve"> </w:t>
      </w:r>
      <w:r w:rsidDel="00000000" w:rsidR="00000000" w:rsidRPr="00000000">
        <w:rPr>
          <w:sz w:val="22"/>
          <w:szCs w:val="22"/>
          <w:rtl w:val="0"/>
        </w:rPr>
        <w:t xml:space="preserve">Presented at: The American Public Health Association Annual Meeting, Philadelphia, Pennsylvania. November 6, 2019.</w:t>
      </w:r>
    </w:p>
    <w:p w:rsidR="00000000" w:rsidDel="00000000" w:rsidP="00000000" w:rsidRDefault="00000000" w:rsidRPr="00000000" w14:paraId="000000B2">
      <w:pPr>
        <w:ind w:left="360" w:firstLine="0"/>
        <w:rPr>
          <w:sz w:val="22"/>
          <w:szCs w:val="22"/>
        </w:rPr>
      </w:pPr>
      <w:r w:rsidDel="00000000" w:rsidR="00000000" w:rsidRPr="00000000">
        <w:rPr>
          <w:rtl w:val="0"/>
        </w:rPr>
      </w:r>
    </w:p>
    <w:p w:rsidR="00000000" w:rsidDel="00000000" w:rsidP="00000000" w:rsidRDefault="00000000" w:rsidRPr="00000000" w14:paraId="000000B3">
      <w:pPr>
        <w:numPr>
          <w:ilvl w:val="0"/>
          <w:numId w:val="3"/>
        </w:numPr>
        <w:ind w:left="360" w:hanging="360"/>
        <w:rPr>
          <w:sz w:val="22"/>
          <w:szCs w:val="22"/>
        </w:rPr>
      </w:pPr>
      <w:r w:rsidDel="00000000" w:rsidR="00000000" w:rsidRPr="00000000">
        <w:rPr>
          <w:sz w:val="22"/>
          <w:szCs w:val="22"/>
          <w:rtl w:val="0"/>
        </w:rPr>
        <w:t xml:space="preserve">Shefchik</w:t>
      </w:r>
      <w:r w:rsidDel="00000000" w:rsidR="00000000" w:rsidRPr="00000000">
        <w:rPr>
          <w:b w:val="1"/>
          <w:bCs w:val="1"/>
          <w:sz w:val="22"/>
          <w:szCs w:val="22"/>
          <w:rtl w:val="0"/>
        </w:rPr>
        <w:t xml:space="preserve"> </w:t>
      </w:r>
      <w:r w:rsidDel="00000000" w:rsidR="00000000" w:rsidRPr="00000000">
        <w:rPr>
          <w:sz w:val="22"/>
          <w:szCs w:val="22"/>
          <w:rtl w:val="0"/>
        </w:rPr>
        <w:t xml:space="preserve">M</w:t>
      </w:r>
      <w:r w:rsidDel="00000000" w:rsidR="00000000" w:rsidRPr="00000000">
        <w:rPr>
          <w:b w:val="1"/>
          <w:bCs w:val="1"/>
          <w:sz w:val="22"/>
          <w:szCs w:val="22"/>
          <w:rtl w:val="0"/>
        </w:rPr>
        <w:t xml:space="preserve">, Silvera S</w:t>
      </w:r>
      <w:r w:rsidDel="00000000" w:rsidR="00000000" w:rsidRPr="00000000">
        <w:rPr>
          <w:sz w:val="22"/>
          <w:szCs w:val="22"/>
          <w:rtl w:val="0"/>
        </w:rPr>
        <w:t xml:space="preserve">. </w:t>
      </w:r>
      <w:r w:rsidDel="00000000" w:rsidR="00000000" w:rsidRPr="00000000">
        <w:rPr>
          <w:i w:val="1"/>
          <w:iCs w:val="1"/>
          <w:sz w:val="22"/>
          <w:szCs w:val="22"/>
          <w:rtl w:val="0"/>
        </w:rPr>
        <w:t xml:space="preserve">Pairing public health students with community health departments to the benefit of both groups: Understanding and addressing the impact of variations in the built environment on community health </w:t>
      </w:r>
      <w:r w:rsidDel="00000000" w:rsidR="00000000" w:rsidRPr="00000000">
        <w:rPr>
          <w:sz w:val="22"/>
          <w:szCs w:val="22"/>
          <w:rtl w:val="0"/>
        </w:rPr>
        <w:t xml:space="preserve">Presented at: The American Public Health Association Annual Meeting, Philadelphia, Pennsylvania. November 5, 2019.</w:t>
      </w:r>
    </w:p>
    <w:p w:rsidR="00000000" w:rsidDel="00000000" w:rsidP="00000000" w:rsidRDefault="00000000" w:rsidRPr="00000000" w14:paraId="000000B4">
      <w:pPr>
        <w:ind w:left="360" w:firstLine="0"/>
        <w:rPr>
          <w:sz w:val="22"/>
          <w:szCs w:val="22"/>
        </w:rPr>
      </w:pPr>
      <w:r w:rsidDel="00000000" w:rsidR="00000000" w:rsidRPr="00000000">
        <w:rPr>
          <w:rtl w:val="0"/>
        </w:rPr>
      </w:r>
    </w:p>
    <w:p w:rsidR="00000000" w:rsidDel="00000000" w:rsidP="00000000" w:rsidRDefault="00000000" w:rsidRPr="00000000" w14:paraId="000000B5">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bCs w:val="1"/>
          <w:sz w:val="22"/>
          <w:szCs w:val="22"/>
          <w:rtl w:val="0"/>
        </w:rPr>
        <w:t xml:space="preserve">Silvera S</w:t>
      </w:r>
      <w:r w:rsidDel="00000000" w:rsidR="00000000" w:rsidRPr="00000000">
        <w:rPr>
          <w:sz w:val="22"/>
          <w:szCs w:val="22"/>
          <w:rtl w:val="0"/>
        </w:rPr>
        <w:t xml:space="preserve">, Lieberman L, Bavaro J, Kaplan A, Goldfarb ES. </w:t>
      </w:r>
      <w:r w:rsidDel="00000000" w:rsidR="00000000" w:rsidRPr="00000000">
        <w:rPr>
          <w:i w:val="1"/>
          <w:iCs w:val="1"/>
          <w:sz w:val="22"/>
          <w:szCs w:val="22"/>
          <w:rtl w:val="0"/>
        </w:rPr>
        <w:t xml:space="preserve">Depression as a correlate of college students’ perceptions and experiences of campus climate regarding sexual harassment and assault</w:t>
      </w:r>
      <w:r w:rsidDel="00000000" w:rsidR="00000000" w:rsidRPr="00000000">
        <w:rPr>
          <w:sz w:val="22"/>
          <w:szCs w:val="22"/>
          <w:rtl w:val="0"/>
        </w:rPr>
        <w:t xml:space="preserve">. Presented at: The American Public Health Association Annual Meeting, Philadelphia, Pennsylvania. November 4, 2019.</w:t>
      </w:r>
    </w:p>
    <w:p w:rsidR="00000000" w:rsidDel="00000000" w:rsidP="00000000" w:rsidRDefault="00000000" w:rsidRPr="00000000" w14:paraId="000000B6">
      <w:pPr>
        <w:ind w:left="360" w:firstLine="0"/>
        <w:rPr>
          <w:sz w:val="22"/>
          <w:szCs w:val="22"/>
        </w:rPr>
      </w:pPr>
      <w:r w:rsidDel="00000000" w:rsidR="00000000" w:rsidRPr="00000000">
        <w:rPr>
          <w:rtl w:val="0"/>
        </w:rPr>
      </w:r>
    </w:p>
    <w:p w:rsidR="00000000" w:rsidDel="00000000" w:rsidP="00000000" w:rsidRDefault="00000000" w:rsidRPr="00000000" w14:paraId="000000B7">
      <w:pPr>
        <w:numPr>
          <w:ilvl w:val="0"/>
          <w:numId w:val="3"/>
        </w:numPr>
        <w:ind w:left="360" w:hanging="360"/>
        <w:rPr>
          <w:sz w:val="22"/>
          <w:szCs w:val="22"/>
        </w:rPr>
      </w:pPr>
      <w:r w:rsidDel="00000000" w:rsidR="00000000" w:rsidRPr="00000000">
        <w:rPr>
          <w:sz w:val="22"/>
          <w:szCs w:val="22"/>
          <w:rtl w:val="0"/>
        </w:rPr>
        <w:t xml:space="preserve">Lieberman L., Goldfarb ES, </w:t>
      </w:r>
      <w:r w:rsidDel="00000000" w:rsidR="00000000" w:rsidRPr="00000000">
        <w:rPr>
          <w:b w:val="1"/>
          <w:bCs w:val="1"/>
          <w:sz w:val="22"/>
          <w:szCs w:val="22"/>
          <w:rtl w:val="0"/>
        </w:rPr>
        <w:t xml:space="preserve">Silvera S</w:t>
      </w:r>
      <w:r w:rsidDel="00000000" w:rsidR="00000000" w:rsidRPr="00000000">
        <w:rPr>
          <w:sz w:val="22"/>
          <w:szCs w:val="22"/>
          <w:rtl w:val="0"/>
        </w:rPr>
        <w:t xml:space="preserve">, Kaplan A, Birnbaum A. </w:t>
      </w:r>
      <w:r w:rsidDel="00000000" w:rsidR="00000000" w:rsidRPr="00000000">
        <w:rPr>
          <w:i w:val="1"/>
          <w:iCs w:val="1"/>
          <w:sz w:val="22"/>
          <w:szCs w:val="22"/>
          <w:rtl w:val="0"/>
        </w:rPr>
        <w:t xml:space="preserve">Beliefs about Consent, Rape and Campus Sexual Assault Climate and Experiences: Do gender and sexual orientation play a role?</w:t>
      </w:r>
      <w:r w:rsidDel="00000000" w:rsidR="00000000" w:rsidRPr="00000000">
        <w:rPr>
          <w:sz w:val="22"/>
          <w:szCs w:val="22"/>
          <w:rtl w:val="0"/>
        </w:rPr>
        <w:t xml:space="preserve"> Presented at: The American Public Health Association Annual Meeting, Philadelphia, Pennsylvania. November 3, 2019.</w:t>
      </w:r>
    </w:p>
    <w:p w:rsidR="00000000" w:rsidDel="00000000" w:rsidP="00000000" w:rsidRDefault="00000000" w:rsidRPr="00000000" w14:paraId="000000B8">
      <w:pPr>
        <w:ind w:left="360" w:firstLine="0"/>
        <w:rPr>
          <w:sz w:val="22"/>
          <w:szCs w:val="22"/>
        </w:rPr>
      </w:pPr>
      <w:r w:rsidDel="00000000" w:rsidR="00000000" w:rsidRPr="00000000">
        <w:rPr>
          <w:rtl w:val="0"/>
        </w:rPr>
      </w:r>
    </w:p>
    <w:p w:rsidR="00000000" w:rsidDel="00000000" w:rsidP="00000000" w:rsidRDefault="00000000" w:rsidRPr="00000000" w14:paraId="000000B9">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Kaplan A. </w:t>
      </w:r>
      <w:r w:rsidDel="00000000" w:rsidR="00000000" w:rsidRPr="00000000">
        <w:rPr>
          <w:i w:val="1"/>
          <w:iCs w:val="1"/>
          <w:sz w:val="22"/>
          <w:szCs w:val="22"/>
          <w:rtl w:val="0"/>
        </w:rPr>
        <w:t xml:space="preserve">Using Geographic Information Systems to explore neighborhood socioeconomic factors and cervical cancer screening behaviors of low-income women in New Jersey.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BA">
      <w:pPr>
        <w:ind w:left="360" w:firstLine="0"/>
        <w:rPr>
          <w:sz w:val="22"/>
          <w:szCs w:val="22"/>
        </w:rPr>
      </w:pPr>
      <w:r w:rsidDel="00000000" w:rsidR="00000000" w:rsidRPr="00000000">
        <w:rPr>
          <w:rtl w:val="0"/>
        </w:rPr>
      </w:r>
    </w:p>
    <w:p w:rsidR="00000000" w:rsidDel="00000000" w:rsidP="00000000" w:rsidRDefault="00000000" w:rsidRPr="00000000" w14:paraId="000000BB">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Goldfarb E, Birnbaum AS, Kaplan A, Bavaro J, Lieberman L. </w:t>
      </w:r>
      <w:r w:rsidDel="00000000" w:rsidR="00000000" w:rsidRPr="00000000">
        <w:rPr>
          <w:i w:val="1"/>
          <w:iCs w:val="1"/>
          <w:sz w:val="22"/>
          <w:szCs w:val="22"/>
          <w:rtl w:val="0"/>
        </w:rPr>
        <w:t xml:space="preserve">How Safe do Students Feel on Campus? Differences in Perceptions of Campus Sexual Assault Climate by Race.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BC">
      <w:pPr>
        <w:ind w:left="360" w:firstLine="0"/>
        <w:rPr>
          <w:sz w:val="22"/>
          <w:szCs w:val="22"/>
        </w:rPr>
      </w:pPr>
      <w:r w:rsidDel="00000000" w:rsidR="00000000" w:rsidRPr="00000000">
        <w:rPr>
          <w:rtl w:val="0"/>
        </w:rPr>
      </w:r>
    </w:p>
    <w:p w:rsidR="00000000" w:rsidDel="00000000" w:rsidP="00000000" w:rsidRDefault="00000000" w:rsidRPr="00000000" w14:paraId="000000BD">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bCs w:val="1"/>
          <w:sz w:val="22"/>
          <w:szCs w:val="22"/>
          <w:rtl w:val="0"/>
        </w:rPr>
        <w:t xml:space="preserve">Silvera SAN</w:t>
      </w:r>
      <w:r w:rsidDel="00000000" w:rsidR="00000000" w:rsidRPr="00000000">
        <w:rPr>
          <w:sz w:val="22"/>
          <w:szCs w:val="22"/>
          <w:rtl w:val="0"/>
        </w:rPr>
        <w:t xml:space="preserve">. </w:t>
      </w:r>
      <w:r w:rsidDel="00000000" w:rsidR="00000000" w:rsidRPr="00000000">
        <w:rPr>
          <w:i w:val="1"/>
          <w:iCs w:val="1"/>
          <w:sz w:val="22"/>
          <w:szCs w:val="22"/>
          <w:rtl w:val="0"/>
        </w:rPr>
        <w:t xml:space="preserve">Exploring Breast and Cervical Cancer Screening Behaviors among Low-Income Women in New Jersey: Acculturation, Sociodemographic, and Behavioral Factors.</w:t>
      </w:r>
      <w:r w:rsidDel="00000000" w:rsidR="00000000" w:rsidRPr="00000000">
        <w:rPr>
          <w:sz w:val="22"/>
          <w:szCs w:val="22"/>
          <w:rtl w:val="0"/>
        </w:rPr>
        <w:t xml:space="preserve"> Presented at: The American Public Health Association Annual Meeting, San Diego, California. November 13, 2018. </w:t>
      </w:r>
    </w:p>
    <w:p w:rsidR="00000000" w:rsidDel="00000000" w:rsidP="00000000" w:rsidRDefault="00000000" w:rsidRPr="00000000" w14:paraId="000000BE">
      <w:pPr>
        <w:ind w:left="360" w:firstLine="0"/>
        <w:rPr>
          <w:sz w:val="22"/>
          <w:szCs w:val="22"/>
        </w:rPr>
      </w:pPr>
      <w:r w:rsidDel="00000000" w:rsidR="00000000" w:rsidRPr="00000000">
        <w:rPr>
          <w:rtl w:val="0"/>
        </w:rPr>
      </w:r>
    </w:p>
    <w:p w:rsidR="00000000" w:rsidDel="00000000" w:rsidP="00000000" w:rsidRDefault="00000000" w:rsidRPr="00000000" w14:paraId="000000BF">
      <w:pPr>
        <w:numPr>
          <w:ilvl w:val="0"/>
          <w:numId w:val="3"/>
        </w:numPr>
        <w:ind w:left="360" w:hanging="360"/>
        <w:rPr>
          <w:sz w:val="22"/>
          <w:szCs w:val="22"/>
        </w:rPr>
      </w:pPr>
      <w:r w:rsidDel="00000000" w:rsidR="00000000" w:rsidRPr="00000000">
        <w:rPr>
          <w:sz w:val="22"/>
          <w:szCs w:val="22"/>
          <w:rtl w:val="0"/>
        </w:rPr>
        <w:t xml:space="preserve">Bavaro J, Birnbaum AS, </w:t>
      </w:r>
      <w:r w:rsidDel="00000000" w:rsidR="00000000" w:rsidRPr="00000000">
        <w:rPr>
          <w:b w:val="1"/>
          <w:bCs w:val="1"/>
          <w:sz w:val="22"/>
          <w:szCs w:val="22"/>
          <w:rtl w:val="0"/>
        </w:rPr>
        <w:t xml:space="preserve">Silvera SAN</w:t>
      </w:r>
      <w:r w:rsidDel="00000000" w:rsidR="00000000" w:rsidRPr="00000000">
        <w:rPr>
          <w:sz w:val="22"/>
          <w:szCs w:val="22"/>
          <w:rtl w:val="0"/>
        </w:rPr>
        <w:t xml:space="preserve">. W</w:t>
      </w:r>
      <w:r w:rsidDel="00000000" w:rsidR="00000000" w:rsidRPr="00000000">
        <w:rPr>
          <w:i w:val="1"/>
          <w:iCs w:val="1"/>
          <w:sz w:val="22"/>
          <w:szCs w:val="22"/>
          <w:rtl w:val="0"/>
        </w:rPr>
        <w:t xml:space="preserve">hy Do You Think that the Government Doesn't Help us to be Healthy?”: A Qualitative Analysis of Low-Wage, Childcare Workers’ Food Shopping Experiences. </w:t>
      </w:r>
      <w:r w:rsidDel="00000000" w:rsidR="00000000" w:rsidRPr="00000000">
        <w:rPr>
          <w:sz w:val="22"/>
          <w:szCs w:val="22"/>
          <w:rtl w:val="0"/>
        </w:rPr>
        <w:t xml:space="preserve">Presented at: The American Public Health Association Annual Meeting, San Diego, California. November 13, 2018.</w:t>
      </w:r>
    </w:p>
    <w:p w:rsidR="00000000" w:rsidDel="00000000" w:rsidP="00000000" w:rsidRDefault="00000000" w:rsidRPr="00000000" w14:paraId="000000C0">
      <w:pPr>
        <w:ind w:left="360" w:firstLine="0"/>
        <w:rPr>
          <w:sz w:val="22"/>
          <w:szCs w:val="22"/>
        </w:rPr>
      </w:pPr>
      <w:r w:rsidDel="00000000" w:rsidR="00000000" w:rsidRPr="00000000">
        <w:rPr>
          <w:rtl w:val="0"/>
        </w:rPr>
      </w:r>
    </w:p>
    <w:p w:rsidR="00000000" w:rsidDel="00000000" w:rsidP="00000000" w:rsidRDefault="00000000" w:rsidRPr="00000000" w14:paraId="000000C1">
      <w:pPr>
        <w:numPr>
          <w:ilvl w:val="0"/>
          <w:numId w:val="3"/>
        </w:numPr>
        <w:ind w:left="360" w:hanging="360"/>
        <w:rPr>
          <w:sz w:val="22"/>
          <w:szCs w:val="22"/>
        </w:rPr>
      </w:pPr>
      <w:r w:rsidDel="00000000" w:rsidR="00000000" w:rsidRPr="00000000">
        <w:rPr>
          <w:sz w:val="22"/>
          <w:szCs w:val="22"/>
          <w:rtl w:val="0"/>
        </w:rPr>
        <w:t xml:space="preserve">Goldfarb E, Bavaro J, Strucinski N, Opthof E, and </w:t>
      </w:r>
      <w:r w:rsidDel="00000000" w:rsidR="00000000" w:rsidRPr="00000000">
        <w:rPr>
          <w:b w:val="1"/>
          <w:bCs w:val="1"/>
          <w:sz w:val="22"/>
          <w:szCs w:val="22"/>
          <w:rtl w:val="0"/>
        </w:rPr>
        <w:t xml:space="preserve">Silvera SAN</w:t>
      </w:r>
      <w:r w:rsidDel="00000000" w:rsidR="00000000" w:rsidRPr="00000000">
        <w:rPr>
          <w:sz w:val="22"/>
          <w:szCs w:val="22"/>
          <w:rtl w:val="0"/>
        </w:rPr>
        <w:t xml:space="preserve">. </w:t>
      </w:r>
      <w:r w:rsidDel="00000000" w:rsidR="00000000" w:rsidRPr="00000000">
        <w:rPr>
          <w:i w:val="1"/>
          <w:iCs w:val="1"/>
          <w:sz w:val="22"/>
          <w:szCs w:val="22"/>
          <w:rtl w:val="0"/>
        </w:rPr>
        <w:t xml:space="preserve">Developing Cultural Competence Through Confronting Biases and Stereotypes: Best Practices in College Public Health Education</w:t>
      </w:r>
      <w:r w:rsidDel="00000000" w:rsidR="00000000" w:rsidRPr="00000000">
        <w:rPr>
          <w:sz w:val="22"/>
          <w:szCs w:val="22"/>
          <w:rtl w:val="0"/>
        </w:rPr>
        <w:t xml:space="preserve">. Presented at: The American Public Health Association Annual Meeting, San Diego, California. November 11, 2018.</w:t>
      </w:r>
    </w:p>
    <w:p w:rsidR="00000000" w:rsidDel="00000000" w:rsidP="00000000" w:rsidRDefault="00000000" w:rsidRPr="00000000" w14:paraId="000000C2">
      <w:pPr>
        <w:ind w:left="360" w:firstLine="0"/>
        <w:rPr>
          <w:sz w:val="22"/>
          <w:szCs w:val="22"/>
        </w:rPr>
      </w:pPr>
      <w:r w:rsidDel="00000000" w:rsidR="00000000" w:rsidRPr="00000000">
        <w:rPr>
          <w:rtl w:val="0"/>
        </w:rPr>
      </w:r>
    </w:p>
    <w:p w:rsidR="00000000" w:rsidDel="00000000" w:rsidP="00000000" w:rsidRDefault="00000000" w:rsidRPr="00000000" w14:paraId="000000C3">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bCs w:val="1"/>
          <w:sz w:val="22"/>
          <w:szCs w:val="22"/>
          <w:rtl w:val="0"/>
        </w:rPr>
        <w:t xml:space="preserve">Silvera SAN. </w:t>
      </w:r>
      <w:r w:rsidDel="00000000" w:rsidR="00000000" w:rsidRPr="00000000">
        <w:rPr>
          <w:i w:val="1"/>
          <w:iCs w:val="1"/>
          <w:sz w:val="22"/>
          <w:szCs w:val="22"/>
          <w:rtl w:val="0"/>
        </w:rPr>
        <w:t xml:space="preserve">Exploring Acculturation as it relates to Sociodemographic and Behavioral Factors Underlying Racial/Ethnic Disparities in Cancer Prevention Behaviors in New Jersey</w:t>
      </w:r>
      <w:r w:rsidDel="00000000" w:rsidR="00000000" w:rsidRPr="00000000">
        <w:rPr>
          <w:sz w:val="22"/>
          <w:szCs w:val="22"/>
          <w:rtl w:val="0"/>
        </w:rPr>
        <w:t xml:space="preserve">. Presented at the American Society for Preventive Oncology Annual Meeting. New York City, New York. March 12, 2018.</w:t>
      </w:r>
    </w:p>
    <w:p w:rsidR="00000000" w:rsidDel="00000000" w:rsidP="00000000" w:rsidRDefault="00000000" w:rsidRPr="00000000" w14:paraId="000000C4">
      <w:pPr>
        <w:rPr>
          <w:sz w:val="22"/>
          <w:szCs w:val="22"/>
        </w:rPr>
      </w:pPr>
      <w:r w:rsidDel="00000000" w:rsidR="00000000" w:rsidRPr="00000000">
        <w:rPr>
          <w:rtl w:val="0"/>
        </w:rPr>
      </w:r>
    </w:p>
    <w:p w:rsidR="00000000" w:rsidDel="00000000" w:rsidP="00000000" w:rsidRDefault="00000000" w:rsidRPr="00000000" w14:paraId="000000C5">
      <w:pPr>
        <w:numPr>
          <w:ilvl w:val="0"/>
          <w:numId w:val="3"/>
        </w:numPr>
        <w:ind w:left="360" w:hanging="360"/>
        <w:rPr>
          <w:sz w:val="22"/>
          <w:szCs w:val="22"/>
        </w:rPr>
      </w:pPr>
      <w:r w:rsidDel="00000000" w:rsidR="00000000" w:rsidRPr="00000000">
        <w:rPr>
          <w:b w:val="1"/>
          <w:bCs w:val="1"/>
          <w:sz w:val="22"/>
          <w:szCs w:val="22"/>
          <w:rtl w:val="0"/>
        </w:rPr>
        <w:t xml:space="preserve">Silvera SAN. </w:t>
      </w:r>
      <w:r w:rsidDel="00000000" w:rsidR="00000000" w:rsidRPr="00000000">
        <w:rPr>
          <w:i w:val="1"/>
          <w:iCs w:val="1"/>
          <w:sz w:val="22"/>
          <w:szCs w:val="22"/>
          <w:rtl w:val="0"/>
        </w:rPr>
        <w:t xml:space="preserve">Racial/Ethnic Differences in Cervical Cancer Knowledge and Screening Behaviors among Undergraduate University Students</w:t>
      </w:r>
      <w:r w:rsidDel="00000000" w:rsidR="00000000" w:rsidRPr="00000000">
        <w:rPr>
          <w:sz w:val="22"/>
          <w:szCs w:val="22"/>
          <w:rtl w:val="0"/>
        </w:rPr>
        <w:t xml:space="preserve">. Presented at: The American Public Health Association Annual Meeting, Atlanta, Georgia. November 8, 2017.</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C6">
      <w:pPr>
        <w:rPr>
          <w:b w:val="1"/>
          <w:bCs w:val="1"/>
          <w:sz w:val="22"/>
          <w:szCs w:val="22"/>
        </w:rPr>
      </w:pPr>
      <w:r w:rsidDel="00000000" w:rsidR="00000000" w:rsidRPr="00000000">
        <w:rPr>
          <w:rtl w:val="0"/>
        </w:rPr>
      </w:r>
    </w:p>
    <w:p w:rsidR="00000000" w:rsidDel="00000000" w:rsidP="00000000" w:rsidRDefault="00000000" w:rsidRPr="00000000" w14:paraId="000000C7">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Lieberman L, Birnbaum AS, VonRoth T, Meyer-Pflug R, Morris S, Kaplan A. </w:t>
      </w:r>
      <w:r w:rsidDel="00000000" w:rsidR="00000000" w:rsidRPr="00000000">
        <w:rPr>
          <w:i w:val="1"/>
          <w:iCs w:val="1"/>
          <w:sz w:val="22"/>
          <w:szCs w:val="22"/>
          <w:rtl w:val="0"/>
        </w:rPr>
        <w:t xml:space="preserve">Combining data with stakeholder collaboration to continually evaluate and improve an MPH program</w:t>
      </w:r>
      <w:r w:rsidDel="00000000" w:rsidR="00000000" w:rsidRPr="00000000">
        <w:rPr>
          <w:sz w:val="22"/>
          <w:szCs w:val="22"/>
          <w:rtl w:val="0"/>
        </w:rPr>
        <w:t xml:space="preserve">. Presented at: The American Public Health Association Annual Meeting, Atlanta, Georgia. November 6, 2017.</w:t>
      </w:r>
      <w:r w:rsidDel="00000000" w:rsidR="00000000" w:rsidRPr="00000000">
        <w:rPr>
          <w:b w:val="1"/>
          <w:bCs w:val="1"/>
          <w:sz w:val="22"/>
          <w:szCs w:val="22"/>
          <w:rtl w:val="0"/>
        </w:rPr>
        <w:t xml:space="preserve"> </w:t>
      </w:r>
      <w:r w:rsidDel="00000000" w:rsidR="00000000" w:rsidRPr="00000000">
        <w:rPr>
          <w:rtl w:val="0"/>
        </w:rPr>
      </w:r>
    </w:p>
    <w:p w:rsidR="00000000" w:rsidDel="00000000" w:rsidP="00000000" w:rsidRDefault="00000000" w:rsidRPr="00000000" w14:paraId="000000C8">
      <w:pPr>
        <w:rPr>
          <w:b w:val="1"/>
          <w:bCs w:val="1"/>
          <w:sz w:val="22"/>
          <w:szCs w:val="22"/>
        </w:rPr>
      </w:pPr>
      <w:r w:rsidDel="00000000" w:rsidR="00000000" w:rsidRPr="00000000">
        <w:rPr>
          <w:rtl w:val="0"/>
        </w:rPr>
      </w:r>
    </w:p>
    <w:p w:rsidR="00000000" w:rsidDel="00000000" w:rsidP="00000000" w:rsidRDefault="00000000" w:rsidRPr="00000000" w14:paraId="000000C9">
      <w:pPr>
        <w:numPr>
          <w:ilvl w:val="0"/>
          <w:numId w:val="3"/>
        </w:numPr>
        <w:ind w:left="360" w:hanging="360"/>
        <w:rPr>
          <w:sz w:val="22"/>
          <w:szCs w:val="22"/>
        </w:rPr>
      </w:pPr>
      <w:r w:rsidDel="00000000" w:rsidR="00000000" w:rsidRPr="00000000">
        <w:rPr>
          <w:sz w:val="22"/>
          <w:szCs w:val="22"/>
          <w:rtl w:val="0"/>
        </w:rPr>
        <w:t xml:space="preserve">Birnbaum A, Lieberman L, </w:t>
      </w:r>
      <w:r w:rsidDel="00000000" w:rsidR="00000000" w:rsidRPr="00000000">
        <w:rPr>
          <w:b w:val="1"/>
          <w:bCs w:val="1"/>
          <w:sz w:val="22"/>
          <w:szCs w:val="22"/>
          <w:rtl w:val="0"/>
        </w:rPr>
        <w:t xml:space="preserve">Silvera SAN</w:t>
      </w:r>
      <w:r w:rsidDel="00000000" w:rsidR="00000000" w:rsidRPr="00000000">
        <w:rPr>
          <w:sz w:val="22"/>
          <w:szCs w:val="22"/>
          <w:rtl w:val="0"/>
        </w:rPr>
        <w:t xml:space="preserve">. </w:t>
      </w:r>
      <w:r w:rsidDel="00000000" w:rsidR="00000000" w:rsidRPr="00000000">
        <w:rPr>
          <w:i w:val="1"/>
          <w:iCs w:val="1"/>
          <w:sz w:val="22"/>
          <w:szCs w:val="22"/>
          <w:rtl w:val="0"/>
        </w:rPr>
        <w:t xml:space="preserve">Don't flinch: Addressing the charged political landscape in the public health classroom</w:t>
      </w:r>
      <w:r w:rsidDel="00000000" w:rsidR="00000000" w:rsidRPr="00000000">
        <w:rPr>
          <w:sz w:val="22"/>
          <w:szCs w:val="22"/>
          <w:rtl w:val="0"/>
        </w:rPr>
        <w:t xml:space="preserve">. Presented at: The American Public Health Association Annual Meeting, Atlanta, Georgia. November 7, 2017. </w:t>
      </w:r>
    </w:p>
    <w:p w:rsidR="00000000" w:rsidDel="00000000" w:rsidP="00000000" w:rsidRDefault="00000000" w:rsidRPr="00000000" w14:paraId="000000CA">
      <w:pPr>
        <w:rPr>
          <w:sz w:val="22"/>
          <w:szCs w:val="22"/>
        </w:rPr>
      </w:pPr>
      <w:r w:rsidDel="00000000" w:rsidR="00000000" w:rsidRPr="00000000">
        <w:rPr>
          <w:rtl w:val="0"/>
        </w:rPr>
      </w:r>
    </w:p>
    <w:p w:rsidR="00000000" w:rsidDel="00000000" w:rsidP="00000000" w:rsidRDefault="00000000" w:rsidRPr="00000000" w14:paraId="000000CB">
      <w:pPr>
        <w:numPr>
          <w:ilvl w:val="0"/>
          <w:numId w:val="3"/>
        </w:numPr>
        <w:ind w:left="360" w:hanging="360"/>
        <w:rPr>
          <w:sz w:val="22"/>
          <w:szCs w:val="22"/>
        </w:rPr>
      </w:pPr>
      <w:r w:rsidDel="00000000" w:rsidR="00000000" w:rsidRPr="00000000">
        <w:rPr>
          <w:b w:val="1"/>
          <w:bCs w:val="1"/>
          <w:sz w:val="22"/>
          <w:szCs w:val="22"/>
          <w:rtl w:val="0"/>
        </w:rPr>
        <w:t xml:space="preserve">Silvera SAN</w:t>
      </w:r>
      <w:r w:rsidDel="00000000" w:rsidR="00000000" w:rsidRPr="00000000">
        <w:rPr>
          <w:sz w:val="22"/>
          <w:szCs w:val="22"/>
          <w:rtl w:val="0"/>
        </w:rPr>
        <w:t xml:space="preserve">, Goldfarb E, Birnbaum A, O’Halloran K, Kaplan A, Bavaro J, Lieberman L. </w:t>
      </w:r>
      <w:r w:rsidDel="00000000" w:rsidR="00000000" w:rsidRPr="00000000">
        <w:rPr>
          <w:i w:val="1"/>
          <w:iCs w:val="1"/>
          <w:sz w:val="22"/>
          <w:szCs w:val="22"/>
          <w:rtl w:val="0"/>
        </w:rPr>
        <w:t xml:space="preserve">Campus Climate Survey on Sexual Assault and Harassment: A Pilot Study.</w:t>
      </w:r>
      <w:r w:rsidDel="00000000" w:rsidR="00000000" w:rsidRPr="00000000">
        <w:rPr>
          <w:sz w:val="22"/>
          <w:szCs w:val="22"/>
          <w:rtl w:val="0"/>
        </w:rPr>
        <w:t xml:space="preserve"> Presented at: The American Public Health Association Annual Meeting, Atlanta, Georgia. November 8, 2017.</w:t>
      </w:r>
      <w:r w:rsidDel="00000000" w:rsidR="00000000" w:rsidRPr="00000000">
        <w:rPr>
          <w:b w:val="1"/>
          <w:bCs w:val="1"/>
          <w:sz w:val="22"/>
          <w:szCs w:val="22"/>
          <w:rtl w:val="0"/>
        </w:rPr>
        <w:t xml:space="preserve"> </w:t>
      </w:r>
      <w:r w:rsidDel="00000000" w:rsidR="00000000" w:rsidRPr="00000000">
        <w:rPr>
          <w:sz w:val="22"/>
          <w:szCs w:val="22"/>
          <w:rtl w:val="0"/>
        </w:rPr>
        <w:t xml:space="preserve">(Highest scoring abstract award for the Women’s Caucus).</w:t>
      </w:r>
    </w:p>
    <w:p w:rsidR="00000000" w:rsidDel="00000000" w:rsidP="00000000" w:rsidRDefault="00000000" w:rsidRPr="00000000" w14:paraId="000000CC">
      <w:pPr>
        <w:rPr>
          <w:sz w:val="22"/>
          <w:szCs w:val="22"/>
        </w:rPr>
      </w:pPr>
      <w:r w:rsidDel="00000000" w:rsidR="00000000" w:rsidRPr="00000000">
        <w:rPr>
          <w:rtl w:val="0"/>
        </w:rPr>
      </w:r>
    </w:p>
    <w:p w:rsidR="00000000" w:rsidDel="00000000" w:rsidP="00000000" w:rsidRDefault="00000000" w:rsidRPr="00000000" w14:paraId="000000CD">
      <w:pPr>
        <w:numPr>
          <w:ilvl w:val="0"/>
          <w:numId w:val="3"/>
        </w:numPr>
        <w:ind w:left="360" w:hanging="360"/>
        <w:rPr>
          <w:sz w:val="22"/>
          <w:szCs w:val="22"/>
        </w:rPr>
      </w:pPr>
      <w:r w:rsidDel="00000000" w:rsidR="00000000" w:rsidRPr="00000000">
        <w:rPr>
          <w:sz w:val="22"/>
          <w:szCs w:val="22"/>
          <w:rtl w:val="0"/>
        </w:rPr>
        <w:t xml:space="preserve">Lieberman L, Goldfarb E, Birnbaum A, O’Halloran K, Kaplan A, Bavaro J, </w:t>
      </w:r>
      <w:r w:rsidDel="00000000" w:rsidR="00000000" w:rsidRPr="00000000">
        <w:rPr>
          <w:b w:val="1"/>
          <w:bCs w:val="1"/>
          <w:sz w:val="22"/>
          <w:szCs w:val="22"/>
          <w:rtl w:val="0"/>
        </w:rPr>
        <w:t xml:space="preserve">Silvera SAN</w:t>
      </w:r>
      <w:r w:rsidDel="00000000" w:rsidR="00000000" w:rsidRPr="00000000">
        <w:rPr>
          <w:sz w:val="22"/>
          <w:szCs w:val="22"/>
          <w:rtl w:val="0"/>
        </w:rPr>
        <w:t xml:space="preserve">. </w:t>
      </w:r>
      <w:r w:rsidDel="00000000" w:rsidR="00000000" w:rsidRPr="00000000">
        <w:rPr>
          <w:i w:val="1"/>
          <w:iCs w:val="1"/>
          <w:sz w:val="22"/>
          <w:szCs w:val="22"/>
          <w:rtl w:val="0"/>
        </w:rPr>
        <w:t xml:space="preserve">Meeting the Ethical Challenges in the Development and Implementation of a Sexual Assault Campus Climate Survey.</w:t>
      </w:r>
      <w:r w:rsidDel="00000000" w:rsidR="00000000" w:rsidRPr="00000000">
        <w:rPr>
          <w:sz w:val="22"/>
          <w:szCs w:val="22"/>
          <w:rtl w:val="0"/>
        </w:rPr>
        <w:t xml:space="preserve"> Presented at: The American Public Health Association Annual Meeting, Atlanta, Georgia. November 7, 2017.</w:t>
      </w:r>
    </w:p>
    <w:p w:rsidR="00000000" w:rsidDel="00000000" w:rsidP="00000000" w:rsidRDefault="00000000" w:rsidRPr="00000000" w14:paraId="000000CE">
      <w:pPr>
        <w:rPr>
          <w:sz w:val="22"/>
          <w:szCs w:val="22"/>
        </w:rPr>
      </w:pPr>
      <w:r w:rsidDel="00000000" w:rsidR="00000000" w:rsidRPr="00000000">
        <w:rPr>
          <w:rtl w:val="0"/>
        </w:rPr>
      </w:r>
    </w:p>
    <w:p w:rsidR="00000000" w:rsidDel="00000000" w:rsidP="00000000" w:rsidRDefault="00000000" w:rsidRPr="00000000" w14:paraId="000000CF">
      <w:pPr>
        <w:numPr>
          <w:ilvl w:val="0"/>
          <w:numId w:val="3"/>
        </w:numPr>
        <w:ind w:left="360" w:hanging="360"/>
        <w:rPr>
          <w:sz w:val="22"/>
          <w:szCs w:val="22"/>
        </w:rPr>
      </w:pPr>
      <w:r w:rsidDel="00000000" w:rsidR="00000000" w:rsidRPr="00000000">
        <w:rPr>
          <w:sz w:val="22"/>
          <w:szCs w:val="22"/>
          <w:rtl w:val="0"/>
        </w:rPr>
        <w:t xml:space="preserve">Kaplan A, </w:t>
      </w:r>
      <w:r w:rsidDel="00000000" w:rsidR="00000000" w:rsidRPr="00000000">
        <w:rPr>
          <w:b w:val="1"/>
          <w:bCs w:val="1"/>
          <w:sz w:val="22"/>
          <w:szCs w:val="22"/>
          <w:rtl w:val="0"/>
        </w:rPr>
        <w:t xml:space="preserve">Navarro Silvera AS. </w:t>
      </w:r>
      <w:r w:rsidDel="00000000" w:rsidR="00000000" w:rsidRPr="00000000">
        <w:rPr>
          <w:i w:val="1"/>
          <w:iCs w:val="1"/>
          <w:sz w:val="22"/>
          <w:szCs w:val="22"/>
          <w:rtl w:val="0"/>
        </w:rPr>
        <w:t xml:space="preserve">Neighborhood socioeconomic factors and cervical cancer screening behaviors of low‐income women in New Jersey. </w:t>
      </w:r>
      <w:r w:rsidDel="00000000" w:rsidR="00000000" w:rsidRPr="00000000">
        <w:rPr>
          <w:sz w:val="22"/>
          <w:szCs w:val="22"/>
          <w:rtl w:val="0"/>
        </w:rPr>
        <w:t xml:space="preserve">Poster presented at: The American Society for Preventive Oncology Annual Meeting, Seattle, Washington.  March 13, 2017.</w:t>
      </w:r>
    </w:p>
    <w:p w:rsidR="00000000" w:rsidDel="00000000" w:rsidP="00000000" w:rsidRDefault="00000000" w:rsidRPr="00000000" w14:paraId="000000D0">
      <w:pPr>
        <w:rPr>
          <w:sz w:val="22"/>
          <w:szCs w:val="22"/>
        </w:rPr>
      </w:pPr>
      <w:r w:rsidDel="00000000" w:rsidR="00000000" w:rsidRPr="00000000">
        <w:rPr>
          <w:rtl w:val="0"/>
        </w:rPr>
      </w:r>
    </w:p>
    <w:p w:rsidR="00000000" w:rsidDel="00000000" w:rsidP="00000000" w:rsidRDefault="00000000" w:rsidRPr="00000000" w14:paraId="000000D1">
      <w:pPr>
        <w:numPr>
          <w:ilvl w:val="0"/>
          <w:numId w:val="3"/>
        </w:numPr>
        <w:ind w:left="360" w:hanging="360"/>
        <w:rPr>
          <w:sz w:val="22"/>
          <w:szCs w:val="22"/>
        </w:rPr>
      </w:pPr>
      <w:r w:rsidDel="00000000" w:rsidR="00000000" w:rsidRPr="00000000">
        <w:rPr>
          <w:sz w:val="22"/>
          <w:szCs w:val="22"/>
          <w:rtl w:val="0"/>
        </w:rPr>
        <w:t xml:space="preserve">Rodriquez M, </w:t>
      </w:r>
      <w:r w:rsidDel="00000000" w:rsidR="00000000" w:rsidRPr="00000000">
        <w:rPr>
          <w:b w:val="1"/>
          <w:bCs w:val="1"/>
          <w:sz w:val="22"/>
          <w:szCs w:val="22"/>
          <w:rtl w:val="0"/>
        </w:rPr>
        <w:t xml:space="preserve">Navarro Silvera SA</w:t>
      </w:r>
      <w:r w:rsidDel="00000000" w:rsidR="00000000" w:rsidRPr="00000000">
        <w:rPr>
          <w:sz w:val="22"/>
          <w:szCs w:val="22"/>
          <w:rtl w:val="0"/>
        </w:rPr>
        <w:t xml:space="preserve">. </w:t>
      </w:r>
      <w:r w:rsidDel="00000000" w:rsidR="00000000" w:rsidRPr="00000000">
        <w:rPr>
          <w:i w:val="1"/>
          <w:iCs w:val="1"/>
          <w:sz w:val="22"/>
          <w:szCs w:val="22"/>
          <w:rtl w:val="0"/>
        </w:rPr>
        <w:t xml:space="preserve">Examining knowledge of HPV health risk and cervical cancer screening and vaccination uptake among university females</w:t>
      </w:r>
      <w:r w:rsidDel="00000000" w:rsidR="00000000" w:rsidRPr="00000000">
        <w:rPr>
          <w:sz w:val="22"/>
          <w:szCs w:val="22"/>
          <w:rtl w:val="0"/>
        </w:rPr>
        <w:t xml:space="preserve">. Presented at: Rutgers Cancer Institute of New Jersey Annual Retreat on Cancer Research in New Jersey.  New Brunswick, NJ. May 25, 2017.</w:t>
      </w:r>
    </w:p>
    <w:p w:rsidR="00000000" w:rsidDel="00000000" w:rsidP="00000000" w:rsidRDefault="00000000" w:rsidRPr="00000000" w14:paraId="000000D2">
      <w:pPr>
        <w:rPr>
          <w:sz w:val="22"/>
          <w:szCs w:val="22"/>
        </w:rPr>
      </w:pPr>
      <w:r w:rsidDel="00000000" w:rsidR="00000000" w:rsidRPr="00000000">
        <w:rPr>
          <w:rtl w:val="0"/>
        </w:rPr>
      </w:r>
    </w:p>
    <w:p w:rsidR="00000000" w:rsidDel="00000000" w:rsidP="00000000" w:rsidRDefault="00000000" w:rsidRPr="00000000" w14:paraId="000000D3">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Bandera EV, Gardner M, Rodriguez M, Demisse K.</w:t>
      </w:r>
      <w:r w:rsidDel="00000000" w:rsidR="00000000" w:rsidRPr="00000000">
        <w:rPr>
          <w:sz w:val="22"/>
          <w:szCs w:val="22"/>
          <w:rtl w:val="0"/>
        </w:rPr>
        <w:t xml:space="preserve"> </w:t>
      </w:r>
      <w:r w:rsidDel="00000000" w:rsidR="00000000" w:rsidRPr="00000000">
        <w:rPr>
          <w:i w:val="1"/>
          <w:iCs w:val="1"/>
          <w:sz w:val="22"/>
          <w:szCs w:val="22"/>
          <w:rtl w:val="0"/>
        </w:rPr>
        <w:t xml:space="preserve">Why are women under 40 being screened for breast cancer?</w:t>
      </w:r>
      <w:r w:rsidDel="00000000" w:rsidR="00000000" w:rsidRPr="00000000">
        <w:rPr>
          <w:sz w:val="22"/>
          <w:szCs w:val="22"/>
          <w:rtl w:val="0"/>
        </w:rPr>
        <w:t xml:space="preserve"> Presented at: Rutgers Cancer Institute of New Jersey Annual Retreat on Cancer Research in New Jersey.  New Brunswick, NJ. May 26, 2016.</w:t>
      </w:r>
    </w:p>
    <w:p w:rsidR="00000000" w:rsidDel="00000000" w:rsidP="00000000" w:rsidRDefault="00000000" w:rsidRPr="00000000" w14:paraId="000000D4">
      <w:pPr>
        <w:rPr>
          <w:sz w:val="22"/>
          <w:szCs w:val="22"/>
        </w:rPr>
      </w:pPr>
      <w:r w:rsidDel="00000000" w:rsidR="00000000" w:rsidRPr="00000000">
        <w:rPr>
          <w:rtl w:val="0"/>
        </w:rPr>
      </w:r>
    </w:p>
    <w:p w:rsidR="00000000" w:rsidDel="00000000" w:rsidP="00000000" w:rsidRDefault="00000000" w:rsidRPr="00000000" w14:paraId="000000D5">
      <w:pPr>
        <w:numPr>
          <w:ilvl w:val="0"/>
          <w:numId w:val="3"/>
        </w:numPr>
        <w:ind w:left="360" w:hanging="360"/>
        <w:rPr>
          <w:sz w:val="22"/>
          <w:szCs w:val="22"/>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iCs w:val="1"/>
          <w:sz w:val="22"/>
          <w:szCs w:val="22"/>
          <w:rtl w:val="0"/>
        </w:rPr>
        <w:t xml:space="preserve">Perception of access to screening facilities and breast cancer screening behaviors among low-income women in New Jersey. </w:t>
      </w:r>
      <w:r w:rsidDel="00000000" w:rsidR="00000000" w:rsidRPr="00000000">
        <w:rPr>
          <w:sz w:val="22"/>
          <w:szCs w:val="22"/>
          <w:rtl w:val="0"/>
        </w:rPr>
        <w:t xml:space="preserve">Presented at: Rutgers Cancer Institute of New Jersey Annual Retreat on Cancer Research in New Jersey.  New Brunswick, NJ. May 26, 2016.</w:t>
      </w:r>
    </w:p>
    <w:p w:rsidR="00000000" w:rsidDel="00000000" w:rsidP="00000000" w:rsidRDefault="00000000" w:rsidRPr="00000000" w14:paraId="000000D6">
      <w:pPr>
        <w:rPr>
          <w:sz w:val="22"/>
          <w:szCs w:val="22"/>
        </w:rPr>
      </w:pPr>
      <w:r w:rsidDel="00000000" w:rsidR="00000000" w:rsidRPr="00000000">
        <w:rPr>
          <w:rtl w:val="0"/>
        </w:rPr>
      </w:r>
    </w:p>
    <w:p w:rsidR="00000000" w:rsidDel="00000000" w:rsidP="00000000" w:rsidRDefault="00000000" w:rsidRPr="00000000" w14:paraId="000000D7">
      <w:pPr>
        <w:numPr>
          <w:ilvl w:val="0"/>
          <w:numId w:val="3"/>
        </w:numPr>
        <w:ind w:left="360" w:hanging="360"/>
        <w:rPr>
          <w:sz w:val="22"/>
          <w:szCs w:val="22"/>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iCs w:val="1"/>
          <w:sz w:val="22"/>
          <w:szCs w:val="22"/>
          <w:rtl w:val="0"/>
        </w:rPr>
        <w:t xml:space="preserve">Perception of access to screening facilities and cervical cancer screening behaviors among low-income women in New Jersey. </w:t>
      </w:r>
      <w:r w:rsidDel="00000000" w:rsidR="00000000" w:rsidRPr="00000000">
        <w:rPr>
          <w:sz w:val="22"/>
          <w:szCs w:val="22"/>
          <w:rtl w:val="0"/>
        </w:rPr>
        <w:t xml:space="preserve">Presented at: Rutgers Cancer Institute of New Jersey Annual Retreat on Cancer Research in New Jersey.  New Brunswick, NJ. May 26, 2016.</w:t>
      </w:r>
    </w:p>
    <w:p w:rsidR="00000000" w:rsidDel="00000000" w:rsidP="00000000" w:rsidRDefault="00000000" w:rsidRPr="00000000" w14:paraId="000000D8">
      <w:pPr>
        <w:rPr>
          <w:sz w:val="22"/>
          <w:szCs w:val="22"/>
        </w:rPr>
      </w:pPr>
      <w:r w:rsidDel="00000000" w:rsidR="00000000" w:rsidRPr="00000000">
        <w:rPr>
          <w:rtl w:val="0"/>
        </w:rPr>
      </w:r>
    </w:p>
    <w:p w:rsidR="00000000" w:rsidDel="00000000" w:rsidP="00000000" w:rsidRDefault="00000000" w:rsidRPr="00000000" w14:paraId="000000D9">
      <w:pPr>
        <w:numPr>
          <w:ilvl w:val="0"/>
          <w:numId w:val="3"/>
        </w:numPr>
        <w:ind w:left="360" w:hanging="360"/>
        <w:rPr>
          <w:sz w:val="22"/>
          <w:szCs w:val="22"/>
        </w:rPr>
      </w:pPr>
      <w:r w:rsidDel="00000000" w:rsidR="00000000" w:rsidRPr="00000000">
        <w:rPr>
          <w:b w:val="1"/>
          <w:bCs w:val="1"/>
          <w:sz w:val="22"/>
          <w:szCs w:val="22"/>
          <w:rtl w:val="0"/>
        </w:rPr>
        <w:t xml:space="preserve">Navarro Silvera SA</w:t>
      </w:r>
      <w:r w:rsidDel="00000000" w:rsidR="00000000" w:rsidRPr="00000000">
        <w:rPr>
          <w:sz w:val="22"/>
          <w:szCs w:val="22"/>
          <w:rtl w:val="0"/>
        </w:rPr>
        <w:t xml:space="preserve">, Bandera EV, Jones, BA, Gardner M, Rodriguez M, Demisse K. </w:t>
      </w:r>
      <w:r w:rsidDel="00000000" w:rsidR="00000000" w:rsidRPr="00000000">
        <w:rPr>
          <w:i w:val="1"/>
          <w:iCs w:val="1"/>
          <w:sz w:val="22"/>
          <w:szCs w:val="22"/>
          <w:rtl w:val="0"/>
        </w:rPr>
        <w:t xml:space="preserve">Knowledge and Awareness of Human Papilloma Virus and the Association with Cervical Cancer among Racially &amp; Ethnically Diverse Low-income Women in New Jersey.</w:t>
      </w:r>
      <w:r w:rsidDel="00000000" w:rsidR="00000000" w:rsidRPr="00000000">
        <w:rPr>
          <w:sz w:val="22"/>
          <w:szCs w:val="22"/>
          <w:rtl w:val="0"/>
        </w:rPr>
        <w:t xml:space="preserve"> Presented at: Rutgers Cancer Institute of New Jersey Annual Retreat on Cancer Research in New Jersey.  New Brunswick, NJ. May 26, 2016.</w:t>
      </w:r>
    </w:p>
    <w:p w:rsidR="00000000" w:rsidDel="00000000" w:rsidP="00000000" w:rsidRDefault="00000000" w:rsidRPr="00000000" w14:paraId="000000DA">
      <w:pPr>
        <w:rPr>
          <w:sz w:val="22"/>
          <w:szCs w:val="22"/>
        </w:rPr>
      </w:pPr>
      <w:r w:rsidDel="00000000" w:rsidR="00000000" w:rsidRPr="00000000">
        <w:rPr>
          <w:rtl w:val="0"/>
        </w:rPr>
      </w:r>
    </w:p>
    <w:p w:rsidR="00000000" w:rsidDel="00000000" w:rsidP="00000000" w:rsidRDefault="00000000" w:rsidRPr="00000000" w14:paraId="000000DB">
      <w:pPr>
        <w:numPr>
          <w:ilvl w:val="0"/>
          <w:numId w:val="3"/>
        </w:numPr>
        <w:ind w:left="360" w:hanging="360"/>
        <w:rPr>
          <w:sz w:val="22"/>
          <w:szCs w:val="22"/>
        </w:rPr>
      </w:pPr>
      <w:r w:rsidDel="00000000" w:rsidR="00000000" w:rsidRPr="00000000">
        <w:rPr>
          <w:b w:val="1"/>
          <w:bCs w:val="1"/>
          <w:color w:val="000000"/>
          <w:sz w:val="22"/>
          <w:szCs w:val="22"/>
          <w:rtl w:val="0"/>
        </w:rPr>
        <w:t xml:space="preserve">Silvera SAN,</w:t>
      </w:r>
      <w:r w:rsidDel="00000000" w:rsidR="00000000" w:rsidRPr="00000000">
        <w:rPr>
          <w:color w:val="000000"/>
          <w:sz w:val="22"/>
          <w:szCs w:val="22"/>
          <w:rtl w:val="0"/>
        </w:rPr>
        <w:t xml:space="preserve"> Bandera EV, Jones BA, Trusdell MK, Andrus VJ, Demissie K.  </w:t>
      </w:r>
      <w:r w:rsidDel="00000000" w:rsidR="00000000" w:rsidRPr="00000000">
        <w:rPr>
          <w:i w:val="1"/>
          <w:iCs w:val="1"/>
          <w:color w:val="000000"/>
          <w:sz w:val="22"/>
          <w:szCs w:val="22"/>
          <w:rtl w:val="0"/>
        </w:rPr>
        <w:t xml:space="preserve">Perception of access to screening facilities and breast cancer screening behaviors among low-income women in New Jersey. </w:t>
      </w:r>
      <w:r w:rsidDel="00000000" w:rsidR="00000000" w:rsidRPr="00000000">
        <w:rPr>
          <w:color w:val="000000"/>
          <w:sz w:val="22"/>
          <w:szCs w:val="22"/>
          <w:rtl w:val="0"/>
        </w:rPr>
        <w:t xml:space="preserve">Presented at: The American Public Health Association Annual Meeting, Chicago, Illinois. November 3, 2015.</w:t>
      </w:r>
      <w:r w:rsidDel="00000000" w:rsidR="00000000" w:rsidRPr="00000000">
        <w:rPr>
          <w:rtl w:val="0"/>
        </w:rPr>
      </w:r>
    </w:p>
    <w:p w:rsidR="00000000" w:rsidDel="00000000" w:rsidP="00000000" w:rsidRDefault="00000000" w:rsidRPr="00000000" w14:paraId="000000DC">
      <w:pPr>
        <w:rPr>
          <w:sz w:val="22"/>
          <w:szCs w:val="22"/>
          <w:u w:val="single"/>
        </w:rPr>
      </w:pPr>
      <w:r w:rsidDel="00000000" w:rsidR="00000000" w:rsidRPr="00000000">
        <w:rPr>
          <w:rtl w:val="0"/>
        </w:rPr>
      </w:r>
    </w:p>
    <w:p w:rsidR="00000000" w:rsidDel="00000000" w:rsidP="00000000" w:rsidRDefault="00000000" w:rsidRPr="00000000" w14:paraId="000000DD">
      <w:pPr>
        <w:numPr>
          <w:ilvl w:val="0"/>
          <w:numId w:val="3"/>
        </w:numPr>
        <w:ind w:left="360" w:hanging="360"/>
        <w:rPr>
          <w:sz w:val="22"/>
          <w:szCs w:val="22"/>
        </w:rPr>
      </w:pPr>
      <w:r w:rsidDel="00000000" w:rsidR="00000000" w:rsidRPr="00000000">
        <w:rPr>
          <w:color w:val="000000"/>
          <w:sz w:val="22"/>
          <w:szCs w:val="22"/>
          <w:rtl w:val="0"/>
        </w:rPr>
        <w:t xml:space="preserve">Lieberman L, Goldfarb E, Birnbaum AS,</w:t>
      </w:r>
      <w:r w:rsidDel="00000000" w:rsidR="00000000" w:rsidRPr="00000000">
        <w:rPr>
          <w:b w:val="1"/>
          <w:bCs w:val="1"/>
          <w:color w:val="000000"/>
          <w:sz w:val="22"/>
          <w:szCs w:val="22"/>
          <w:rtl w:val="0"/>
        </w:rPr>
        <w:t xml:space="preserve"> Silvera SAN</w:t>
      </w:r>
      <w:r w:rsidDel="00000000" w:rsidR="00000000" w:rsidRPr="00000000">
        <w:rPr>
          <w:color w:val="000000"/>
          <w:sz w:val="22"/>
          <w:szCs w:val="22"/>
          <w:rtl w:val="0"/>
        </w:rPr>
        <w:t xml:space="preserve">, O’Halloran K, Kearney M.  </w:t>
      </w:r>
      <w:r w:rsidDel="00000000" w:rsidR="00000000" w:rsidRPr="00000000">
        <w:rPr>
          <w:i w:val="1"/>
          <w:iCs w:val="1"/>
          <w:color w:val="000000"/>
          <w:sz w:val="22"/>
          <w:szCs w:val="22"/>
          <w:rtl w:val="0"/>
        </w:rPr>
        <w:t xml:space="preserve">A Sexual Assault Campus Climate Survey: Challenges in Development and Implementation.  </w:t>
      </w:r>
      <w:r w:rsidDel="00000000" w:rsidR="00000000" w:rsidRPr="00000000">
        <w:rPr>
          <w:color w:val="000000"/>
          <w:sz w:val="22"/>
          <w:szCs w:val="22"/>
          <w:rtl w:val="0"/>
        </w:rPr>
        <w:t xml:space="preserve">Presented at: The American Public Health Association Annual Meeting, Chicago, Illinois. November 2, 2015.</w:t>
      </w:r>
      <w:r w:rsidDel="00000000" w:rsidR="00000000" w:rsidRPr="00000000">
        <w:rPr>
          <w:rtl w:val="0"/>
        </w:rPr>
      </w:r>
    </w:p>
    <w:p w:rsidR="00000000" w:rsidDel="00000000" w:rsidP="00000000" w:rsidRDefault="00000000" w:rsidRPr="00000000" w14:paraId="000000DE">
      <w:pPr>
        <w:ind w:left="360" w:firstLine="0"/>
        <w:rPr>
          <w:sz w:val="22"/>
          <w:szCs w:val="22"/>
        </w:rPr>
      </w:pPr>
      <w:r w:rsidDel="00000000" w:rsidR="00000000" w:rsidRPr="00000000">
        <w:rPr>
          <w:rtl w:val="0"/>
        </w:rPr>
      </w:r>
    </w:p>
    <w:p w:rsidR="00000000" w:rsidDel="00000000" w:rsidP="00000000" w:rsidRDefault="00000000" w:rsidRPr="00000000" w14:paraId="000000DF">
      <w:pPr>
        <w:numPr>
          <w:ilvl w:val="0"/>
          <w:numId w:val="3"/>
        </w:numPr>
        <w:ind w:left="360" w:hanging="360"/>
        <w:rPr>
          <w:sz w:val="22"/>
          <w:szCs w:val="22"/>
        </w:rPr>
      </w:pPr>
      <w:r w:rsidDel="00000000" w:rsidR="00000000" w:rsidRPr="00000000">
        <w:rPr>
          <w:b w:val="1"/>
          <w:bCs w:val="1"/>
          <w:color w:val="000000"/>
          <w:sz w:val="22"/>
          <w:szCs w:val="22"/>
          <w:rtl w:val="0"/>
        </w:rPr>
        <w:t xml:space="preserve">Silvera SAN</w:t>
      </w:r>
      <w:r w:rsidDel="00000000" w:rsidR="00000000" w:rsidRPr="00000000">
        <w:rPr>
          <w:color w:val="000000"/>
          <w:sz w:val="22"/>
          <w:szCs w:val="22"/>
          <w:rtl w:val="0"/>
        </w:rPr>
        <w:t xml:space="preserve">, Birnbaum AS, Goldfarb E, Lieberman L, Kearney M, O’Halloran K. </w:t>
      </w:r>
      <w:r w:rsidDel="00000000" w:rsidR="00000000" w:rsidRPr="00000000">
        <w:rPr>
          <w:i w:val="1"/>
          <w:iCs w:val="1"/>
          <w:color w:val="000000"/>
          <w:sz w:val="22"/>
          <w:szCs w:val="22"/>
          <w:rtl w:val="0"/>
        </w:rPr>
        <w:t xml:space="preserve">Conducting a Campus Climate Survey on Sexual Assault in the Context of Human Subjects Protections: A successful campus effort.</w:t>
      </w:r>
      <w:r w:rsidDel="00000000" w:rsidR="00000000" w:rsidRPr="00000000">
        <w:rPr>
          <w:color w:val="000000"/>
          <w:sz w:val="22"/>
          <w:szCs w:val="22"/>
          <w:rtl w:val="0"/>
        </w:rPr>
        <w:t xml:space="preserve"> Poster presented at: The American Public Health Association Annual Meeting, Chicago, Illinois. November 2, 2015.</w:t>
      </w:r>
      <w:r w:rsidDel="00000000" w:rsidR="00000000" w:rsidRPr="00000000">
        <w:rPr>
          <w:rtl w:val="0"/>
        </w:rPr>
      </w:r>
    </w:p>
    <w:p w:rsidR="00000000" w:rsidDel="00000000" w:rsidP="00000000" w:rsidRDefault="00000000" w:rsidRPr="00000000" w14:paraId="000000E0">
      <w:pPr>
        <w:rPr>
          <w:sz w:val="22"/>
          <w:szCs w:val="22"/>
        </w:rPr>
      </w:pPr>
      <w:r w:rsidDel="00000000" w:rsidR="00000000" w:rsidRPr="00000000">
        <w:rPr>
          <w:rtl w:val="0"/>
        </w:rPr>
      </w:r>
    </w:p>
    <w:p w:rsidR="00000000" w:rsidDel="00000000" w:rsidP="00000000" w:rsidRDefault="00000000" w:rsidRPr="00000000" w14:paraId="000000E1">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bCs w:val="1"/>
          <w:sz w:val="22"/>
          <w:szCs w:val="22"/>
          <w:rtl w:val="0"/>
        </w:rPr>
        <w:t xml:space="preserve">Silvera SAN</w:t>
      </w:r>
      <w:r w:rsidDel="00000000" w:rsidR="00000000" w:rsidRPr="00000000">
        <w:rPr>
          <w:sz w:val="22"/>
          <w:szCs w:val="22"/>
          <w:rtl w:val="0"/>
        </w:rPr>
        <w:t xml:space="preserve">, Trusdell MK, Andrus VJ. </w:t>
      </w:r>
      <w:r w:rsidDel="00000000" w:rsidR="00000000" w:rsidRPr="00000000">
        <w:rPr>
          <w:i w:val="1"/>
          <w:iCs w:val="1"/>
          <w:sz w:val="22"/>
          <w:szCs w:val="22"/>
          <w:rtl w:val="0"/>
        </w:rPr>
        <w:t xml:space="preserve">Towards greater understanding of healthy food access among childcare workers.</w:t>
      </w:r>
      <w:r w:rsidDel="00000000" w:rsidR="00000000" w:rsidRPr="00000000">
        <w:rPr>
          <w:sz w:val="22"/>
          <w:szCs w:val="22"/>
          <w:rtl w:val="0"/>
        </w:rPr>
        <w:t xml:space="preserve">  Presented at: The American Public Health Association Annual Meeting, Chicago, Illinois. November 2, 2015.</w:t>
      </w:r>
    </w:p>
    <w:p w:rsidR="00000000" w:rsidDel="00000000" w:rsidP="00000000" w:rsidRDefault="00000000" w:rsidRPr="00000000" w14:paraId="000000E2">
      <w:pPr>
        <w:rPr>
          <w:sz w:val="22"/>
          <w:szCs w:val="22"/>
        </w:rPr>
      </w:pPr>
      <w:r w:rsidDel="00000000" w:rsidR="00000000" w:rsidRPr="00000000">
        <w:rPr>
          <w:rtl w:val="0"/>
        </w:rPr>
      </w:r>
    </w:p>
    <w:p w:rsidR="00000000" w:rsidDel="00000000" w:rsidP="00000000" w:rsidRDefault="00000000" w:rsidRPr="00000000" w14:paraId="000000E3">
      <w:pPr>
        <w:numPr>
          <w:ilvl w:val="0"/>
          <w:numId w:val="3"/>
        </w:numPr>
        <w:ind w:left="360" w:hanging="360"/>
        <w:rPr>
          <w:sz w:val="22"/>
          <w:szCs w:val="22"/>
        </w:rPr>
      </w:pPr>
      <w:r w:rsidDel="00000000" w:rsidR="00000000" w:rsidRPr="00000000">
        <w:rPr>
          <w:sz w:val="22"/>
          <w:szCs w:val="22"/>
          <w:rtl w:val="0"/>
        </w:rPr>
        <w:t xml:space="preserve">Birnbaum AS, </w:t>
      </w:r>
      <w:r w:rsidDel="00000000" w:rsidR="00000000" w:rsidRPr="00000000">
        <w:rPr>
          <w:b w:val="1"/>
          <w:bCs w:val="1"/>
          <w:sz w:val="22"/>
          <w:szCs w:val="22"/>
          <w:rtl w:val="0"/>
        </w:rPr>
        <w:t xml:space="preserve">Silvera SAN, </w:t>
      </w:r>
      <w:r w:rsidDel="00000000" w:rsidR="00000000" w:rsidRPr="00000000">
        <w:rPr>
          <w:sz w:val="22"/>
          <w:szCs w:val="22"/>
          <w:rtl w:val="0"/>
        </w:rPr>
        <w:t xml:space="preserve">Trusdell MK, Andrus VJ. </w:t>
      </w:r>
      <w:r w:rsidDel="00000000" w:rsidR="00000000" w:rsidRPr="00000000">
        <w:rPr>
          <w:i w:val="1"/>
          <w:iCs w:val="1"/>
          <w:sz w:val="22"/>
          <w:szCs w:val="22"/>
          <w:rtl w:val="0"/>
        </w:rPr>
        <w:t xml:space="preserve">How salient are race and socioeconomic status in the food shopping experiences of childcare workers of different backgrounds?</w:t>
      </w:r>
      <w:r w:rsidDel="00000000" w:rsidR="00000000" w:rsidRPr="00000000">
        <w:rPr>
          <w:sz w:val="22"/>
          <w:szCs w:val="22"/>
          <w:rtl w:val="0"/>
        </w:rPr>
        <w:t xml:space="preserve">  Poster presented at: The American Public Health Association Annual Meeting, Chicago, Illinois. November 3, 2015.</w:t>
      </w:r>
    </w:p>
    <w:p w:rsidR="00000000" w:rsidDel="00000000" w:rsidP="00000000" w:rsidRDefault="00000000" w:rsidRPr="00000000" w14:paraId="000000E4">
      <w:pPr>
        <w:rPr>
          <w:sz w:val="22"/>
          <w:szCs w:val="22"/>
        </w:rPr>
      </w:pPr>
      <w:r w:rsidDel="00000000" w:rsidR="00000000" w:rsidRPr="00000000">
        <w:rPr>
          <w:rtl w:val="0"/>
        </w:rPr>
      </w:r>
    </w:p>
    <w:p w:rsidR="00000000" w:rsidDel="00000000" w:rsidP="00000000" w:rsidRDefault="00000000" w:rsidRPr="00000000" w14:paraId="000000E5">
      <w:pPr>
        <w:numPr>
          <w:ilvl w:val="0"/>
          <w:numId w:val="3"/>
        </w:numPr>
        <w:ind w:left="360" w:hanging="360"/>
        <w:rPr>
          <w:sz w:val="22"/>
          <w:szCs w:val="22"/>
        </w:rPr>
      </w:pPr>
      <w:r w:rsidDel="00000000" w:rsidR="00000000" w:rsidRPr="00000000">
        <w:rPr>
          <w:sz w:val="22"/>
          <w:szCs w:val="22"/>
          <w:rtl w:val="0"/>
        </w:rPr>
        <w:t xml:space="preserve">Goldfarb E,</w:t>
      </w:r>
      <w:r w:rsidDel="00000000" w:rsidR="00000000" w:rsidRPr="00000000">
        <w:rPr>
          <w:b w:val="1"/>
          <w:bCs w:val="1"/>
          <w:sz w:val="22"/>
          <w:szCs w:val="22"/>
          <w:rtl w:val="0"/>
        </w:rPr>
        <w:t xml:space="preserve"> Silvera SAN. </w:t>
      </w:r>
      <w:r w:rsidDel="00000000" w:rsidR="00000000" w:rsidRPr="00000000">
        <w:rPr>
          <w:i w:val="1"/>
          <w:iCs w:val="1"/>
          <w:sz w:val="22"/>
          <w:szCs w:val="22"/>
          <w:rtl w:val="0"/>
        </w:rPr>
        <w:t xml:space="preserve">Confronting biases and stereotypes: Best practices in developing cultural competence in college public health education. P</w:t>
      </w:r>
      <w:r w:rsidDel="00000000" w:rsidR="00000000" w:rsidRPr="00000000">
        <w:rPr>
          <w:sz w:val="22"/>
          <w:szCs w:val="22"/>
          <w:rtl w:val="0"/>
        </w:rPr>
        <w:t xml:space="preserve">resented at: The American Public Health Association Annual Meeting, Chicago, Illinois. November 4, 2015.</w:t>
      </w:r>
    </w:p>
    <w:p w:rsidR="00000000" w:rsidDel="00000000" w:rsidP="00000000" w:rsidRDefault="00000000" w:rsidRPr="00000000" w14:paraId="000000E6">
      <w:pPr>
        <w:rPr>
          <w:sz w:val="22"/>
          <w:szCs w:val="22"/>
        </w:rPr>
      </w:pPr>
      <w:r w:rsidDel="00000000" w:rsidR="00000000" w:rsidRPr="00000000">
        <w:rPr>
          <w:rtl w:val="0"/>
        </w:rPr>
      </w:r>
    </w:p>
    <w:p w:rsidR="00000000" w:rsidDel="00000000" w:rsidP="00000000" w:rsidRDefault="00000000" w:rsidRPr="00000000" w14:paraId="000000E7">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Bandera E, Jones B, Trusdell M, Andrus V, Demisse K. </w:t>
      </w:r>
      <w:r w:rsidDel="00000000" w:rsidR="00000000" w:rsidRPr="00000000">
        <w:rPr>
          <w:i w:val="1"/>
          <w:iCs w:val="1"/>
          <w:color w:val="000000"/>
          <w:sz w:val="22"/>
          <w:szCs w:val="22"/>
          <w:rtl w:val="0"/>
        </w:rPr>
        <w:t xml:space="preserve">Perception of access to screening facilities and cervical cancer screening behaviors among low-income women in New Jersey. </w:t>
      </w:r>
      <w:r w:rsidDel="00000000" w:rsidR="00000000" w:rsidRPr="00000000">
        <w:rPr>
          <w:color w:val="000000"/>
          <w:sz w:val="22"/>
          <w:szCs w:val="22"/>
          <w:rtl w:val="0"/>
        </w:rPr>
        <w:t xml:space="preserve">Presented at: The American Society for Preventive Oncology Annual Meeting, Birmingham, Alabama.  March 15, 2015.</w:t>
      </w:r>
      <w:r w:rsidDel="00000000" w:rsidR="00000000" w:rsidRPr="00000000">
        <w:rPr>
          <w:rtl w:val="0"/>
        </w:rPr>
      </w:r>
    </w:p>
    <w:p w:rsidR="00000000" w:rsidDel="00000000" w:rsidP="00000000" w:rsidRDefault="00000000" w:rsidRPr="00000000" w14:paraId="000000E8">
      <w:pPr>
        <w:rPr>
          <w:b w:val="1"/>
          <w:bCs w:val="1"/>
          <w:sz w:val="22"/>
          <w:szCs w:val="22"/>
        </w:rPr>
      </w:pPr>
      <w:r w:rsidDel="00000000" w:rsidR="00000000" w:rsidRPr="00000000">
        <w:rPr>
          <w:rtl w:val="0"/>
        </w:rPr>
      </w:r>
    </w:p>
    <w:p w:rsidR="00000000" w:rsidDel="00000000" w:rsidP="00000000" w:rsidRDefault="00000000" w:rsidRPr="00000000" w14:paraId="000000E9">
      <w:pPr>
        <w:numPr>
          <w:ilvl w:val="0"/>
          <w:numId w:val="3"/>
        </w:numPr>
        <w:ind w:left="360" w:hanging="360"/>
        <w:rPr>
          <w:sz w:val="22"/>
          <w:szCs w:val="22"/>
        </w:rPr>
      </w:pPr>
      <w:r w:rsidDel="00000000" w:rsidR="00000000" w:rsidRPr="00000000">
        <w:rPr>
          <w:color w:val="000000"/>
          <w:sz w:val="22"/>
          <w:szCs w:val="22"/>
          <w:rtl w:val="0"/>
        </w:rPr>
        <w:t xml:space="preserve">Birnbaum AS,</w:t>
      </w:r>
      <w:r w:rsidDel="00000000" w:rsidR="00000000" w:rsidRPr="00000000">
        <w:rPr>
          <w:b w:val="1"/>
          <w:bCs w:val="1"/>
          <w:color w:val="000000"/>
          <w:sz w:val="22"/>
          <w:szCs w:val="22"/>
          <w:rtl w:val="0"/>
        </w:rPr>
        <w:t xml:space="preserve"> Silvera SAN</w:t>
      </w:r>
      <w:r w:rsidDel="00000000" w:rsidR="00000000" w:rsidRPr="00000000">
        <w:rPr>
          <w:color w:val="000000"/>
          <w:sz w:val="22"/>
          <w:szCs w:val="22"/>
          <w:rtl w:val="0"/>
        </w:rPr>
        <w:t xml:space="preserve">.  </w:t>
      </w:r>
      <w:r w:rsidDel="00000000" w:rsidR="00000000" w:rsidRPr="00000000">
        <w:rPr>
          <w:i w:val="1"/>
          <w:iCs w:val="1"/>
          <w:color w:val="000000"/>
          <w:sz w:val="22"/>
          <w:szCs w:val="22"/>
          <w:rtl w:val="0"/>
        </w:rPr>
        <w:t xml:space="preserve">The salience of race in the food shopping experiences of childcare workers of different races</w:t>
      </w:r>
      <w:r w:rsidDel="00000000" w:rsidR="00000000" w:rsidRPr="00000000">
        <w:rPr>
          <w:b w:val="1"/>
          <w:bCs w:val="1"/>
          <w:color w:val="000000"/>
          <w:sz w:val="22"/>
          <w:szCs w:val="22"/>
          <w:rtl w:val="0"/>
        </w:rPr>
        <w:t xml:space="preserve">.</w:t>
      </w:r>
      <w:r w:rsidDel="00000000" w:rsidR="00000000" w:rsidRPr="00000000">
        <w:rPr>
          <w:color w:val="000000"/>
          <w:sz w:val="22"/>
          <w:szCs w:val="22"/>
          <w:rtl w:val="0"/>
        </w:rPr>
        <w:t xml:space="preserve">  International Conference on Culinary Arts and Sciences.  Montclair, NJ, 2015.</w:t>
      </w:r>
      <w:r w:rsidDel="00000000" w:rsidR="00000000" w:rsidRPr="00000000">
        <w:rPr>
          <w:rtl w:val="0"/>
        </w:rPr>
      </w:r>
    </w:p>
    <w:p w:rsidR="00000000" w:rsidDel="00000000" w:rsidP="00000000" w:rsidRDefault="00000000" w:rsidRPr="00000000" w14:paraId="000000EA">
      <w:pPr>
        <w:rPr>
          <w:sz w:val="22"/>
          <w:szCs w:val="22"/>
        </w:rPr>
      </w:pPr>
      <w:r w:rsidDel="00000000" w:rsidR="00000000" w:rsidRPr="00000000">
        <w:rPr>
          <w:rtl w:val="0"/>
        </w:rPr>
      </w:r>
    </w:p>
    <w:p w:rsidR="00000000" w:rsidDel="00000000" w:rsidP="00000000" w:rsidRDefault="00000000" w:rsidRPr="00000000" w14:paraId="000000EB">
      <w:pPr>
        <w:numPr>
          <w:ilvl w:val="0"/>
          <w:numId w:val="3"/>
        </w:numPr>
        <w:ind w:left="360" w:hanging="360"/>
        <w:rPr>
          <w:sz w:val="22"/>
          <w:szCs w:val="22"/>
        </w:rPr>
      </w:pPr>
      <w:r w:rsidDel="00000000" w:rsidR="00000000" w:rsidRPr="00000000">
        <w:rPr>
          <w:b w:val="1"/>
          <w:bCs w:val="1"/>
          <w:color w:val="000000"/>
          <w:sz w:val="22"/>
          <w:szCs w:val="22"/>
          <w:rtl w:val="0"/>
        </w:rPr>
        <w:t xml:space="preserve">Silvera SAN</w:t>
      </w:r>
      <w:r w:rsidDel="00000000" w:rsidR="00000000" w:rsidRPr="00000000">
        <w:rPr>
          <w:color w:val="000000"/>
          <w:sz w:val="22"/>
          <w:szCs w:val="22"/>
          <w:rtl w:val="0"/>
        </w:rPr>
        <w:t xml:space="preserve">, Trusdell M, Bandera E, Demissie K, Dubrow R, Curnen MGM, Jones BA.  E</w:t>
      </w:r>
      <w:r w:rsidDel="00000000" w:rsidR="00000000" w:rsidRPr="00000000">
        <w:rPr>
          <w:i w:val="1"/>
          <w:iCs w:val="1"/>
          <w:color w:val="000000"/>
          <w:sz w:val="22"/>
          <w:szCs w:val="22"/>
          <w:rtl w:val="0"/>
        </w:rPr>
        <w:t xml:space="preserve">xploring the Race Differences in Endometrial Cancer Stage at Diagnosis.</w:t>
      </w:r>
      <w:r w:rsidDel="00000000" w:rsidR="00000000" w:rsidRPr="00000000">
        <w:rPr>
          <w:color w:val="000000"/>
          <w:sz w:val="22"/>
          <w:szCs w:val="22"/>
          <w:rtl w:val="0"/>
        </w:rPr>
        <w:t xml:space="preserve">  Presented at: The American Society for Preventive Oncology Annual Meeting, Birmingham, Alabama.  March 15, 2015.</w:t>
      </w:r>
      <w:r w:rsidDel="00000000" w:rsidR="00000000" w:rsidRPr="00000000">
        <w:rPr>
          <w:rtl w:val="0"/>
        </w:rPr>
      </w:r>
    </w:p>
    <w:p w:rsidR="00000000" w:rsidDel="00000000" w:rsidP="00000000" w:rsidRDefault="00000000" w:rsidRPr="00000000" w14:paraId="000000EC">
      <w:pPr>
        <w:rPr>
          <w:sz w:val="22"/>
          <w:szCs w:val="22"/>
        </w:rPr>
      </w:pPr>
      <w:r w:rsidDel="00000000" w:rsidR="00000000" w:rsidRPr="00000000">
        <w:rPr>
          <w:rtl w:val="0"/>
        </w:rPr>
      </w:r>
    </w:p>
    <w:p w:rsidR="00000000" w:rsidDel="00000000" w:rsidP="00000000" w:rsidRDefault="00000000" w:rsidRPr="00000000" w14:paraId="000000ED">
      <w:pPr>
        <w:numPr>
          <w:ilvl w:val="0"/>
          <w:numId w:val="3"/>
        </w:numPr>
        <w:ind w:left="360" w:hanging="360"/>
        <w:rPr>
          <w:sz w:val="22"/>
          <w:szCs w:val="22"/>
        </w:rPr>
      </w:pPr>
      <w:r w:rsidDel="00000000" w:rsidR="00000000" w:rsidRPr="00000000">
        <w:rPr>
          <w:b w:val="1"/>
          <w:bCs w:val="1"/>
          <w:i w:val="1"/>
          <w:iCs w:val="1"/>
          <w:color w:val="000000"/>
          <w:sz w:val="22"/>
          <w:szCs w:val="22"/>
          <w:rtl w:val="0"/>
        </w:rPr>
        <w:t xml:space="preserve">Silvera SAN</w:t>
      </w:r>
      <w:r w:rsidDel="00000000" w:rsidR="00000000" w:rsidRPr="00000000">
        <w:rPr>
          <w:i w:val="1"/>
          <w:iCs w:val="1"/>
          <w:color w:val="000000"/>
          <w:sz w:val="22"/>
          <w:szCs w:val="22"/>
          <w:rtl w:val="0"/>
        </w:rPr>
        <w:t xml:space="preserve">,</w:t>
      </w:r>
      <w:r w:rsidDel="00000000" w:rsidR="00000000" w:rsidRPr="00000000">
        <w:rPr>
          <w:b w:val="1"/>
          <w:bCs w:val="1"/>
          <w:i w:val="1"/>
          <w:iCs w:val="1"/>
          <w:color w:val="000000"/>
          <w:sz w:val="22"/>
          <w:szCs w:val="22"/>
          <w:rtl w:val="0"/>
        </w:rPr>
        <w:t xml:space="preserve"> </w:t>
      </w:r>
      <w:r w:rsidDel="00000000" w:rsidR="00000000" w:rsidRPr="00000000">
        <w:rPr>
          <w:i w:val="1"/>
          <w:iCs w:val="1"/>
          <w:color w:val="000000"/>
          <w:sz w:val="22"/>
          <w:szCs w:val="22"/>
          <w:rtl w:val="0"/>
        </w:rPr>
        <w:t xml:space="preserve">Burton-Chase A</w:t>
      </w:r>
      <w:r w:rsidDel="00000000" w:rsidR="00000000" w:rsidRPr="00000000">
        <w:rPr>
          <w:b w:val="1"/>
          <w:bCs w:val="1"/>
          <w:i w:val="1"/>
          <w:iCs w:val="1"/>
          <w:color w:val="000000"/>
          <w:sz w:val="22"/>
          <w:szCs w:val="22"/>
          <w:rtl w:val="0"/>
        </w:rPr>
        <w:t xml:space="preserve">, </w:t>
      </w:r>
      <w:r w:rsidDel="00000000" w:rsidR="00000000" w:rsidRPr="00000000">
        <w:rPr>
          <w:i w:val="1"/>
          <w:iCs w:val="1"/>
          <w:color w:val="000000"/>
          <w:sz w:val="22"/>
          <w:szCs w:val="22"/>
          <w:rtl w:val="0"/>
        </w:rPr>
        <w:t xml:space="preserve">Phillips L, Thompson CL, Stolley M, Chang S.  Creating and Managing a Work-Life Balance in the Academic Environment:  Strategies for Junior Investigators.  </w:t>
      </w:r>
      <w:r w:rsidDel="00000000" w:rsidR="00000000" w:rsidRPr="00000000">
        <w:rPr>
          <w:color w:val="000000"/>
          <w:sz w:val="22"/>
          <w:szCs w:val="22"/>
          <w:rtl w:val="0"/>
        </w:rPr>
        <w:t xml:space="preserve">ASPO Annual Meeting.  Birmingham, AL, 2015.</w:t>
      </w:r>
      <w:r w:rsidDel="00000000" w:rsidR="00000000" w:rsidRPr="00000000">
        <w:rPr>
          <w:rtl w:val="0"/>
        </w:rPr>
      </w:r>
    </w:p>
    <w:p w:rsidR="00000000" w:rsidDel="00000000" w:rsidP="00000000" w:rsidRDefault="00000000" w:rsidRPr="00000000" w14:paraId="000000EE">
      <w:pPr>
        <w:rPr>
          <w:sz w:val="22"/>
          <w:szCs w:val="22"/>
        </w:rPr>
      </w:pPr>
      <w:r w:rsidDel="00000000" w:rsidR="00000000" w:rsidRPr="00000000">
        <w:rPr>
          <w:rtl w:val="0"/>
        </w:rPr>
      </w:r>
    </w:p>
    <w:p w:rsidR="00000000" w:rsidDel="00000000" w:rsidP="00000000" w:rsidRDefault="00000000" w:rsidRPr="00000000" w14:paraId="000000EF">
      <w:pPr>
        <w:numPr>
          <w:ilvl w:val="0"/>
          <w:numId w:val="3"/>
        </w:numPr>
        <w:ind w:left="360" w:hanging="360"/>
        <w:rPr>
          <w:sz w:val="22"/>
          <w:szCs w:val="22"/>
        </w:rPr>
      </w:pPr>
      <w:r w:rsidDel="00000000" w:rsidR="00000000" w:rsidRPr="00000000">
        <w:rPr>
          <w:i w:val="1"/>
          <w:iCs w:val="1"/>
          <w:color w:val="000000"/>
          <w:sz w:val="22"/>
          <w:szCs w:val="22"/>
          <w:rtl w:val="0"/>
        </w:rPr>
        <w:t xml:space="preserve">Burton-Chase A, Swartz MC,</w:t>
      </w:r>
      <w:r w:rsidDel="00000000" w:rsidR="00000000" w:rsidRPr="00000000">
        <w:rPr>
          <w:b w:val="1"/>
          <w:bCs w:val="1"/>
          <w:i w:val="1"/>
          <w:iCs w:val="1"/>
          <w:color w:val="000000"/>
          <w:sz w:val="22"/>
          <w:szCs w:val="22"/>
          <w:rtl w:val="0"/>
        </w:rPr>
        <w:t xml:space="preserve"> Silvera SAN</w:t>
      </w:r>
      <w:r w:rsidDel="00000000" w:rsidR="00000000" w:rsidRPr="00000000">
        <w:rPr>
          <w:i w:val="1"/>
          <w:iCs w:val="1"/>
          <w:color w:val="000000"/>
          <w:sz w:val="22"/>
          <w:szCs w:val="22"/>
          <w:rtl w:val="0"/>
        </w:rPr>
        <w:t xml:space="preserve">, Basen-Engquist K, Fletcher FE, Shields PG</w:t>
      </w:r>
      <w:r w:rsidDel="00000000" w:rsidR="00000000" w:rsidRPr="00000000">
        <w:rPr>
          <w:b w:val="1"/>
          <w:bCs w:val="1"/>
          <w:i w:val="1"/>
          <w:iCs w:val="1"/>
          <w:color w:val="000000"/>
          <w:sz w:val="22"/>
          <w:szCs w:val="22"/>
          <w:rtl w:val="0"/>
        </w:rPr>
        <w:t xml:space="preserve">.</w:t>
      </w:r>
      <w:r w:rsidDel="00000000" w:rsidR="00000000" w:rsidRPr="00000000">
        <w:rPr>
          <w:i w:val="1"/>
          <w:iCs w:val="1"/>
          <w:color w:val="000000"/>
          <w:sz w:val="22"/>
          <w:szCs w:val="22"/>
          <w:rtl w:val="0"/>
        </w:rPr>
        <w:t xml:space="preserve">  Negotiation Skill Development for Junior Investigators in the Academic Environment</w:t>
      </w:r>
      <w:r w:rsidDel="00000000" w:rsidR="00000000" w:rsidRPr="00000000">
        <w:rPr>
          <w:color w:val="000000"/>
          <w:sz w:val="22"/>
          <w:szCs w:val="22"/>
          <w:rtl w:val="0"/>
        </w:rPr>
        <w:t xml:space="preserve">.  ASPO Annual Meeting, Arlington, VA, 2014.</w:t>
      </w:r>
    </w:p>
    <w:p w:rsidR="00000000" w:rsidDel="00000000" w:rsidP="00000000" w:rsidRDefault="00000000" w:rsidRPr="00000000" w14:paraId="000000F0">
      <w:pPr>
        <w:ind w:left="360" w:firstLine="0"/>
        <w:rPr>
          <w:sz w:val="22"/>
          <w:szCs w:val="22"/>
        </w:rPr>
      </w:pPr>
      <w:r w:rsidDel="00000000" w:rsidR="00000000" w:rsidRPr="00000000">
        <w:rPr>
          <w:rtl w:val="0"/>
        </w:rPr>
      </w:r>
    </w:p>
    <w:p w:rsidR="00000000" w:rsidDel="00000000" w:rsidP="00000000" w:rsidRDefault="00000000" w:rsidRPr="00000000" w14:paraId="000000F1">
      <w:pPr>
        <w:numPr>
          <w:ilvl w:val="0"/>
          <w:numId w:val="3"/>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rPr>
          <w:sz w:val="22"/>
          <w:szCs w:val="22"/>
        </w:rPr>
      </w:pPr>
      <w:r w:rsidDel="00000000" w:rsidR="00000000" w:rsidRPr="00000000">
        <w:rPr>
          <w:i w:val="1"/>
          <w:iCs w:val="1"/>
          <w:sz w:val="22"/>
          <w:szCs w:val="22"/>
          <w:rtl w:val="0"/>
        </w:rPr>
        <w:t xml:space="preserve">Dietary Factors and Risk of Subtypes of Esophageal and Gastric Cancer.</w:t>
      </w:r>
      <w:r w:rsidDel="00000000" w:rsidR="00000000" w:rsidRPr="00000000">
        <w:rPr>
          <w:b w:val="1"/>
          <w:bCs w:val="1"/>
          <w:sz w:val="22"/>
          <w:szCs w:val="22"/>
          <w:rtl w:val="0"/>
        </w:rPr>
        <w:t xml:space="preserve">  </w:t>
      </w:r>
      <w:r w:rsidDel="00000000" w:rsidR="00000000" w:rsidRPr="00000000">
        <w:rPr>
          <w:sz w:val="22"/>
          <w:szCs w:val="22"/>
          <w:rtl w:val="0"/>
        </w:rPr>
        <w:t xml:space="preserve">Cancer Prevention and Control Program meeting at Rutgers Cancer Institute of New Jersey. September 2014.</w:t>
      </w:r>
    </w:p>
    <w:p w:rsidR="00000000" w:rsidDel="00000000" w:rsidP="00000000" w:rsidRDefault="00000000" w:rsidRPr="00000000" w14:paraId="000000F2">
      <w:pPr>
        <w:rPr>
          <w:sz w:val="22"/>
          <w:szCs w:val="22"/>
        </w:rPr>
      </w:pPr>
      <w:r w:rsidDel="00000000" w:rsidR="00000000" w:rsidRPr="00000000">
        <w:rPr>
          <w:rtl w:val="0"/>
        </w:rPr>
      </w:r>
    </w:p>
    <w:p w:rsidR="00000000" w:rsidDel="00000000" w:rsidP="00000000" w:rsidRDefault="00000000" w:rsidRPr="00000000" w14:paraId="000000F3">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Dubin JA, Dubrow R, Schoenberg J, Stanford JL, West AB, Rotterdam H, Blot WJ, Fraumeni Jr JF. D</w:t>
      </w:r>
      <w:r w:rsidDel="00000000" w:rsidR="00000000" w:rsidRPr="00000000">
        <w:rPr>
          <w:i w:val="1"/>
          <w:iCs w:val="1"/>
          <w:color w:val="000000"/>
          <w:sz w:val="22"/>
          <w:szCs w:val="22"/>
          <w:rtl w:val="0"/>
        </w:rPr>
        <w:t xml:space="preserve">ietary patterns and risk of subtypes of esophageal and gastric cancer: Classification and regression tree (CART) analysis.  </w:t>
      </w:r>
      <w:r w:rsidDel="00000000" w:rsidR="00000000" w:rsidRPr="00000000">
        <w:rPr>
          <w:color w:val="000000"/>
          <w:sz w:val="22"/>
          <w:szCs w:val="22"/>
          <w:rtl w:val="0"/>
        </w:rPr>
        <w:t xml:space="preserve">Presented at: The American Public Health Association Annual Meeting, San Francisco, California. October 29, 2012</w:t>
      </w:r>
      <w:r w:rsidDel="00000000" w:rsidR="00000000" w:rsidRPr="00000000">
        <w:rPr>
          <w:rtl w:val="0"/>
        </w:rPr>
      </w:r>
    </w:p>
    <w:p w:rsidR="00000000" w:rsidDel="00000000" w:rsidP="00000000" w:rsidRDefault="00000000" w:rsidRPr="00000000" w14:paraId="000000F4">
      <w:pPr>
        <w:rPr>
          <w:sz w:val="22"/>
          <w:szCs w:val="22"/>
        </w:rPr>
      </w:pPr>
      <w:r w:rsidDel="00000000" w:rsidR="00000000" w:rsidRPr="00000000">
        <w:rPr>
          <w:rtl w:val="0"/>
        </w:rPr>
      </w:r>
    </w:p>
    <w:p w:rsidR="00000000" w:rsidDel="00000000" w:rsidP="00000000" w:rsidRDefault="00000000" w:rsidRPr="00000000" w14:paraId="000000F5">
      <w:pPr>
        <w:numPr>
          <w:ilvl w:val="0"/>
          <w:numId w:val="3"/>
        </w:numPr>
        <w:ind w:left="360" w:hanging="360"/>
        <w:rPr>
          <w:sz w:val="22"/>
          <w:szCs w:val="22"/>
        </w:rPr>
      </w:pPr>
      <w:r w:rsidDel="00000000" w:rsidR="00000000" w:rsidRPr="00000000">
        <w:rPr>
          <w:color w:val="000000"/>
          <w:sz w:val="22"/>
          <w:szCs w:val="22"/>
          <w:rtl w:val="0"/>
        </w:rPr>
        <w:t xml:space="preserve">Herrera A, </w:t>
      </w:r>
      <w:r w:rsidDel="00000000" w:rsidR="00000000" w:rsidRPr="00000000">
        <w:rPr>
          <w:b w:val="1"/>
          <w:bCs w:val="1"/>
          <w:color w:val="000000"/>
          <w:sz w:val="22"/>
          <w:szCs w:val="22"/>
          <w:rtl w:val="0"/>
        </w:rPr>
        <w:t xml:space="preserve">Navarro Silvera SA. </w:t>
      </w:r>
      <w:r w:rsidDel="00000000" w:rsidR="00000000" w:rsidRPr="00000000">
        <w:rPr>
          <w:i w:val="1"/>
          <w:iCs w:val="1"/>
          <w:color w:val="000000"/>
          <w:sz w:val="22"/>
          <w:szCs w:val="22"/>
          <w:rtl w:val="0"/>
        </w:rPr>
        <w:t xml:space="preserve">Development of a Customized Sexuality Education Curriculum for Clinicians at Los Quinchos Orphanage in Managua, Nicaragua. </w:t>
      </w:r>
      <w:r w:rsidDel="00000000" w:rsidR="00000000" w:rsidRPr="00000000">
        <w:rPr>
          <w:color w:val="000000"/>
          <w:sz w:val="22"/>
          <w:szCs w:val="22"/>
          <w:rtl w:val="0"/>
        </w:rPr>
        <w:t xml:space="preserve">Presented at: The American Public Health Association Annual Meeting, San Francisco, California. October 29, 2012</w:t>
      </w:r>
      <w:r w:rsidDel="00000000" w:rsidR="00000000" w:rsidRPr="00000000">
        <w:rPr>
          <w:rtl w:val="0"/>
        </w:rPr>
      </w:r>
    </w:p>
    <w:p w:rsidR="00000000" w:rsidDel="00000000" w:rsidP="00000000" w:rsidRDefault="00000000" w:rsidRPr="00000000" w14:paraId="000000F6">
      <w:pPr>
        <w:rPr>
          <w:sz w:val="22"/>
          <w:szCs w:val="22"/>
        </w:rPr>
      </w:pPr>
      <w:r w:rsidDel="00000000" w:rsidR="00000000" w:rsidRPr="00000000">
        <w:rPr>
          <w:rtl w:val="0"/>
        </w:rPr>
      </w:r>
    </w:p>
    <w:p w:rsidR="00000000" w:rsidDel="00000000" w:rsidP="00000000" w:rsidRDefault="00000000" w:rsidRPr="00000000" w14:paraId="000000F7">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Jain</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M, Miller</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AB, Rohan TE. </w:t>
      </w:r>
      <w:r w:rsidDel="00000000" w:rsidR="00000000" w:rsidRPr="00000000">
        <w:rPr>
          <w:i w:val="1"/>
          <w:iCs w:val="1"/>
          <w:color w:val="000000"/>
          <w:sz w:val="22"/>
          <w:szCs w:val="22"/>
          <w:rtl w:val="0"/>
        </w:rPr>
        <w:t xml:space="preserve">Energy Balance and Breast and Colorectal Cancer Risk: A Cohort Study. </w:t>
      </w:r>
      <w:r w:rsidDel="00000000" w:rsidR="00000000" w:rsidRPr="00000000">
        <w:rPr>
          <w:color w:val="000000"/>
          <w:sz w:val="22"/>
          <w:szCs w:val="22"/>
          <w:rtl w:val="0"/>
        </w:rPr>
        <w:t xml:space="preserve"> Montclair State University, Dept of Health and Nutrition Sciences. Presented at: Montclair State University, College of Education and Human Services Faculty Scholarship Program Poster Session.  April 23, 2008.</w:t>
      </w:r>
      <w:r w:rsidDel="00000000" w:rsidR="00000000" w:rsidRPr="00000000">
        <w:rPr>
          <w:rtl w:val="0"/>
        </w:rPr>
      </w:r>
    </w:p>
    <w:p w:rsidR="00000000" w:rsidDel="00000000" w:rsidP="00000000" w:rsidRDefault="00000000" w:rsidRPr="00000000" w14:paraId="000000F8">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iCs w:val="1"/>
          <w:color w:val="000000"/>
          <w:sz w:val="22"/>
          <w:szCs w:val="22"/>
          <w:rtl w:val="0"/>
        </w:rPr>
        <w:t xml:space="preserve">Dietary Patterns and Risk of Subtypes of Esophageal and Gastric Cancer: Classification Tree Analysis. </w:t>
      </w:r>
      <w:r w:rsidDel="00000000" w:rsidR="00000000" w:rsidRPr="00000000">
        <w:rPr>
          <w:color w:val="000000"/>
          <w:sz w:val="22"/>
          <w:szCs w:val="22"/>
          <w:rtl w:val="0"/>
        </w:rPr>
        <w:t xml:space="preserve"> Presented at: Montclair State University College of Education and Human Service Centennial Brown Bag Colloquium Series on Faculty Research. February 21, 2008.</w:t>
      </w:r>
      <w:r w:rsidDel="00000000" w:rsidR="00000000" w:rsidRPr="00000000">
        <w:rPr>
          <w:rtl w:val="0"/>
        </w:rPr>
      </w:r>
    </w:p>
    <w:p w:rsidR="00000000" w:rsidDel="00000000" w:rsidP="00000000" w:rsidRDefault="00000000" w:rsidRPr="00000000" w14:paraId="000000F9">
      <w:pPr>
        <w:rPr>
          <w:sz w:val="22"/>
          <w:szCs w:val="22"/>
        </w:rPr>
      </w:pPr>
      <w:r w:rsidDel="00000000" w:rsidR="00000000" w:rsidRPr="00000000">
        <w:rPr>
          <w:rtl w:val="0"/>
        </w:rPr>
      </w:r>
    </w:p>
    <w:p w:rsidR="00000000" w:rsidDel="00000000" w:rsidP="00000000" w:rsidRDefault="00000000" w:rsidRPr="00000000" w14:paraId="000000FA">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Jain</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M, Miller</w:t>
      </w:r>
      <w:r w:rsidDel="00000000" w:rsidR="00000000" w:rsidRPr="00000000">
        <w:rPr>
          <w:color w:val="000000"/>
          <w:sz w:val="22"/>
          <w:szCs w:val="22"/>
          <w:vertAlign w:val="superscript"/>
          <w:rtl w:val="0"/>
        </w:rPr>
        <w:t xml:space="preserve"> </w:t>
      </w:r>
      <w:r w:rsidDel="00000000" w:rsidR="00000000" w:rsidRPr="00000000">
        <w:rPr>
          <w:color w:val="000000"/>
          <w:sz w:val="22"/>
          <w:szCs w:val="22"/>
          <w:rtl w:val="0"/>
        </w:rPr>
        <w:t xml:space="preserve">AB, Rohan TE. </w:t>
      </w:r>
      <w:r w:rsidDel="00000000" w:rsidR="00000000" w:rsidRPr="00000000">
        <w:rPr>
          <w:i w:val="1"/>
          <w:iCs w:val="1"/>
          <w:color w:val="000000"/>
          <w:sz w:val="22"/>
          <w:szCs w:val="22"/>
          <w:rtl w:val="0"/>
        </w:rPr>
        <w:t xml:space="preserve">Energy Balance and Breast and Colorectal Cancer Risk: A Cohort Study. </w:t>
      </w:r>
      <w:r w:rsidDel="00000000" w:rsidR="00000000" w:rsidRPr="00000000">
        <w:rPr>
          <w:color w:val="000000"/>
          <w:sz w:val="22"/>
          <w:szCs w:val="22"/>
          <w:rtl w:val="0"/>
        </w:rPr>
        <w:t xml:space="preserve"> Montclair State University, Dept of Health and Nutrition Sciences. Presented at: AICR.  Food, Nutrition, Physical Activity and the Prevention of Cancer: A Global Perspective: A Launch Conference.  November 1 - 2, 2007, Washington DC.</w:t>
      </w:r>
      <w:r w:rsidDel="00000000" w:rsidR="00000000" w:rsidRPr="00000000">
        <w:rPr>
          <w:rtl w:val="0"/>
        </w:rPr>
      </w:r>
    </w:p>
    <w:p w:rsidR="00000000" w:rsidDel="00000000" w:rsidP="00000000" w:rsidRDefault="00000000" w:rsidRPr="00000000" w14:paraId="000000FB">
      <w:pPr>
        <w:rPr>
          <w:sz w:val="22"/>
          <w:szCs w:val="22"/>
        </w:rPr>
      </w:pPr>
      <w:r w:rsidDel="00000000" w:rsidR="00000000" w:rsidRPr="00000000">
        <w:rPr>
          <w:rtl w:val="0"/>
        </w:rPr>
      </w:r>
    </w:p>
    <w:p w:rsidR="00000000" w:rsidDel="00000000" w:rsidP="00000000" w:rsidRDefault="00000000" w:rsidRPr="00000000" w14:paraId="000000FC">
      <w:pPr>
        <w:numPr>
          <w:ilvl w:val="0"/>
          <w:numId w:val="3"/>
        </w:numPr>
        <w:ind w:left="360" w:hanging="360"/>
        <w:rPr>
          <w:sz w:val="22"/>
          <w:szCs w:val="22"/>
        </w:rPr>
      </w:pPr>
      <w:r w:rsidDel="00000000" w:rsidR="00000000" w:rsidRPr="00000000">
        <w:rPr>
          <w:b w:val="1"/>
          <w:bCs w:val="1"/>
          <w:color w:val="000000"/>
          <w:sz w:val="22"/>
          <w:szCs w:val="22"/>
          <w:rtl w:val="0"/>
        </w:rPr>
        <w:t xml:space="preserve">Navarro Silvera SA</w:t>
      </w:r>
      <w:r w:rsidDel="00000000" w:rsidR="00000000" w:rsidRPr="00000000">
        <w:rPr>
          <w:color w:val="000000"/>
          <w:sz w:val="22"/>
          <w:szCs w:val="22"/>
          <w:rtl w:val="0"/>
        </w:rPr>
        <w:t xml:space="preserve">, Mayne ST, Risch H, Gammon MD, Vaughan T, Chow W-H, Dubrow R, Schoenberg J, Stanford JL, West AB, Rotterdam H, Blot WJ, Fraumeni Jr JF.  </w:t>
      </w:r>
      <w:r w:rsidDel="00000000" w:rsidR="00000000" w:rsidRPr="00000000">
        <w:rPr>
          <w:i w:val="1"/>
          <w:iCs w:val="1"/>
          <w:color w:val="000000"/>
          <w:sz w:val="22"/>
          <w:szCs w:val="22"/>
          <w:rtl w:val="0"/>
        </w:rPr>
        <w:t xml:space="preserve">Dietary/Lifestyle Patterns and Risk of Subtypes of Esophageal and Gastric Cancer:  Factor Analysis.</w:t>
      </w:r>
      <w:r w:rsidDel="00000000" w:rsidR="00000000" w:rsidRPr="00000000">
        <w:rPr>
          <w:color w:val="000000"/>
          <w:sz w:val="22"/>
          <w:szCs w:val="22"/>
          <w:rtl w:val="0"/>
        </w:rPr>
        <w:t xml:space="preserve">  Yale University, Dept of Epidemiology and Public Health.  New Haven, CT.  Presented at: AICR International Research Conference on Food, Nutrition and Cancer, July 15-16, 2004, Washington DC.  Published in: AICR International Research Conference on Food, Nutrition and Cancer Poster Abstract Book, Abstract #31</w:t>
      </w:r>
      <w:r w:rsidDel="00000000" w:rsidR="00000000" w:rsidRPr="00000000">
        <w:rPr>
          <w:rtl w:val="0"/>
        </w:rPr>
      </w:r>
    </w:p>
    <w:p w:rsidR="00000000" w:rsidDel="00000000" w:rsidP="00000000" w:rsidRDefault="00000000" w:rsidRPr="00000000" w14:paraId="000000FD">
      <w:pPr>
        <w:rPr>
          <w:sz w:val="22"/>
          <w:szCs w:val="22"/>
        </w:rPr>
      </w:pPr>
      <w:r w:rsidDel="00000000" w:rsidR="00000000" w:rsidRPr="00000000">
        <w:rPr>
          <w:rtl w:val="0"/>
        </w:rPr>
      </w:r>
    </w:p>
    <w:p w:rsidR="00000000" w:rsidDel="00000000" w:rsidP="00000000" w:rsidRDefault="00000000" w:rsidRPr="00000000" w14:paraId="000000FE">
      <w:pPr>
        <w:numPr>
          <w:ilvl w:val="0"/>
          <w:numId w:val="3"/>
        </w:numPr>
        <w:ind w:left="360" w:hanging="360"/>
        <w:rPr>
          <w:sz w:val="22"/>
          <w:szCs w:val="22"/>
        </w:rPr>
      </w:pPr>
      <w:r w:rsidDel="00000000" w:rsidR="00000000" w:rsidRPr="00000000">
        <w:rPr>
          <w:b w:val="1"/>
          <w:bCs w:val="1"/>
          <w:color w:val="000000"/>
          <w:sz w:val="22"/>
          <w:szCs w:val="22"/>
          <w:rtl w:val="0"/>
        </w:rPr>
        <w:t xml:space="preserve">Navarro SA</w:t>
      </w:r>
      <w:r w:rsidDel="00000000" w:rsidR="00000000" w:rsidRPr="00000000">
        <w:rPr>
          <w:color w:val="000000"/>
          <w:sz w:val="22"/>
          <w:szCs w:val="22"/>
          <w:rtl w:val="0"/>
        </w:rPr>
        <w:t xml:space="preserve">, Keenan DP. </w:t>
      </w:r>
      <w:r w:rsidDel="00000000" w:rsidR="00000000" w:rsidRPr="00000000">
        <w:rPr>
          <w:i w:val="1"/>
          <w:iCs w:val="1"/>
          <w:color w:val="000000"/>
          <w:sz w:val="22"/>
          <w:szCs w:val="22"/>
          <w:rtl w:val="0"/>
        </w:rPr>
        <w:t xml:space="preserve">Development of a Low-Literacy Learn-At-Home Nutrition Education Program for Food Stamp Recipients.</w:t>
      </w:r>
      <w:r w:rsidDel="00000000" w:rsidR="00000000" w:rsidRPr="00000000">
        <w:rPr>
          <w:color w:val="000000"/>
          <w:sz w:val="22"/>
          <w:szCs w:val="22"/>
          <w:rtl w:val="0"/>
        </w:rPr>
        <w:t xml:space="preserve">  Oral presentation at the 32</w:t>
      </w:r>
      <w:r w:rsidDel="00000000" w:rsidR="00000000" w:rsidRPr="00000000">
        <w:rPr>
          <w:color w:val="000000"/>
          <w:sz w:val="22"/>
          <w:szCs w:val="22"/>
          <w:vertAlign w:val="superscript"/>
          <w:rtl w:val="0"/>
        </w:rPr>
        <w:t xml:space="preserve">nd</w:t>
      </w:r>
      <w:r w:rsidDel="00000000" w:rsidR="00000000" w:rsidRPr="00000000">
        <w:rPr>
          <w:color w:val="000000"/>
          <w:sz w:val="22"/>
          <w:szCs w:val="22"/>
          <w:rtl w:val="0"/>
        </w:rPr>
        <w:t xml:space="preserve"> Annual Meeting of the Society of Nutrition Education, July 24-28, 1999 Baltimore, Maryland.  Published in the Journal of Nutrition Education SNE Conference Proceedings, Abstract #72. </w:t>
      </w:r>
    </w:p>
    <w:p w:rsidR="00000000" w:rsidDel="00000000" w:rsidP="00000000" w:rsidRDefault="00000000" w:rsidRPr="00000000" w14:paraId="000000FF">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i w:val="1"/>
          <w:iCs w:val="1"/>
          <w:smallCaps w:val="1"/>
          <w:sz w:val="22"/>
          <w:szCs w:val="22"/>
          <w:u w:val="single"/>
        </w:rPr>
      </w:pPr>
      <w:r w:rsidDel="00000000" w:rsidR="00000000" w:rsidRPr="00000000">
        <w:rPr>
          <w:rtl w:val="0"/>
        </w:rPr>
      </w:r>
    </w:p>
    <w:p w:rsidR="00000000" w:rsidDel="00000000" w:rsidP="00000000" w:rsidRDefault="00000000" w:rsidRPr="00000000" w14:paraId="00000100">
      <w:pPr>
        <w:keepNext w:val="1"/>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i w:val="0"/>
          <w:iCs w:val="0"/>
          <w:sz w:val="22"/>
          <w:szCs w:val="22"/>
        </w:rPr>
      </w:pPr>
      <w:r w:rsidDel="00000000" w:rsidR="00000000" w:rsidRPr="00000000">
        <w:rPr>
          <w:smallCaps w:val="1"/>
          <w:sz w:val="22"/>
          <w:szCs w:val="22"/>
          <w:u w:val="single"/>
          <w:rtl w:val="0"/>
        </w:rPr>
        <w:t xml:space="preserve">Scholarship in progress</w:t>
      </w:r>
      <w:r w:rsidDel="00000000" w:rsidR="00000000" w:rsidRPr="00000000">
        <w:rPr>
          <w:rtl w:val="0"/>
        </w:rPr>
      </w:r>
    </w:p>
    <w:p w:rsidR="00000000" w:rsidDel="00000000" w:rsidP="00000000" w:rsidRDefault="00000000" w:rsidRPr="00000000" w14:paraId="00000101">
      <w:pPr>
        <w:rPr>
          <w:i w:val="1"/>
          <w:iCs w:val="1"/>
          <w:sz w:val="22"/>
          <w:szCs w:val="22"/>
        </w:rPr>
      </w:pPr>
      <w:r w:rsidDel="00000000" w:rsidR="00000000" w:rsidRPr="00000000">
        <w:rPr>
          <w:color w:val="222222"/>
          <w:sz w:val="22"/>
          <w:szCs w:val="22"/>
          <w:rtl w:val="0"/>
        </w:rPr>
        <w:t xml:space="preserve">Lieberman L, </w:t>
      </w:r>
      <w:r w:rsidDel="00000000" w:rsidR="00000000" w:rsidRPr="00000000">
        <w:rPr>
          <w:b w:val="1"/>
          <w:bCs w:val="1"/>
          <w:color w:val="222222"/>
          <w:sz w:val="22"/>
          <w:szCs w:val="22"/>
          <w:rtl w:val="0"/>
        </w:rPr>
        <w:t xml:space="preserve">Silvera SAN, </w:t>
      </w:r>
      <w:r w:rsidDel="00000000" w:rsidR="00000000" w:rsidRPr="00000000">
        <w:rPr>
          <w:color w:val="222222"/>
          <w:sz w:val="22"/>
          <w:szCs w:val="22"/>
          <w:rtl w:val="0"/>
        </w:rPr>
        <w:t xml:space="preserve"> Shefchik M, McKinley C. </w:t>
      </w:r>
      <w:r w:rsidDel="00000000" w:rsidR="00000000" w:rsidRPr="00000000">
        <w:rPr>
          <w:i w:val="1"/>
          <w:iCs w:val="1"/>
          <w:sz w:val="22"/>
          <w:szCs w:val="22"/>
          <w:rtl w:val="0"/>
        </w:rPr>
        <w:t xml:space="preserve">How do sources of “trustworthy” health information correlate with health behaviors: Findings from a study of COVID-19 Information on a College Campus. Submitted to </w:t>
      </w:r>
      <w:r w:rsidDel="00000000" w:rsidR="00000000" w:rsidRPr="00000000">
        <w:rPr>
          <w:i w:val="1"/>
          <w:iCs w:val="1"/>
          <w:sz w:val="22"/>
          <w:szCs w:val="22"/>
          <w:rtl w:val="0"/>
        </w:rPr>
        <w:t xml:space="preserve">Journal of Health Communication, December 2025.</w:t>
      </w:r>
    </w:p>
    <w:p w:rsidR="00000000" w:rsidDel="00000000" w:rsidP="00000000" w:rsidRDefault="00000000" w:rsidRPr="00000000" w14:paraId="00000102">
      <w:pPr>
        <w:rPr>
          <w:i w:val="1"/>
          <w:iCs w:val="1"/>
        </w:rPr>
      </w:pPr>
      <w:r w:rsidDel="00000000" w:rsidR="00000000" w:rsidRPr="00000000">
        <w:rPr>
          <w:rtl w:val="0"/>
        </w:rPr>
      </w:r>
    </w:p>
    <w:p w:rsidR="00000000" w:rsidDel="00000000" w:rsidP="00000000" w:rsidRDefault="00000000" w:rsidRPr="00000000" w14:paraId="00000103">
      <w:pPr>
        <w:spacing w:line="240" w:lineRule="auto"/>
        <w:rPr>
          <w:i w:val="1"/>
          <w:iCs w:val="1"/>
          <w:color w:val="1f1f1f"/>
          <w:sz w:val="22"/>
          <w:szCs w:val="22"/>
        </w:rPr>
      </w:pPr>
      <w:r w:rsidDel="00000000" w:rsidR="00000000" w:rsidRPr="00000000">
        <w:rPr>
          <w:sz w:val="22"/>
          <w:szCs w:val="22"/>
          <w:rtl w:val="0"/>
        </w:rPr>
        <w:t xml:space="preserve">Lalanne-Raymond G, Ofrane R, Agollo S, Cooley S, Bilyj S, </w:t>
      </w:r>
      <w:r w:rsidDel="00000000" w:rsidR="00000000" w:rsidRPr="00000000">
        <w:rPr>
          <w:b w:val="1"/>
          <w:bCs w:val="1"/>
          <w:sz w:val="22"/>
          <w:szCs w:val="22"/>
          <w:rtl w:val="0"/>
        </w:rPr>
        <w:t xml:space="preserve">Silvera SAN</w:t>
      </w:r>
      <w:r w:rsidDel="00000000" w:rsidR="00000000" w:rsidRPr="00000000">
        <w:rPr>
          <w:sz w:val="22"/>
          <w:szCs w:val="22"/>
          <w:rtl w:val="0"/>
        </w:rPr>
        <w:t xml:space="preserve">. </w:t>
      </w:r>
      <w:r w:rsidDel="00000000" w:rsidR="00000000" w:rsidRPr="00000000">
        <w:rPr>
          <w:i w:val="1"/>
          <w:iCs w:val="1"/>
          <w:sz w:val="22"/>
          <w:szCs w:val="22"/>
          <w:rtl w:val="0"/>
        </w:rPr>
        <w:t xml:space="preserve">Impact of Maternal Health Education and Support on Select Postpartum Behaviors in New Jersey, PRAMS 2018-2022. </w:t>
      </w:r>
      <w:r w:rsidDel="00000000" w:rsidR="00000000" w:rsidRPr="00000000">
        <w:rPr>
          <w:i w:val="1"/>
          <w:iCs w:val="1"/>
          <w:sz w:val="22"/>
          <w:szCs w:val="22"/>
          <w:rtl w:val="0"/>
        </w:rPr>
        <w:t xml:space="preserve">Submitted to </w:t>
      </w:r>
      <w:r w:rsidDel="00000000" w:rsidR="00000000" w:rsidRPr="00000000">
        <w:rPr>
          <w:i w:val="1"/>
          <w:iCs w:val="1"/>
          <w:color w:val="1f1f1f"/>
          <w:sz w:val="22"/>
          <w:szCs w:val="22"/>
          <w:rtl w:val="0"/>
        </w:rPr>
        <w:t xml:space="preserve">Maternal and Child Health Journal. September 2025.</w:t>
      </w:r>
    </w:p>
    <w:p w:rsidR="00000000" w:rsidDel="00000000" w:rsidP="00000000" w:rsidRDefault="00000000" w:rsidRPr="00000000" w14:paraId="00000104">
      <w:pPr>
        <w:rPr>
          <w:smallCaps w:val="1"/>
          <w:sz w:val="22"/>
          <w:szCs w:val="22"/>
          <w:u w:val="single"/>
        </w:rPr>
      </w:pPr>
      <w:r w:rsidDel="00000000" w:rsidR="00000000" w:rsidRPr="00000000">
        <w:rPr>
          <w:rtl w:val="0"/>
        </w:rPr>
      </w:r>
    </w:p>
    <w:p w:rsidR="00000000" w:rsidDel="00000000" w:rsidP="00000000" w:rsidRDefault="00000000" w:rsidRPr="00000000" w14:paraId="00000105">
      <w:pPr>
        <w:widowControl w:val="1"/>
        <w:rPr>
          <w:smallCaps w:val="1"/>
          <w:sz w:val="22"/>
          <w:szCs w:val="22"/>
          <w:u w:val="single"/>
        </w:rPr>
      </w:pPr>
      <w:r w:rsidDel="00000000" w:rsidR="00000000" w:rsidRPr="00000000">
        <w:rPr>
          <w:rtl w:val="0"/>
        </w:rPr>
      </w:r>
    </w:p>
    <w:p w:rsidR="00000000" w:rsidDel="00000000" w:rsidP="00000000" w:rsidRDefault="00000000" w:rsidRPr="00000000" w14:paraId="00000106">
      <w:pPr>
        <w:widowControl w:val="1"/>
        <w:rPr>
          <w:sz w:val="22"/>
          <w:szCs w:val="22"/>
        </w:rPr>
      </w:pPr>
      <w:r w:rsidDel="00000000" w:rsidR="00000000" w:rsidRPr="00000000">
        <w:rPr>
          <w:smallCaps w:val="1"/>
          <w:sz w:val="22"/>
          <w:szCs w:val="22"/>
          <w:u w:val="single"/>
          <w:rtl w:val="0"/>
        </w:rPr>
        <w:t xml:space="preserve">Conference/Workshop Proceedings/ Invited Lectures</w:t>
      </w:r>
      <w:r w:rsidDel="00000000" w:rsidR="00000000" w:rsidRPr="00000000">
        <w:rPr>
          <w:rtl w:val="0"/>
        </w:rPr>
      </w:r>
    </w:p>
    <w:p w:rsidR="00000000" w:rsidDel="00000000" w:rsidP="00000000" w:rsidRDefault="00000000" w:rsidRPr="00000000" w14:paraId="00000107">
      <w:pPr>
        <w:widowControl w:val="1"/>
        <w:numPr>
          <w:ilvl w:val="0"/>
          <w:numId w:val="1"/>
        </w:numPr>
        <w:spacing w:after="0" w:line="240" w:lineRule="auto"/>
        <w:ind w:left="360"/>
        <w:rPr>
          <w:sz w:val="22"/>
          <w:szCs w:val="22"/>
        </w:rPr>
      </w:pPr>
      <w:r w:rsidDel="00000000" w:rsidR="00000000" w:rsidRPr="00000000">
        <w:rPr>
          <w:sz w:val="22"/>
          <w:szCs w:val="22"/>
          <w:highlight w:val="white"/>
          <w:rtl w:val="0"/>
        </w:rPr>
        <w:t xml:space="preserve">From Crisis to Care. </w:t>
      </w:r>
      <w:r w:rsidDel="00000000" w:rsidR="00000000" w:rsidRPr="00000000">
        <w:rPr>
          <w:sz w:val="22"/>
          <w:szCs w:val="22"/>
          <w:highlight w:val="white"/>
          <w:rtl w:val="0"/>
        </w:rPr>
        <w:t xml:space="preserve">Evidence, Research &amp; Real-World Impact panelist. </w:t>
      </w:r>
      <w:r w:rsidDel="00000000" w:rsidR="00000000" w:rsidRPr="00000000">
        <w:rPr>
          <w:sz w:val="22"/>
          <w:szCs w:val="22"/>
          <w:highlight w:val="white"/>
          <w:rtl w:val="0"/>
        </w:rPr>
        <w:t xml:space="preserve">Montclair State University. March 31, 2026.</w:t>
      </w:r>
    </w:p>
    <w:p w:rsidR="00000000" w:rsidDel="00000000" w:rsidP="00000000" w:rsidRDefault="00000000" w:rsidRPr="00000000" w14:paraId="00000108">
      <w:pPr>
        <w:widowControl w:val="1"/>
        <w:spacing w:after="0" w:line="240" w:lineRule="auto"/>
        <w:ind w:left="360" w:firstLine="0"/>
        <w:rPr>
          <w:sz w:val="22"/>
          <w:szCs w:val="22"/>
          <w:highlight w:val="white"/>
        </w:rPr>
      </w:pPr>
      <w:r w:rsidDel="00000000" w:rsidR="00000000" w:rsidRPr="00000000">
        <w:rPr>
          <w:rtl w:val="0"/>
        </w:rPr>
      </w:r>
    </w:p>
    <w:p w:rsidR="00000000" w:rsidDel="00000000" w:rsidP="00000000" w:rsidRDefault="00000000" w:rsidRPr="00000000" w14:paraId="00000109">
      <w:pPr>
        <w:widowControl w:val="1"/>
        <w:numPr>
          <w:ilvl w:val="0"/>
          <w:numId w:val="1"/>
        </w:numPr>
        <w:spacing w:after="0" w:line="240" w:lineRule="auto"/>
        <w:ind w:left="360"/>
        <w:rPr>
          <w:sz w:val="22"/>
          <w:szCs w:val="22"/>
        </w:rPr>
      </w:pPr>
      <w:r w:rsidDel="00000000" w:rsidR="00000000" w:rsidRPr="00000000">
        <w:rPr>
          <w:sz w:val="22"/>
          <w:szCs w:val="22"/>
          <w:highlight w:val="white"/>
          <w:rtl w:val="0"/>
        </w:rPr>
        <w:t xml:space="preserve">New Jersey Healthy Communities Network: Caring Connections: Building Networks for Maternal, Paternal, Caregiver, and Child Health Equity. From Progress to Partnership: Advancing Family Health Equity in New Jersey panelist. October 22, 2025. </w:t>
      </w:r>
    </w:p>
    <w:p w:rsidR="00000000" w:rsidDel="00000000" w:rsidP="00000000" w:rsidRDefault="00000000" w:rsidRPr="00000000" w14:paraId="0000010A">
      <w:pPr>
        <w:widowControl w:val="1"/>
        <w:spacing w:after="0" w:line="240" w:lineRule="auto"/>
        <w:ind w:left="360" w:firstLine="0"/>
        <w:rPr>
          <w:sz w:val="22"/>
          <w:szCs w:val="22"/>
          <w:highlight w:val="white"/>
        </w:rPr>
      </w:pPr>
      <w:r w:rsidDel="00000000" w:rsidR="00000000" w:rsidRPr="00000000">
        <w:rPr>
          <w:rtl w:val="0"/>
        </w:rPr>
      </w:r>
    </w:p>
    <w:p w:rsidR="00000000" w:rsidDel="00000000" w:rsidP="00000000" w:rsidRDefault="00000000" w:rsidRPr="00000000" w14:paraId="0000010B">
      <w:pPr>
        <w:widowControl w:val="1"/>
        <w:numPr>
          <w:ilvl w:val="0"/>
          <w:numId w:val="1"/>
        </w:numPr>
        <w:spacing w:after="0" w:line="240" w:lineRule="auto"/>
        <w:ind w:left="360"/>
        <w:rPr>
          <w:sz w:val="22"/>
          <w:szCs w:val="22"/>
        </w:rPr>
      </w:pPr>
      <w:r w:rsidDel="00000000" w:rsidR="00000000" w:rsidRPr="00000000">
        <w:rPr>
          <w:sz w:val="22"/>
          <w:szCs w:val="22"/>
          <w:rtl w:val="0"/>
        </w:rPr>
        <w:t xml:space="preserve">National Academies of Sciences, Engineering, and Medicine</w:t>
      </w:r>
      <w:r w:rsidDel="00000000" w:rsidR="00000000" w:rsidRPr="00000000">
        <w:rPr>
          <w:color w:val="222222"/>
          <w:sz w:val="22"/>
          <w:szCs w:val="22"/>
          <w:highlight w:val="white"/>
          <w:rtl w:val="0"/>
        </w:rPr>
        <w:t xml:space="preserve"> Food and Nutrition Board. Prepregnancy BMI and Gestational Weight Gain: New Evidence, Emerging Innovations, and Policy Implications: A Workshop.  Presentation title: The Contribution of Population-Level Health Inequalities to Prepregnancy BMI and Gestational Weight Gain in the United States. September 5, 2025</w:t>
      </w:r>
      <w:r w:rsidDel="00000000" w:rsidR="00000000" w:rsidRPr="00000000">
        <w:rPr>
          <w:rtl w:val="0"/>
        </w:rPr>
      </w:r>
    </w:p>
    <w:p w:rsidR="00000000" w:rsidDel="00000000" w:rsidP="00000000" w:rsidRDefault="00000000" w:rsidRPr="00000000" w14:paraId="0000010C">
      <w:pPr>
        <w:widowControl w:val="1"/>
        <w:ind w:left="360" w:firstLine="0"/>
        <w:rPr>
          <w:sz w:val="22"/>
          <w:szCs w:val="22"/>
        </w:rPr>
      </w:pPr>
      <w:r w:rsidDel="00000000" w:rsidR="00000000" w:rsidRPr="00000000">
        <w:rPr>
          <w:rtl w:val="0"/>
        </w:rPr>
      </w:r>
    </w:p>
    <w:p w:rsidR="00000000" w:rsidDel="00000000" w:rsidP="00000000" w:rsidRDefault="00000000" w:rsidRPr="00000000" w14:paraId="0000010D">
      <w:pPr>
        <w:widowControl w:val="1"/>
        <w:numPr>
          <w:ilvl w:val="0"/>
          <w:numId w:val="1"/>
        </w:numPr>
        <w:ind w:left="360"/>
        <w:rPr>
          <w:sz w:val="22"/>
          <w:szCs w:val="22"/>
        </w:rPr>
      </w:pPr>
      <w:r w:rsidDel="00000000" w:rsidR="00000000" w:rsidRPr="00000000">
        <w:rPr>
          <w:sz w:val="22"/>
          <w:szCs w:val="22"/>
          <w:rtl w:val="0"/>
        </w:rPr>
        <w:t xml:space="preserve">Cultural responsiveness, bias, privilege, and intersectionality in community health work. </w:t>
      </w:r>
      <w:r w:rsidDel="00000000" w:rsidR="00000000" w:rsidRPr="00000000">
        <w:rPr>
          <w:sz w:val="22"/>
          <w:szCs w:val="22"/>
          <w:rtl w:val="0"/>
        </w:rPr>
        <w:t xml:space="preserve">New Jersey Public Health Associations’ Collaborative Effort (PHACE). August 28, 2025.</w:t>
      </w:r>
    </w:p>
    <w:p w:rsidR="00000000" w:rsidDel="00000000" w:rsidP="00000000" w:rsidRDefault="00000000" w:rsidRPr="00000000" w14:paraId="0000010E">
      <w:pPr>
        <w:widowControl w:val="1"/>
        <w:rPr>
          <w:sz w:val="22"/>
          <w:szCs w:val="22"/>
        </w:rPr>
      </w:pPr>
      <w:r w:rsidDel="00000000" w:rsidR="00000000" w:rsidRPr="00000000">
        <w:rPr>
          <w:rtl w:val="0"/>
        </w:rPr>
      </w:r>
    </w:p>
    <w:p w:rsidR="00000000" w:rsidDel="00000000" w:rsidP="00000000" w:rsidRDefault="00000000" w:rsidRPr="00000000" w14:paraId="0000010F">
      <w:pPr>
        <w:widowControl w:val="1"/>
        <w:numPr>
          <w:ilvl w:val="0"/>
          <w:numId w:val="1"/>
        </w:numPr>
        <w:ind w:left="360"/>
        <w:rPr>
          <w:sz w:val="22"/>
          <w:szCs w:val="22"/>
        </w:rPr>
      </w:pPr>
      <w:r w:rsidDel="00000000" w:rsidR="00000000" w:rsidRPr="00000000">
        <w:rPr>
          <w:sz w:val="22"/>
          <w:szCs w:val="22"/>
          <w:rtl w:val="0"/>
        </w:rPr>
        <w:t xml:space="preserve">Why Vaccinations Matter in Addressing Maternal and Child Health Disparities. </w:t>
      </w:r>
      <w:r w:rsidDel="00000000" w:rsidR="00000000" w:rsidRPr="00000000">
        <w:rPr>
          <w:color w:val="222222"/>
          <w:sz w:val="22"/>
          <w:szCs w:val="22"/>
          <w:highlight w:val="white"/>
          <w:rtl w:val="0"/>
        </w:rPr>
        <w:t xml:space="preserve">2025 New Jersey Immunization Conference. June 10, 2025.</w:t>
      </w:r>
    </w:p>
    <w:p w:rsidR="00000000" w:rsidDel="00000000" w:rsidP="00000000" w:rsidRDefault="00000000" w:rsidRPr="00000000" w14:paraId="00000110">
      <w:pPr>
        <w:widowControl w:val="1"/>
        <w:ind w:left="360" w:firstLine="0"/>
        <w:rPr>
          <w:color w:val="222222"/>
          <w:sz w:val="22"/>
          <w:szCs w:val="22"/>
          <w:highlight w:val="white"/>
        </w:rPr>
      </w:pPr>
      <w:r w:rsidDel="00000000" w:rsidR="00000000" w:rsidRPr="00000000">
        <w:rPr>
          <w:rtl w:val="0"/>
        </w:rPr>
      </w:r>
    </w:p>
    <w:p w:rsidR="00000000" w:rsidDel="00000000" w:rsidP="00000000" w:rsidRDefault="00000000" w:rsidRPr="00000000" w14:paraId="00000111">
      <w:pPr>
        <w:widowControl w:val="1"/>
        <w:numPr>
          <w:ilvl w:val="0"/>
          <w:numId w:val="1"/>
        </w:numPr>
        <w:ind w:left="360"/>
        <w:rPr>
          <w:sz w:val="22"/>
          <w:szCs w:val="22"/>
        </w:rPr>
      </w:pPr>
      <w:r w:rsidDel="00000000" w:rsidR="00000000" w:rsidRPr="00000000">
        <w:rPr>
          <w:sz w:val="22"/>
          <w:szCs w:val="22"/>
          <w:rtl w:val="0"/>
        </w:rPr>
        <w:t xml:space="preserve">Defining Progress in Obesity Solutions Through Structural Changes. Proceedings of a Workshop – in Brief. Roundtable on Obesity Solutions of the Health and Medicine Division of the National Academies of Sciences, Engineering, and Medicine. 2023.</w:t>
      </w:r>
    </w:p>
    <w:p w:rsidR="00000000" w:rsidDel="00000000" w:rsidP="00000000" w:rsidRDefault="00000000" w:rsidRPr="00000000" w14:paraId="00000112">
      <w:pPr>
        <w:ind w:left="720" w:firstLine="0"/>
        <w:rPr>
          <w:sz w:val="22"/>
          <w:szCs w:val="22"/>
        </w:rPr>
      </w:pPr>
      <w:r w:rsidDel="00000000" w:rsidR="00000000" w:rsidRPr="00000000">
        <w:rPr>
          <w:rtl w:val="0"/>
        </w:rPr>
      </w:r>
    </w:p>
    <w:p w:rsidR="00000000" w:rsidDel="00000000" w:rsidP="00000000" w:rsidRDefault="00000000" w:rsidRPr="00000000" w14:paraId="00000113">
      <w:pPr>
        <w:widowControl w:val="1"/>
        <w:numPr>
          <w:ilvl w:val="0"/>
          <w:numId w:val="1"/>
        </w:numPr>
        <w:ind w:left="360"/>
        <w:rPr>
          <w:sz w:val="22"/>
          <w:szCs w:val="22"/>
        </w:rPr>
      </w:pPr>
      <w:r w:rsidDel="00000000" w:rsidR="00000000" w:rsidRPr="00000000">
        <w:rPr>
          <w:color w:val="444746"/>
          <w:sz w:val="22"/>
          <w:szCs w:val="22"/>
          <w:rtl w:val="0"/>
        </w:rPr>
        <w:t xml:space="preserve">NBCU Academy Bilingual Journalism Course: Covering Latino Communities Build professional skills for a bilingual journalism landscape. </w:t>
      </w:r>
      <w:hyperlink r:id="rId12">
        <w:r w:rsidDel="00000000" w:rsidR="00000000" w:rsidRPr="00000000">
          <w:rPr>
            <w:color w:val="0b57d0"/>
            <w:sz w:val="22"/>
            <w:szCs w:val="22"/>
            <w:rtl w:val="0"/>
          </w:rPr>
          <w:t xml:space="preserve">https://nbcuacademy.com/course/bilin</w:t>
        </w:r>
      </w:hyperlink>
      <w:r w:rsidDel="00000000" w:rsidR="00000000" w:rsidRPr="00000000">
        <w:rPr>
          <w:rtl w:val="0"/>
        </w:rPr>
      </w:r>
    </w:p>
    <w:p w:rsidR="00000000" w:rsidDel="00000000" w:rsidP="00000000" w:rsidRDefault="00000000" w:rsidRPr="00000000" w14:paraId="00000114">
      <w:pPr>
        <w:widowControl w:val="1"/>
        <w:ind w:left="360" w:firstLine="0"/>
        <w:rPr>
          <w:sz w:val="22"/>
          <w:szCs w:val="22"/>
        </w:rPr>
      </w:pPr>
      <w:r w:rsidDel="00000000" w:rsidR="00000000" w:rsidRPr="00000000">
        <w:rPr>
          <w:rtl w:val="0"/>
        </w:rPr>
      </w:r>
    </w:p>
    <w:p w:rsidR="00000000" w:rsidDel="00000000" w:rsidP="00000000" w:rsidRDefault="00000000" w:rsidRPr="00000000" w14:paraId="00000115">
      <w:pPr>
        <w:widowControl w:val="1"/>
        <w:numPr>
          <w:ilvl w:val="0"/>
          <w:numId w:val="1"/>
        </w:numPr>
        <w:ind w:left="360"/>
        <w:rPr>
          <w:sz w:val="22"/>
          <w:szCs w:val="22"/>
        </w:rPr>
      </w:pPr>
      <w:r w:rsidDel="00000000" w:rsidR="00000000" w:rsidRPr="00000000">
        <w:rPr>
          <w:sz w:val="22"/>
          <w:szCs w:val="22"/>
          <w:rtl w:val="0"/>
        </w:rPr>
        <w:t xml:space="preserve">Leveraging Health Communication, Data, and Innovative Approaches for Sustainable Systems-Wide Changes to Reduce the Prevalence of Obesity. Proceedings of a Workshop – in Brief. Roundtable on Obesity Solutions of the Health and Medicine Division of the National Academies of Sciences, Engineering, and Medicine. June 22, 2021.</w:t>
      </w:r>
    </w:p>
    <w:p w:rsidR="00000000" w:rsidDel="00000000" w:rsidP="00000000" w:rsidRDefault="00000000" w:rsidRPr="00000000" w14:paraId="00000116">
      <w:pPr>
        <w:widowControl w:val="1"/>
        <w:ind w:left="360" w:firstLine="0"/>
        <w:rPr>
          <w:sz w:val="22"/>
          <w:szCs w:val="22"/>
        </w:rPr>
      </w:pPr>
      <w:r w:rsidDel="00000000" w:rsidR="00000000" w:rsidRPr="00000000">
        <w:rPr>
          <w:rtl w:val="0"/>
        </w:rPr>
      </w:r>
    </w:p>
    <w:p w:rsidR="00000000" w:rsidDel="00000000" w:rsidP="00000000" w:rsidRDefault="00000000" w:rsidRPr="00000000" w14:paraId="00000117">
      <w:pPr>
        <w:widowControl w:val="1"/>
        <w:numPr>
          <w:ilvl w:val="0"/>
          <w:numId w:val="1"/>
        </w:numPr>
        <w:ind w:left="360"/>
        <w:rPr>
          <w:sz w:val="22"/>
          <w:szCs w:val="22"/>
        </w:rPr>
      </w:pPr>
      <w:r w:rsidDel="00000000" w:rsidR="00000000" w:rsidRPr="00000000">
        <w:rPr>
          <w:sz w:val="22"/>
          <w:szCs w:val="22"/>
          <w:rtl w:val="0"/>
        </w:rPr>
        <w:t xml:space="preserve">Exploring Strategies for Sustainable Systems-Wide Changes to Reduce the Prevalence of Obesity Proceedings of a Workshop – in Brief. Roundtable on Obesity Solutions of the Health and Medicine Division of the National Academies of Sciences, Engineering, and Medicine. April 8, 2021.</w:t>
      </w:r>
    </w:p>
    <w:p w:rsidR="00000000" w:rsidDel="00000000" w:rsidP="00000000" w:rsidRDefault="00000000" w:rsidRPr="00000000" w14:paraId="00000118">
      <w:pPr>
        <w:widowControl w:val="1"/>
        <w:rPr>
          <w:sz w:val="22"/>
          <w:szCs w:val="22"/>
        </w:rPr>
      </w:pPr>
      <w:r w:rsidDel="00000000" w:rsidR="00000000" w:rsidRPr="00000000">
        <w:rPr>
          <w:rtl w:val="0"/>
        </w:rPr>
      </w:r>
    </w:p>
    <w:p w:rsidR="00000000" w:rsidDel="00000000" w:rsidP="00000000" w:rsidRDefault="00000000" w:rsidRPr="00000000" w14:paraId="00000119">
      <w:pPr>
        <w:widowControl w:val="1"/>
        <w:numPr>
          <w:ilvl w:val="0"/>
          <w:numId w:val="1"/>
        </w:numPr>
        <w:ind w:left="360"/>
        <w:rPr>
          <w:sz w:val="22"/>
          <w:szCs w:val="22"/>
        </w:rPr>
      </w:pPr>
      <w:r w:rsidDel="00000000" w:rsidR="00000000" w:rsidRPr="00000000">
        <w:rPr>
          <w:sz w:val="22"/>
          <w:szCs w:val="22"/>
          <w:rtl w:val="0"/>
        </w:rPr>
        <w:t xml:space="preserve">Burton-Chase AM, Swartz MC, </w:t>
      </w:r>
      <w:r w:rsidDel="00000000" w:rsidR="00000000" w:rsidRPr="00000000">
        <w:rPr>
          <w:b w:val="1"/>
          <w:bCs w:val="1"/>
          <w:sz w:val="22"/>
          <w:szCs w:val="22"/>
          <w:rtl w:val="0"/>
        </w:rPr>
        <w:t xml:space="preserve">Silvera SAN</w:t>
      </w:r>
      <w:r w:rsidDel="00000000" w:rsidR="00000000" w:rsidRPr="00000000">
        <w:rPr>
          <w:sz w:val="22"/>
          <w:szCs w:val="22"/>
          <w:rtl w:val="0"/>
        </w:rPr>
        <w:t xml:space="preserve">, Basen-Enquist K, Fletcher FE, Shields PG.  </w:t>
      </w:r>
      <w:r w:rsidDel="00000000" w:rsidR="00000000" w:rsidRPr="00000000">
        <w:rPr>
          <w:i w:val="1"/>
          <w:iCs w:val="1"/>
          <w:sz w:val="22"/>
          <w:szCs w:val="22"/>
          <w:rtl w:val="0"/>
        </w:rPr>
        <w:t xml:space="preserve">Know your value: Negotiation skill development for junior investigators in the academic environment – A report from the American Society of Preventive Oncology’s Junior Members Interest Group.</w:t>
      </w:r>
      <w:r w:rsidDel="00000000" w:rsidR="00000000" w:rsidRPr="00000000">
        <w:rPr>
          <w:sz w:val="22"/>
          <w:szCs w:val="22"/>
          <w:rtl w:val="0"/>
        </w:rPr>
        <w:t xml:space="preserve">  Cancer Epidemiol Biomark Prev. </w:t>
      </w:r>
      <w:r w:rsidDel="00000000" w:rsidR="00000000" w:rsidRPr="00000000">
        <w:rPr>
          <w:b w:val="1"/>
          <w:bCs w:val="1"/>
          <w:sz w:val="22"/>
          <w:szCs w:val="22"/>
          <w:rtl w:val="0"/>
        </w:rPr>
        <w:t xml:space="preserve">24, </w:t>
      </w:r>
      <w:r w:rsidDel="00000000" w:rsidR="00000000" w:rsidRPr="00000000">
        <w:rPr>
          <w:sz w:val="22"/>
          <w:szCs w:val="22"/>
          <w:rtl w:val="0"/>
        </w:rPr>
        <w:t xml:space="preserve">1144-1148, 2015.</w:t>
      </w:r>
    </w:p>
    <w:p w:rsidR="00000000" w:rsidDel="00000000" w:rsidP="00000000" w:rsidRDefault="00000000" w:rsidRPr="00000000" w14:paraId="0000011A">
      <w:pPr>
        <w:widowControl w:val="1"/>
        <w:ind w:left="360" w:firstLine="0"/>
        <w:rPr>
          <w:sz w:val="22"/>
          <w:szCs w:val="22"/>
        </w:rPr>
      </w:pPr>
      <w:r w:rsidDel="00000000" w:rsidR="00000000" w:rsidRPr="00000000">
        <w:rPr>
          <w:rtl w:val="0"/>
        </w:rPr>
      </w:r>
    </w:p>
    <w:p w:rsidR="00000000" w:rsidDel="00000000" w:rsidP="00000000" w:rsidRDefault="00000000" w:rsidRPr="00000000" w14:paraId="0000011B">
      <w:pPr>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rPr>
          <w:sz w:val="22"/>
          <w:szCs w:val="22"/>
        </w:rPr>
      </w:pPr>
      <w:r w:rsidDel="00000000" w:rsidR="00000000" w:rsidRPr="00000000">
        <w:rPr>
          <w:i w:val="1"/>
          <w:iCs w:val="1"/>
          <w:sz w:val="22"/>
          <w:szCs w:val="22"/>
          <w:rtl w:val="0"/>
        </w:rPr>
        <w:t xml:space="preserve">Unique Statistical Approaches to Examining Diet and Lifestyle Factors and Esophageal and Gastric Cancer Risk: Principal Components and Classification Tree Analysis.</w:t>
      </w:r>
      <w:r w:rsidDel="00000000" w:rsidR="00000000" w:rsidRPr="00000000">
        <w:rPr>
          <w:sz w:val="22"/>
          <w:szCs w:val="22"/>
          <w:rtl w:val="0"/>
        </w:rPr>
        <w:t xml:space="preserve">  Mount Sinai School of Medicine, MPH-0003 - Current Topics in Clinical Preventive Medicine.  February 2013, March 2015, and November 2016.</w:t>
      </w:r>
    </w:p>
    <w:p w:rsidR="00000000" w:rsidDel="00000000" w:rsidP="00000000" w:rsidRDefault="00000000" w:rsidRPr="00000000" w14:paraId="0000011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firstLine="0"/>
        <w:rPr>
          <w:sz w:val="22"/>
          <w:szCs w:val="22"/>
        </w:rPr>
      </w:pPr>
      <w:r w:rsidDel="00000000" w:rsidR="00000000" w:rsidRPr="00000000">
        <w:rPr>
          <w:rtl w:val="0"/>
        </w:rPr>
      </w:r>
    </w:p>
    <w:p w:rsidR="00000000" w:rsidDel="00000000" w:rsidP="00000000" w:rsidRDefault="00000000" w:rsidRPr="00000000" w14:paraId="0000011D">
      <w:pPr>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rPr>
          <w:sz w:val="22"/>
          <w:szCs w:val="22"/>
        </w:rPr>
      </w:pPr>
      <w:r w:rsidDel="00000000" w:rsidR="00000000" w:rsidRPr="00000000">
        <w:rPr>
          <w:i w:val="1"/>
          <w:iCs w:val="1"/>
          <w:sz w:val="22"/>
          <w:szCs w:val="22"/>
          <w:rtl w:val="0"/>
        </w:rPr>
        <w:t xml:space="preserve">Unique Statistical Approaches to Examining Diet and Lifestyle Factors and Esophageal and Gastric Cancer Risk: Principal Components and Classification Tree Analysis.</w:t>
      </w:r>
      <w:r w:rsidDel="00000000" w:rsidR="00000000" w:rsidRPr="00000000">
        <w:rPr>
          <w:sz w:val="22"/>
          <w:szCs w:val="22"/>
          <w:rtl w:val="0"/>
        </w:rPr>
        <w:t xml:space="preserve">  Mount Sinai School of Medicine, MPH-0003 - Current Topics in Clinical Preventive Medicine.  February 2013 and March 2015.</w:t>
      </w:r>
    </w:p>
    <w:p w:rsidR="00000000" w:rsidDel="00000000" w:rsidP="00000000" w:rsidRDefault="00000000" w:rsidRPr="00000000" w14:paraId="0000011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firstLine="0"/>
        <w:rPr>
          <w:sz w:val="22"/>
          <w:szCs w:val="22"/>
        </w:rPr>
      </w:pPr>
      <w:r w:rsidDel="00000000" w:rsidR="00000000" w:rsidRPr="00000000">
        <w:rPr>
          <w:rtl w:val="0"/>
        </w:rPr>
      </w:r>
    </w:p>
    <w:p w:rsidR="00000000" w:rsidDel="00000000" w:rsidP="00000000" w:rsidRDefault="00000000" w:rsidRPr="00000000" w14:paraId="0000011F">
      <w:pPr>
        <w:numPr>
          <w:ilvl w:val="0"/>
          <w:numId w:val="1"/>
        </w:num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left="360"/>
        <w:rPr>
          <w:sz w:val="22"/>
          <w:szCs w:val="22"/>
        </w:rPr>
      </w:pPr>
      <w:r w:rsidDel="00000000" w:rsidR="00000000" w:rsidRPr="00000000">
        <w:rPr>
          <w:i w:val="1"/>
          <w:iCs w:val="1"/>
          <w:sz w:val="22"/>
          <w:szCs w:val="22"/>
          <w:rtl w:val="0"/>
        </w:rPr>
        <w:t xml:space="preserve">Everything you ever wanted to know about being Certified in Public Health, but didn't know who to ask: Motivations for Mastery</w:t>
      </w:r>
      <w:r w:rsidDel="00000000" w:rsidR="00000000" w:rsidRPr="00000000">
        <w:rPr>
          <w:sz w:val="22"/>
          <w:szCs w:val="22"/>
          <w:rtl w:val="0"/>
        </w:rPr>
        <w:t xml:space="preserve">.  APHA Annual Meeting, Denver, CO 2010</w:t>
      </w:r>
    </w:p>
    <w:p w:rsidR="00000000" w:rsidDel="00000000" w:rsidP="00000000" w:rsidRDefault="00000000" w:rsidRPr="00000000" w14:paraId="00000120">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left="360" w:firstLine="0"/>
        <w:rPr>
          <w:i w:val="1"/>
          <w:iCs w:val="1"/>
          <w:sz w:val="22"/>
          <w:szCs w:val="22"/>
        </w:rPr>
      </w:pPr>
      <w:r w:rsidDel="00000000" w:rsidR="00000000" w:rsidRPr="00000000">
        <w:rPr>
          <w:rtl w:val="0"/>
        </w:rPr>
      </w:r>
    </w:p>
    <w:p w:rsidR="00000000" w:rsidDel="00000000" w:rsidP="00000000" w:rsidRDefault="00000000" w:rsidRPr="00000000" w14:paraId="00000121">
      <w:pPr>
        <w:numPr>
          <w:ilvl w:val="0"/>
          <w:numId w:val="1"/>
        </w:num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left="360"/>
        <w:rPr>
          <w:sz w:val="22"/>
          <w:szCs w:val="22"/>
        </w:rPr>
      </w:pPr>
      <w:r w:rsidDel="00000000" w:rsidR="00000000" w:rsidRPr="00000000">
        <w:rPr>
          <w:i w:val="1"/>
          <w:iCs w:val="1"/>
          <w:sz w:val="22"/>
          <w:szCs w:val="22"/>
          <w:rtl w:val="0"/>
        </w:rPr>
        <w:t xml:space="preserve">Glycemic index, glycemic load and cancer:  What are the risks?</w:t>
      </w:r>
      <w:r w:rsidDel="00000000" w:rsidR="00000000" w:rsidRPr="00000000">
        <w:rPr>
          <w:sz w:val="22"/>
          <w:szCs w:val="22"/>
          <w:rtl w:val="0"/>
        </w:rPr>
        <w:t xml:space="preserve">  Bayonne Jewish Community Center “Leisure and Learning” Seminar, December 2006</w:t>
      </w:r>
    </w:p>
    <w:p w:rsidR="00000000" w:rsidDel="00000000" w:rsidP="00000000" w:rsidRDefault="00000000" w:rsidRPr="00000000" w14:paraId="00000122">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left="360" w:firstLine="0"/>
        <w:rPr>
          <w:sz w:val="22"/>
          <w:szCs w:val="22"/>
        </w:rPr>
      </w:pPr>
      <w:r w:rsidDel="00000000" w:rsidR="00000000" w:rsidRPr="00000000">
        <w:rPr>
          <w:rtl w:val="0"/>
        </w:rPr>
      </w:r>
    </w:p>
    <w:p w:rsidR="00000000" w:rsidDel="00000000" w:rsidP="00000000" w:rsidRDefault="00000000" w:rsidRPr="00000000" w14:paraId="00000123">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bCs w:val="1"/>
          <w:smallCaps w:val="1"/>
          <w:sz w:val="22"/>
          <w:szCs w:val="22"/>
          <w:u w:val="single"/>
        </w:rPr>
      </w:pPr>
      <w:r w:rsidDel="00000000" w:rsidR="00000000" w:rsidRPr="00000000">
        <w:rPr>
          <w:b w:val="1"/>
          <w:bCs w:val="1"/>
          <w:smallCaps w:val="1"/>
          <w:sz w:val="22"/>
          <w:szCs w:val="22"/>
          <w:u w:val="single"/>
          <w:rtl w:val="0"/>
        </w:rPr>
        <w:t xml:space="preserve">Examples of Media Appearances (over 400 since March 2020)</w:t>
      </w:r>
    </w:p>
    <w:p w:rsidR="00000000" w:rsidDel="00000000" w:rsidP="00000000" w:rsidRDefault="00000000" w:rsidRPr="00000000" w14:paraId="00000124">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bCs w:val="1"/>
          <w:smallCaps w:val="1"/>
          <w:sz w:val="22"/>
          <w:szCs w:val="22"/>
          <w:u w:val="single"/>
        </w:rPr>
      </w:pPr>
      <w:r w:rsidDel="00000000" w:rsidR="00000000" w:rsidRPr="00000000">
        <w:rPr>
          <w:rtl w:val="0"/>
        </w:rPr>
      </w:r>
    </w:p>
    <w:p w:rsidR="00000000" w:rsidDel="00000000" w:rsidP="00000000" w:rsidRDefault="00000000" w:rsidRPr="00000000" w14:paraId="00000125">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hyperlink r:id="rId13">
        <w:r w:rsidDel="00000000" w:rsidR="00000000" w:rsidRPr="00000000">
          <w:rPr>
            <w:color w:val="1155cc"/>
            <w:sz w:val="22"/>
            <w:szCs w:val="22"/>
            <w:u w:val="single"/>
            <w:rtl w:val="0"/>
          </w:rPr>
          <w:t xml:space="preserve">https://www.montclair.edu/newscenter/experts/dr-stephanie-silvera/</w:t>
        </w:r>
      </w:hyperlink>
      <w:r w:rsidDel="00000000" w:rsidR="00000000" w:rsidRPr="00000000">
        <w:rPr>
          <w:rtl w:val="0"/>
        </w:rPr>
      </w:r>
    </w:p>
    <w:p w:rsidR="00000000" w:rsidDel="00000000" w:rsidP="00000000" w:rsidRDefault="00000000" w:rsidRPr="00000000" w14:paraId="00000126">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27">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Coverage of the Public Health Advancement, Scholarship, and Training Institute’s Maternal and Child Health Conference. July 19, 2024 </w:t>
      </w:r>
      <w:hyperlink r:id="rId14">
        <w:r w:rsidDel="00000000" w:rsidR="00000000" w:rsidRPr="00000000">
          <w:rPr>
            <w:color w:val="1155cc"/>
            <w:sz w:val="22"/>
            <w:szCs w:val="22"/>
            <w:u w:val="single"/>
            <w:rtl w:val="0"/>
          </w:rPr>
          <w:t xml:space="preserve">https://www.njspotlightnews.org/video/providers-advocates-share-best-maternal-health-practices/?utm_medium=email&amp;utm_source=newsletter&amp;utm_content=aug_05_2024&amp;utm_campaign=in_the_know</w:t>
        </w:r>
      </w:hyperlink>
      <w:r w:rsidDel="00000000" w:rsidR="00000000" w:rsidRPr="00000000">
        <w:rPr>
          <w:sz w:val="22"/>
          <w:szCs w:val="22"/>
          <w:rtl w:val="0"/>
        </w:rPr>
        <w:t xml:space="preserve"> </w:t>
      </w:r>
    </w:p>
    <w:p w:rsidR="00000000" w:rsidDel="00000000" w:rsidP="00000000" w:rsidRDefault="00000000" w:rsidRPr="00000000" w14:paraId="00000128">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29">
      <w:pPr>
        <w:pStyle w:val="Heading1"/>
        <w:shd w:fill="ffffff" w:val="clea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color w:val="0000ff"/>
          <w:sz w:val="22"/>
          <w:szCs w:val="22"/>
        </w:rPr>
      </w:pPr>
      <w:bookmarkStart w:colFirst="0" w:colLast="0" w:name="_heading=h.oi9ngilmjfz1" w:id="8"/>
      <w:bookmarkEnd w:id="8"/>
      <w:r w:rsidDel="00000000" w:rsidR="00000000" w:rsidRPr="00000000">
        <w:rPr>
          <w:sz w:val="22"/>
          <w:szCs w:val="22"/>
          <w:u w:val="none"/>
          <w:rtl w:val="0"/>
        </w:rPr>
        <w:t xml:space="preserve">Interview with David Cruz, Chat Box NJ Channel 12. </w:t>
      </w:r>
      <w:r w:rsidDel="00000000" w:rsidR="00000000" w:rsidRPr="00000000">
        <w:rPr>
          <w:color w:val="0f0f0f"/>
          <w:sz w:val="22"/>
          <w:szCs w:val="22"/>
          <w:u w:val="none"/>
          <w:rtl w:val="0"/>
        </w:rPr>
        <w:t xml:space="preserve">Is NJ prepared for the next pandemic? March 14, 2024 </w:t>
      </w:r>
      <w:hyperlink r:id="rId15">
        <w:r w:rsidDel="00000000" w:rsidR="00000000" w:rsidRPr="00000000">
          <w:rPr>
            <w:color w:val="0000ff"/>
            <w:sz w:val="22"/>
            <w:szCs w:val="22"/>
            <w:highlight w:val="white"/>
            <w:rtl w:val="0"/>
          </w:rPr>
          <w:t xml:space="preserve">https://ow.ly/zywP50QURHo</w:t>
        </w:r>
      </w:hyperlink>
      <w:r w:rsidDel="00000000" w:rsidR="00000000" w:rsidRPr="00000000">
        <w:rPr>
          <w:color w:val="0000ff"/>
          <w:sz w:val="22"/>
          <w:szCs w:val="22"/>
          <w:rtl w:val="0"/>
        </w:rPr>
        <w:t xml:space="preserve">.</w:t>
      </w:r>
    </w:p>
    <w:p w:rsidR="00000000" w:rsidDel="00000000" w:rsidP="00000000" w:rsidRDefault="00000000" w:rsidRPr="00000000" w14:paraId="0000012A">
      <w:pPr>
        <w:pStyle w:val="Heading1"/>
        <w:shd w:fill="ffffff" w:val="clea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sz w:val="22"/>
          <w:szCs w:val="22"/>
          <w:u w:val="none"/>
        </w:rPr>
      </w:pPr>
      <w:bookmarkStart w:colFirst="0" w:colLast="0" w:name="_heading=h.5tezde8lqnp8" w:id="9"/>
      <w:bookmarkEnd w:id="9"/>
      <w:r w:rsidDel="00000000" w:rsidR="00000000" w:rsidRPr="00000000">
        <w:rPr>
          <w:rtl w:val="0"/>
        </w:rPr>
      </w:r>
    </w:p>
    <w:p w:rsidR="00000000" w:rsidDel="00000000" w:rsidP="00000000" w:rsidRDefault="00000000" w:rsidRPr="00000000" w14:paraId="0000012B">
      <w:pPr>
        <w:pStyle w:val="Heading1"/>
        <w:shd w:fill="ffffff" w:val="clea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color w:val="0000ff"/>
          <w:sz w:val="22"/>
          <w:szCs w:val="22"/>
        </w:rPr>
      </w:pPr>
      <w:bookmarkStart w:colFirst="0" w:colLast="0" w:name="_heading=h.wjlod4er51rt" w:id="10"/>
      <w:bookmarkEnd w:id="10"/>
      <w:r w:rsidDel="00000000" w:rsidR="00000000" w:rsidRPr="00000000">
        <w:rPr>
          <w:sz w:val="22"/>
          <w:szCs w:val="22"/>
          <w:u w:val="none"/>
          <w:rtl w:val="0"/>
        </w:rPr>
        <w:t xml:space="preserve">Interview with Briana Vannozzi, NJ Spotlight News. CDC considers ending 5-day COVID-19 isolation period. February 14, 2024</w:t>
      </w:r>
      <w:r w:rsidDel="00000000" w:rsidR="00000000" w:rsidRPr="00000000">
        <w:rPr>
          <w:color w:val="959595"/>
          <w:sz w:val="22"/>
          <w:szCs w:val="22"/>
          <w:rtl w:val="0"/>
        </w:rPr>
        <w:t xml:space="preserve">. </w:t>
      </w:r>
      <w:r w:rsidDel="00000000" w:rsidR="00000000" w:rsidRPr="00000000">
        <w:rPr>
          <w:color w:val="0000ff"/>
          <w:sz w:val="22"/>
          <w:szCs w:val="22"/>
          <w:rtl w:val="0"/>
        </w:rPr>
        <w:t xml:space="preserve">https://www.njspotlightnews.org/video/cdc-considers-ending-5-day-covid-19-isolation-period/</w:t>
      </w:r>
    </w:p>
    <w:p w:rsidR="00000000" w:rsidDel="00000000" w:rsidP="00000000" w:rsidRDefault="00000000" w:rsidRPr="00000000" w14:paraId="0000012C">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2D">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2E">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color w:val="303030"/>
          <w:sz w:val="22"/>
          <w:szCs w:val="22"/>
        </w:rPr>
      </w:pPr>
      <w:r w:rsidDel="00000000" w:rsidR="00000000" w:rsidRPr="00000000">
        <w:rPr>
          <w:sz w:val="22"/>
          <w:szCs w:val="22"/>
          <w:rtl w:val="0"/>
        </w:rPr>
        <w:t xml:space="preserve">Interview with Scott Fallon. NorthJersey Media. </w:t>
      </w:r>
      <w:r w:rsidDel="00000000" w:rsidR="00000000" w:rsidRPr="00000000">
        <w:rPr>
          <w:color w:val="303030"/>
          <w:sz w:val="22"/>
          <w:szCs w:val="22"/>
          <w:rtl w:val="0"/>
        </w:rPr>
        <w:t xml:space="preserve">Another COVID surge in New Jersey? Transmission level is now high in much of the state. May 18, 2022. </w:t>
      </w:r>
      <w:hyperlink r:id="rId16">
        <w:r w:rsidDel="00000000" w:rsidR="00000000" w:rsidRPr="00000000">
          <w:rPr>
            <w:color w:val="1155cc"/>
            <w:sz w:val="22"/>
            <w:szCs w:val="22"/>
            <w:u w:val="single"/>
            <w:rtl w:val="0"/>
          </w:rPr>
          <w:t xml:space="preserve">https://www.northjersey.com/story/news/coronavirus/2022/05/18/nj-covid-transmission-rate-coronavirus-cases-rising/9776621002/</w:t>
        </w:r>
      </w:hyperlink>
      <w:r w:rsidDel="00000000" w:rsidR="00000000" w:rsidRPr="00000000">
        <w:rPr>
          <w:color w:val="303030"/>
          <w:sz w:val="22"/>
          <w:szCs w:val="22"/>
          <w:rtl w:val="0"/>
        </w:rPr>
        <w:t xml:space="preserve"> </w:t>
      </w:r>
    </w:p>
    <w:p w:rsidR="00000000" w:rsidDel="00000000" w:rsidP="00000000" w:rsidRDefault="00000000" w:rsidRPr="00000000" w14:paraId="0000012F">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30">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David Olson. Newsday. What you need to know about at-home COVID testing. April 23, 2022. </w:t>
      </w:r>
      <w:hyperlink r:id="rId17">
        <w:r w:rsidDel="00000000" w:rsidR="00000000" w:rsidRPr="00000000">
          <w:rPr>
            <w:color w:val="1155cc"/>
            <w:sz w:val="22"/>
            <w:szCs w:val="22"/>
            <w:u w:val="single"/>
            <w:rtl w:val="0"/>
          </w:rPr>
          <w:t xml:space="preserve">https://www.newsday.com/news/health/coronavirus/questions-about-home-covid-tests-fh2cep5l</w:t>
        </w:r>
      </w:hyperlink>
      <w:r w:rsidDel="00000000" w:rsidR="00000000" w:rsidRPr="00000000">
        <w:rPr>
          <w:sz w:val="22"/>
          <w:szCs w:val="22"/>
          <w:rtl w:val="0"/>
        </w:rPr>
        <w:t xml:space="preserve"> </w:t>
      </w:r>
    </w:p>
    <w:p w:rsidR="00000000" w:rsidDel="00000000" w:rsidP="00000000" w:rsidRDefault="00000000" w:rsidRPr="00000000" w14:paraId="00000131">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32">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P. Kenneth Burns. WHYY. </w:t>
      </w:r>
      <w:r w:rsidDel="00000000" w:rsidR="00000000" w:rsidRPr="00000000">
        <w:rPr>
          <w:color w:val="232c32"/>
          <w:sz w:val="22"/>
          <w:szCs w:val="22"/>
          <w:rtl w:val="0"/>
        </w:rPr>
        <w:t xml:space="preserve">Burlington County fair to address health and housing needs. </w:t>
      </w:r>
      <w:r w:rsidDel="00000000" w:rsidR="00000000" w:rsidRPr="00000000">
        <w:rPr>
          <w:sz w:val="22"/>
          <w:szCs w:val="22"/>
          <w:rtl w:val="0"/>
        </w:rPr>
        <w:t xml:space="preserve"> April 22, 2022. </w:t>
      </w:r>
      <w:hyperlink r:id="rId18">
        <w:r w:rsidDel="00000000" w:rsidR="00000000" w:rsidRPr="00000000">
          <w:rPr>
            <w:color w:val="1155cc"/>
            <w:sz w:val="22"/>
            <w:szCs w:val="22"/>
            <w:u w:val="single"/>
            <w:rtl w:val="0"/>
          </w:rPr>
          <w:t xml:space="preserve">https://whyy.org/articles/burlington-county-fair-to-address-health-and-housing-needs/</w:t>
        </w:r>
      </w:hyperlink>
      <w:r w:rsidDel="00000000" w:rsidR="00000000" w:rsidRPr="00000000">
        <w:rPr>
          <w:sz w:val="22"/>
          <w:szCs w:val="22"/>
          <w:rtl w:val="0"/>
        </w:rPr>
        <w:t xml:space="preserve"> </w:t>
      </w:r>
    </w:p>
    <w:p w:rsidR="00000000" w:rsidDel="00000000" w:rsidP="00000000" w:rsidRDefault="00000000" w:rsidRPr="00000000" w14:paraId="00000133">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34">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Lilo Stainton. NJ Spotlight News. Conflicting COVID-19 maps send mixed message on safety. April 13, 2022. </w:t>
      </w:r>
      <w:hyperlink r:id="rId19">
        <w:r w:rsidDel="00000000" w:rsidR="00000000" w:rsidRPr="00000000">
          <w:rPr>
            <w:color w:val="1155cc"/>
            <w:sz w:val="22"/>
            <w:szCs w:val="22"/>
            <w:u w:val="single"/>
            <w:rtl w:val="0"/>
          </w:rPr>
          <w:t xml:space="preserve">https://www.njspotlightnews.org/2022/04/covid-19-cdc-safety-risk-assessment-map-different-messages-public-health/</w:t>
        </w:r>
      </w:hyperlink>
      <w:r w:rsidDel="00000000" w:rsidR="00000000" w:rsidRPr="00000000">
        <w:rPr>
          <w:sz w:val="22"/>
          <w:szCs w:val="22"/>
          <w:rtl w:val="0"/>
        </w:rPr>
        <w:t xml:space="preserve"> </w:t>
      </w:r>
    </w:p>
    <w:p w:rsidR="00000000" w:rsidDel="00000000" w:rsidP="00000000" w:rsidRDefault="00000000" w:rsidRPr="00000000" w14:paraId="00000135">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3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color w:val="2a2a2a"/>
          <w:sz w:val="22"/>
          <w:szCs w:val="22"/>
        </w:rPr>
      </w:pPr>
      <w:r w:rsidDel="00000000" w:rsidR="00000000" w:rsidRPr="00000000">
        <w:rPr>
          <w:color w:val="222222"/>
          <w:sz w:val="22"/>
          <w:szCs w:val="22"/>
          <w:rtl w:val="0"/>
        </w:rPr>
        <w:t xml:space="preserve">Interview with Alex Napoliello. </w:t>
      </w:r>
      <w:r w:rsidDel="00000000" w:rsidR="00000000" w:rsidRPr="00000000">
        <w:rPr>
          <w:sz w:val="22"/>
          <w:szCs w:val="22"/>
          <w:rtl w:val="0"/>
        </w:rPr>
        <w:t xml:space="preserve">NJ Advance Media for NJ.com. Who should get a COVID-19 test after Thanksgiving? The answer is complicated, experts say. </w:t>
      </w:r>
      <w:r w:rsidDel="00000000" w:rsidR="00000000" w:rsidRPr="00000000">
        <w:rPr>
          <w:color w:val="333333"/>
          <w:sz w:val="22"/>
          <w:szCs w:val="22"/>
          <w:rtl w:val="0"/>
        </w:rPr>
        <w:t xml:space="preserve">December 1, 2020.  </w:t>
      </w:r>
      <w:hyperlink r:id="rId20">
        <w:r w:rsidDel="00000000" w:rsidR="00000000" w:rsidRPr="00000000">
          <w:rPr>
            <w:color w:val="1155cc"/>
            <w:sz w:val="22"/>
            <w:szCs w:val="22"/>
            <w:u w:val="single"/>
            <w:rtl w:val="0"/>
          </w:rPr>
          <w:t xml:space="preserve">https://www.nj.com/coronavirus/2020/12/who-should-get-a-covid-19-test-after-thanksgiving-the-answer-is-complicated-experts-say.html</w:t>
        </w:r>
      </w:hyperlink>
      <w:r w:rsidDel="00000000" w:rsidR="00000000" w:rsidRPr="00000000">
        <w:rPr>
          <w:rtl w:val="0"/>
        </w:rPr>
      </w:r>
    </w:p>
    <w:p w:rsidR="00000000" w:rsidDel="00000000" w:rsidP="00000000" w:rsidRDefault="00000000" w:rsidRPr="00000000" w14:paraId="0000013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color w:val="2a2a2a"/>
          <w:sz w:val="22"/>
          <w:szCs w:val="22"/>
        </w:rPr>
      </w:pPr>
      <w:r w:rsidDel="00000000" w:rsidR="00000000" w:rsidRPr="00000000">
        <w:rPr>
          <w:rtl w:val="0"/>
        </w:rPr>
      </w:r>
    </w:p>
    <w:p w:rsidR="00000000" w:rsidDel="00000000" w:rsidP="00000000" w:rsidRDefault="00000000" w:rsidRPr="00000000" w14:paraId="00000138">
      <w:pPr>
        <w:pStyle w:val="Heading1"/>
        <w:shd w:fill="ffffff" w:val="clea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ind w:firstLine="0"/>
        <w:rPr>
          <w:sz w:val="22"/>
          <w:szCs w:val="22"/>
          <w:u w:val="none"/>
        </w:rPr>
      </w:pPr>
      <w:bookmarkStart w:colFirst="0" w:colLast="0" w:name="_heading=h.eckpristncvx" w:id="11"/>
      <w:bookmarkEnd w:id="11"/>
      <w:r w:rsidDel="00000000" w:rsidR="00000000" w:rsidRPr="00000000">
        <w:rPr>
          <w:sz w:val="22"/>
          <w:szCs w:val="22"/>
          <w:u w:val="none"/>
          <w:rtl w:val="0"/>
        </w:rPr>
        <w:t xml:space="preserve">Interview with Briana Vannozzi. NJ Spotlight News. </w:t>
      </w:r>
      <w:r w:rsidDel="00000000" w:rsidR="00000000" w:rsidRPr="00000000">
        <w:rPr>
          <w:i w:val="1"/>
          <w:iCs w:val="1"/>
          <w:sz w:val="22"/>
          <w:szCs w:val="22"/>
          <w:u w:val="none"/>
          <w:rtl w:val="0"/>
        </w:rPr>
        <w:t xml:space="preserve">Epidemiologist on COVID-19 second wave and the holiday season. </w:t>
      </w:r>
      <w:r w:rsidDel="00000000" w:rsidR="00000000" w:rsidRPr="00000000">
        <w:rPr>
          <w:color w:val="222222"/>
          <w:sz w:val="22"/>
          <w:szCs w:val="22"/>
          <w:u w:val="none"/>
          <w:rtl w:val="0"/>
        </w:rPr>
        <w:t xml:space="preserve">November 1, 2020. </w:t>
      </w:r>
      <w:hyperlink r:id="rId21">
        <w:r w:rsidDel="00000000" w:rsidR="00000000" w:rsidRPr="00000000">
          <w:rPr>
            <w:color w:val="1155cc"/>
            <w:sz w:val="22"/>
            <w:szCs w:val="22"/>
            <w:rtl w:val="0"/>
          </w:rPr>
          <w:t xml:space="preserve">https://www.njspotlight.com/video/epidemiologist-on-covid-19-second-wave-and-the-holiday-season-social-distancing/</w:t>
        </w:r>
      </w:hyperlink>
      <w:r w:rsidDel="00000000" w:rsidR="00000000" w:rsidRPr="00000000">
        <w:rPr>
          <w:rtl w:val="0"/>
        </w:rPr>
      </w:r>
    </w:p>
    <w:p w:rsidR="00000000" w:rsidDel="00000000" w:rsidP="00000000" w:rsidRDefault="00000000" w:rsidRPr="00000000" w14:paraId="0000013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Montserrat" w:cs="Montserrat" w:eastAsia="Montserrat" w:hAnsi="Montserrat"/>
          <w:b w:val="1"/>
          <w:bCs w:val="1"/>
          <w:color w:val="ffffff"/>
          <w:sz w:val="22"/>
          <w:szCs w:val="22"/>
        </w:rPr>
      </w:pPr>
      <w:r w:rsidDel="00000000" w:rsidR="00000000" w:rsidRPr="00000000">
        <w:rPr>
          <w:sz w:val="22"/>
          <w:szCs w:val="22"/>
          <w:rtl w:val="0"/>
        </w:rPr>
        <w:t xml:space="preserve">Interview with David Cruz. Chat Box with David Cruz NJTV. </w:t>
      </w:r>
      <w:r w:rsidDel="00000000" w:rsidR="00000000" w:rsidRPr="00000000">
        <w:rPr>
          <w:i w:val="1"/>
          <w:iCs w:val="1"/>
          <w:sz w:val="22"/>
          <w:szCs w:val="22"/>
          <w:rtl w:val="0"/>
        </w:rPr>
        <w:t xml:space="preserve">COVID-19 Myths Vs. Facts. </w:t>
      </w:r>
      <w:r w:rsidDel="00000000" w:rsidR="00000000" w:rsidRPr="00000000">
        <w:rPr>
          <w:sz w:val="22"/>
          <w:szCs w:val="22"/>
          <w:rtl w:val="0"/>
        </w:rPr>
        <w:t xml:space="preserve">October 24, 2020. </w:t>
      </w:r>
      <w:hyperlink r:id="rId22">
        <w:r w:rsidDel="00000000" w:rsidR="00000000" w:rsidRPr="00000000">
          <w:rPr>
            <w:i w:val="1"/>
            <w:iCs w:val="1"/>
            <w:color w:val="1155cc"/>
            <w:sz w:val="22"/>
            <w:szCs w:val="22"/>
            <w:u w:val="single"/>
            <w:rtl w:val="0"/>
          </w:rPr>
          <w:t xml:space="preserve">https://www.njtvonline.org/programs/chat-box-with-david-cruz/covid-19-myths-vs-facts-outlook-for-biz-restaurants-itxo1m/</w:t>
        </w:r>
      </w:hyperlink>
      <w:r w:rsidDel="00000000" w:rsidR="00000000" w:rsidRPr="00000000">
        <w:rPr>
          <w:rtl w:val="0"/>
        </w:rPr>
      </w:r>
    </w:p>
    <w:p w:rsidR="00000000" w:rsidDel="00000000" w:rsidP="00000000" w:rsidRDefault="00000000" w:rsidRPr="00000000" w14:paraId="0000013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rFonts w:ascii="Montserrat" w:cs="Montserrat" w:eastAsia="Montserrat" w:hAnsi="Montserrat"/>
          <w:b w:val="1"/>
          <w:bCs w:val="1"/>
          <w:color w:val="ffffff"/>
          <w:sz w:val="22"/>
          <w:szCs w:val="22"/>
        </w:rPr>
      </w:pPr>
      <w:r w:rsidDel="00000000" w:rsidR="00000000" w:rsidRPr="00000000">
        <w:rPr>
          <w:rtl w:val="0"/>
        </w:rPr>
      </w:r>
    </w:p>
    <w:p w:rsidR="00000000" w:rsidDel="00000000" w:rsidP="00000000" w:rsidRDefault="00000000" w:rsidRPr="00000000" w14:paraId="0000013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Karen Yi. WNYC News.  </w:t>
      </w:r>
      <w:r w:rsidDel="00000000" w:rsidR="00000000" w:rsidRPr="00000000">
        <w:rPr>
          <w:i w:val="1"/>
          <w:iCs w:val="1"/>
          <w:sz w:val="22"/>
          <w:szCs w:val="22"/>
          <w:rtl w:val="0"/>
        </w:rPr>
        <w:t xml:space="preserve">NJ Braces for Second Wave, As Coronavirus Cases Spike Statewide. </w:t>
      </w:r>
      <w:r w:rsidDel="00000000" w:rsidR="00000000" w:rsidRPr="00000000">
        <w:rPr>
          <w:sz w:val="22"/>
          <w:szCs w:val="22"/>
          <w:rtl w:val="0"/>
        </w:rPr>
        <w:t xml:space="preserve">October 20, 2020. </w:t>
      </w:r>
      <w:hyperlink r:id="rId23">
        <w:r w:rsidDel="00000000" w:rsidR="00000000" w:rsidRPr="00000000">
          <w:rPr>
            <w:color w:val="1155cc"/>
            <w:sz w:val="22"/>
            <w:szCs w:val="22"/>
            <w:u w:val="single"/>
            <w:rtl w:val="0"/>
          </w:rPr>
          <w:t xml:space="preserve">https://www.wnyc.org/story/nj-braces-second-wave-coronavirus-cases-spike-statewide/</w:t>
        </w:r>
      </w:hyperlink>
      <w:r w:rsidDel="00000000" w:rsidR="00000000" w:rsidRPr="00000000">
        <w:rPr>
          <w:rtl w:val="0"/>
        </w:rPr>
      </w:r>
    </w:p>
    <w:p w:rsidR="00000000" w:rsidDel="00000000" w:rsidP="00000000" w:rsidRDefault="00000000" w:rsidRPr="00000000" w14:paraId="0000013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3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David Cruz, NJ Spotlight News (formerly NJTV News). </w:t>
      </w:r>
      <w:r w:rsidDel="00000000" w:rsidR="00000000" w:rsidRPr="00000000">
        <w:rPr>
          <w:i w:val="1"/>
          <w:iCs w:val="1"/>
          <w:sz w:val="22"/>
          <w:szCs w:val="22"/>
          <w:rtl w:val="0"/>
        </w:rPr>
        <w:t xml:space="preserve">COVID-19 targets communities of color, safety net ineffective.</w:t>
      </w:r>
      <w:r w:rsidDel="00000000" w:rsidR="00000000" w:rsidRPr="00000000">
        <w:rPr>
          <w:sz w:val="22"/>
          <w:szCs w:val="22"/>
          <w:rtl w:val="0"/>
        </w:rPr>
        <w:t xml:space="preserve"> October 14, 2020. </w:t>
      </w:r>
      <w:hyperlink r:id="rId24">
        <w:r w:rsidDel="00000000" w:rsidR="00000000" w:rsidRPr="00000000">
          <w:rPr>
            <w:color w:val="1155cc"/>
            <w:sz w:val="22"/>
            <w:szCs w:val="22"/>
            <w:u w:val="single"/>
            <w:rtl w:val="0"/>
          </w:rPr>
          <w:t xml:space="preserve">https://www.njspotlight.com/video/covid-19-targets-communities-of-color-safety-net-ineffective/</w:t>
        </w:r>
      </w:hyperlink>
      <w:r w:rsidDel="00000000" w:rsidR="00000000" w:rsidRPr="00000000">
        <w:rPr>
          <w:rtl w:val="0"/>
        </w:rPr>
      </w:r>
    </w:p>
    <w:p w:rsidR="00000000" w:rsidDel="00000000" w:rsidP="00000000" w:rsidRDefault="00000000" w:rsidRPr="00000000" w14:paraId="0000013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303030"/>
          <w:sz w:val="22"/>
          <w:szCs w:val="22"/>
        </w:rPr>
      </w:pPr>
      <w:r w:rsidDel="00000000" w:rsidR="00000000" w:rsidRPr="00000000">
        <w:rPr>
          <w:sz w:val="22"/>
          <w:szCs w:val="22"/>
          <w:rtl w:val="0"/>
        </w:rPr>
        <w:t xml:space="preserve">Interview with The New Jersey Herald. </w:t>
      </w:r>
      <w:r w:rsidDel="00000000" w:rsidR="00000000" w:rsidRPr="00000000">
        <w:rPr>
          <w:i w:val="1"/>
          <w:iCs w:val="1"/>
          <w:color w:val="303030"/>
          <w:sz w:val="22"/>
          <w:szCs w:val="22"/>
          <w:rtl w:val="0"/>
        </w:rPr>
        <w:t xml:space="preserve">COVID what's next: Will NJ be prepared to test and trace a second wave of cases?</w:t>
      </w:r>
      <w:r w:rsidDel="00000000" w:rsidR="00000000" w:rsidRPr="00000000">
        <w:rPr>
          <w:color w:val="303030"/>
          <w:sz w:val="22"/>
          <w:szCs w:val="22"/>
          <w:rtl w:val="0"/>
        </w:rPr>
        <w:t xml:space="preserve"> July 30, 2020. </w:t>
      </w:r>
      <w:hyperlink r:id="rId25">
        <w:r w:rsidDel="00000000" w:rsidR="00000000" w:rsidRPr="00000000">
          <w:rPr>
            <w:color w:val="1155cc"/>
            <w:sz w:val="22"/>
            <w:szCs w:val="22"/>
            <w:u w:val="single"/>
            <w:rtl w:val="0"/>
          </w:rPr>
          <w:t xml:space="preserve">https://www.njherald.com/story/news/2020/07/30/covid-whats-next-will-nj-be-prepared-to-test-and-trace-second-wave-of-cases/42258337/</w:t>
        </w:r>
      </w:hyperlink>
      <w:r w:rsidDel="00000000" w:rsidR="00000000" w:rsidRPr="00000000">
        <w:rPr>
          <w:rtl w:val="0"/>
        </w:rPr>
      </w:r>
    </w:p>
    <w:p w:rsidR="00000000" w:rsidDel="00000000" w:rsidP="00000000" w:rsidRDefault="00000000" w:rsidRPr="00000000" w14:paraId="0000014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sz w:val="22"/>
          <w:szCs w:val="22"/>
          <w:rtl w:val="0"/>
        </w:rPr>
        <w:t xml:space="preserve">Interview with Briana Vannozzi. NJTV News.  </w:t>
      </w:r>
      <w:r w:rsidDel="00000000" w:rsidR="00000000" w:rsidRPr="00000000">
        <w:rPr>
          <w:i w:val="1"/>
          <w:iCs w:val="1"/>
          <w:color w:val="222222"/>
          <w:sz w:val="22"/>
          <w:szCs w:val="22"/>
          <w:rtl w:val="0"/>
        </w:rPr>
        <w:t xml:space="preserve">Will there be a spike in COVID-19 cases as the state reopens?</w:t>
      </w:r>
      <w:r w:rsidDel="00000000" w:rsidR="00000000" w:rsidRPr="00000000">
        <w:rPr>
          <w:color w:val="222222"/>
          <w:sz w:val="22"/>
          <w:szCs w:val="22"/>
          <w:rtl w:val="0"/>
        </w:rPr>
        <w:t xml:space="preserve"> June 4, 2020 </w:t>
      </w:r>
      <w:hyperlink r:id="rId26">
        <w:r w:rsidDel="00000000" w:rsidR="00000000" w:rsidRPr="00000000">
          <w:rPr>
            <w:color w:val="1155cc"/>
            <w:sz w:val="22"/>
            <w:szCs w:val="22"/>
            <w:u w:val="single"/>
            <w:rtl w:val="0"/>
          </w:rPr>
          <w:t xml:space="preserve">https://www.njtvonline.org/news/video/will-there-be-a-spike-in-covid-19-cases-as-the-state-reopens</w:t>
        </w:r>
      </w:hyperlink>
      <w:r w:rsidDel="00000000" w:rsidR="00000000" w:rsidRPr="00000000">
        <w:rPr>
          <w:rtl w:val="0"/>
        </w:rPr>
      </w:r>
    </w:p>
    <w:p w:rsidR="00000000" w:rsidDel="00000000" w:rsidP="00000000" w:rsidRDefault="00000000" w:rsidRPr="00000000" w14:paraId="0000014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rtl w:val="0"/>
        </w:rPr>
      </w:r>
    </w:p>
    <w:p w:rsidR="00000000" w:rsidDel="00000000" w:rsidP="00000000" w:rsidRDefault="00000000" w:rsidRPr="00000000" w14:paraId="0000014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333333"/>
          <w:sz w:val="22"/>
          <w:szCs w:val="22"/>
        </w:rPr>
      </w:pPr>
      <w:r w:rsidDel="00000000" w:rsidR="00000000" w:rsidRPr="00000000">
        <w:rPr>
          <w:color w:val="222222"/>
          <w:sz w:val="22"/>
          <w:szCs w:val="22"/>
          <w:rtl w:val="0"/>
        </w:rPr>
        <w:t xml:space="preserve">Interview with Scott Fallon. </w:t>
      </w:r>
      <w:r w:rsidDel="00000000" w:rsidR="00000000" w:rsidRPr="00000000">
        <w:rPr>
          <w:sz w:val="22"/>
          <w:szCs w:val="22"/>
          <w:rtl w:val="0"/>
        </w:rPr>
        <w:t xml:space="preserve">NJ Advance Media for NJ.com.</w:t>
      </w:r>
      <w:r w:rsidDel="00000000" w:rsidR="00000000" w:rsidRPr="00000000">
        <w:rPr>
          <w:color w:val="333333"/>
          <w:sz w:val="22"/>
          <w:szCs w:val="22"/>
          <w:rtl w:val="0"/>
        </w:rPr>
        <w:t xml:space="preserve">Will large George Floyd protests lead to a spike in NJ coronavirus cases? June 3, 2020. </w:t>
      </w:r>
      <w:hyperlink r:id="rId27">
        <w:r w:rsidDel="00000000" w:rsidR="00000000" w:rsidRPr="00000000">
          <w:rPr>
            <w:color w:val="1155cc"/>
            <w:sz w:val="22"/>
            <w:szCs w:val="22"/>
            <w:u w:val="single"/>
            <w:rtl w:val="0"/>
          </w:rPr>
          <w:t xml:space="preserve">https://www.northjersey.com/story/news/coronavirus/2020/06/03/coronavirus-and-protests-nyc-nj-see-spike-george-floyd-protests/3125178001/</w:t>
        </w:r>
      </w:hyperlink>
      <w:r w:rsidDel="00000000" w:rsidR="00000000" w:rsidRPr="00000000">
        <w:rPr>
          <w:rtl w:val="0"/>
        </w:rPr>
      </w:r>
    </w:p>
    <w:p w:rsidR="00000000" w:rsidDel="00000000" w:rsidP="00000000" w:rsidRDefault="00000000" w:rsidRPr="00000000" w14:paraId="0000014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rPr>
      </w:pPr>
      <w:r w:rsidDel="00000000" w:rsidR="00000000" w:rsidRPr="00000000">
        <w:rPr>
          <w:rtl w:val="0"/>
        </w:rPr>
      </w:r>
    </w:p>
    <w:p w:rsidR="00000000" w:rsidDel="00000000" w:rsidP="00000000" w:rsidRDefault="00000000" w:rsidRPr="00000000" w14:paraId="0000014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Briana Vannozzi.  NJTV News. </w:t>
      </w:r>
      <w:r w:rsidDel="00000000" w:rsidR="00000000" w:rsidRPr="00000000">
        <w:rPr>
          <w:i w:val="1"/>
          <w:iCs w:val="1"/>
          <w:sz w:val="22"/>
          <w:szCs w:val="22"/>
          <w:rtl w:val="0"/>
        </w:rPr>
        <w:t xml:space="preserve">What Do We Know About How COVID-19 Is Spread? </w:t>
      </w:r>
      <w:r w:rsidDel="00000000" w:rsidR="00000000" w:rsidRPr="00000000">
        <w:rPr>
          <w:sz w:val="22"/>
          <w:szCs w:val="22"/>
          <w:rtl w:val="0"/>
        </w:rPr>
        <w:t xml:space="preserve">June 1, 2020 </w:t>
      </w:r>
      <w:hyperlink r:id="rId28">
        <w:r w:rsidDel="00000000" w:rsidR="00000000" w:rsidRPr="00000000">
          <w:rPr>
            <w:color w:val="1155cc"/>
            <w:sz w:val="22"/>
            <w:szCs w:val="22"/>
            <w:u w:val="single"/>
            <w:rtl w:val="0"/>
          </w:rPr>
          <w:t xml:space="preserve">https://www.njspotlight.com/news/what-do-we-know-about-how-covid-19-is-spread/</w:t>
        </w:r>
      </w:hyperlink>
      <w:r w:rsidDel="00000000" w:rsidR="00000000" w:rsidRPr="00000000">
        <w:rPr>
          <w:rtl w:val="0"/>
        </w:rPr>
      </w:r>
    </w:p>
    <w:p w:rsidR="00000000" w:rsidDel="00000000" w:rsidP="00000000" w:rsidRDefault="00000000" w:rsidRPr="00000000" w14:paraId="0000014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mallCaps w:val="1"/>
          <w:sz w:val="22"/>
          <w:szCs w:val="22"/>
          <w:u w:val="single"/>
        </w:rPr>
      </w:pPr>
      <w:r w:rsidDel="00000000" w:rsidR="00000000" w:rsidRPr="00000000">
        <w:rPr>
          <w:sz w:val="22"/>
          <w:szCs w:val="22"/>
          <w:rtl w:val="0"/>
        </w:rPr>
        <w:t xml:space="preserve">Interview with Joseph DeAvila. Wall Street Journal. In New Jersey, Fight Brews Over Pace of Reopening. May 30, 2020 </w:t>
      </w:r>
      <w:hyperlink r:id="rId29">
        <w:r w:rsidDel="00000000" w:rsidR="00000000" w:rsidRPr="00000000">
          <w:rPr>
            <w:smallCaps w:val="1"/>
            <w:sz w:val="22"/>
            <w:szCs w:val="22"/>
            <w:u w:val="single"/>
            <w:rtl w:val="0"/>
          </w:rPr>
          <w:t xml:space="preserve">https://www.wsj.com/articles/in-new-jersey-fight-brews-over-pace-of-reopening-11590840001</w:t>
        </w:r>
      </w:hyperlink>
      <w:r w:rsidDel="00000000" w:rsidR="00000000" w:rsidRPr="00000000">
        <w:rPr>
          <w:rtl w:val="0"/>
        </w:rPr>
      </w:r>
    </w:p>
    <w:p w:rsidR="00000000" w:rsidDel="00000000" w:rsidP="00000000" w:rsidRDefault="00000000" w:rsidRPr="00000000" w14:paraId="0000014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4A">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w:t>
      </w:r>
      <w:r w:rsidDel="00000000" w:rsidR="00000000" w:rsidRPr="00000000">
        <w:rPr>
          <w:sz w:val="22"/>
          <w:szCs w:val="22"/>
          <w:highlight w:val="white"/>
          <w:rtl w:val="0"/>
        </w:rPr>
        <w:t xml:space="preserve">Justin Price, Rob O'Dell, and Caitlin McGlade, Arizona Republic. May 22, 2020. </w:t>
      </w:r>
      <w:r w:rsidDel="00000000" w:rsidR="00000000" w:rsidRPr="00000000">
        <w:rPr>
          <w:sz w:val="22"/>
          <w:szCs w:val="22"/>
          <w:rtl w:val="0"/>
        </w:rPr>
        <w:t xml:space="preserve">New map gives detailed picture of coronavirus outbreak on Navajo Nation.  </w:t>
      </w:r>
      <w:hyperlink r:id="rId30">
        <w:r w:rsidDel="00000000" w:rsidR="00000000" w:rsidRPr="00000000">
          <w:rPr>
            <w:smallCaps w:val="1"/>
            <w:color w:val="1155cc"/>
            <w:sz w:val="22"/>
            <w:szCs w:val="22"/>
            <w:u w:val="single"/>
            <w:rtl w:val="0"/>
          </w:rPr>
          <w:t xml:space="preserve">https://www.azcentral.com/in-depth/news/local/arizona-health/2020/05/22/coronavirus-arizona-map-covid-19-outbreak-infection-rate-navajo-nation/5223184002/</w:t>
        </w:r>
      </w:hyperlink>
      <w:r w:rsidDel="00000000" w:rsidR="00000000" w:rsidRPr="00000000">
        <w:rPr>
          <w:rtl w:val="0"/>
        </w:rPr>
      </w:r>
    </w:p>
    <w:p w:rsidR="00000000" w:rsidDel="00000000" w:rsidP="00000000" w:rsidRDefault="00000000" w:rsidRPr="00000000" w14:paraId="0000014B">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4C">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sz w:val="22"/>
          <w:szCs w:val="22"/>
          <w:rtl w:val="0"/>
        </w:rPr>
        <w:t xml:space="preserve">Interview with Spencer Kent and Matthew Stanmyre. NJ Advance Media for NJ.com. Coronavirus was spreading in N.J. much earlier than first thought. Maybe as early as January. May 18, 2020. </w:t>
      </w:r>
      <w:hyperlink r:id="rId31">
        <w:r w:rsidDel="00000000" w:rsidR="00000000" w:rsidRPr="00000000">
          <w:rPr>
            <w:smallCaps w:val="1"/>
            <w:color w:val="1155cc"/>
            <w:sz w:val="22"/>
            <w:szCs w:val="22"/>
            <w:u w:val="single"/>
            <w:rtl w:val="0"/>
          </w:rPr>
          <w:t xml:space="preserve">https://www.nj.com/coronavirus/2020/05/coronavirus-was-spreading-in-nj-much-earlier-than-first-thought-maybe-as-early-as-january.html</w:t>
        </w:r>
      </w:hyperlink>
      <w:r w:rsidDel="00000000" w:rsidR="00000000" w:rsidRPr="00000000">
        <w:rPr>
          <w:rtl w:val="0"/>
        </w:rPr>
      </w:r>
    </w:p>
    <w:p w:rsidR="00000000" w:rsidDel="00000000" w:rsidP="00000000" w:rsidRDefault="00000000" w:rsidRPr="00000000" w14:paraId="0000014D">
      <w:pPr>
        <w:tabs>
          <w:tab w:val="left" w:leader="none" w:pos="480"/>
          <w:tab w:val="left" w:leader="none" w:pos="60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4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Karen Yi. Murphy's Testing Plan Will Prioritize Hardest-Hit Communities. WNYC. May 12, 2020. </w:t>
      </w:r>
      <w:hyperlink r:id="rId32">
        <w:r w:rsidDel="00000000" w:rsidR="00000000" w:rsidRPr="00000000">
          <w:rPr>
            <w:color w:val="1155cc"/>
            <w:sz w:val="22"/>
            <w:szCs w:val="22"/>
            <w:u w:val="single"/>
            <w:rtl w:val="0"/>
          </w:rPr>
          <w:t xml:space="preserve">https://www.wnyc.org/story/murphys-testing-plan-vulnerable-communities-leaves-questions/</w:t>
        </w:r>
      </w:hyperlink>
      <w:r w:rsidDel="00000000" w:rsidR="00000000" w:rsidRPr="00000000">
        <w:rPr>
          <w:rtl w:val="0"/>
        </w:rPr>
      </w:r>
    </w:p>
    <w:p w:rsidR="00000000" w:rsidDel="00000000" w:rsidP="00000000" w:rsidRDefault="00000000" w:rsidRPr="00000000" w14:paraId="0000014F">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50">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Riley Yates. NJ Advance Media for NJ.com. Was reopening N.J. parks a good idea? Here’s how soon we’ll know. May 10, 2020. </w:t>
      </w:r>
      <w:hyperlink r:id="rId33">
        <w:r w:rsidDel="00000000" w:rsidR="00000000" w:rsidRPr="00000000">
          <w:rPr>
            <w:color w:val="1155cc"/>
            <w:sz w:val="22"/>
            <w:szCs w:val="22"/>
            <w:u w:val="single"/>
            <w:rtl w:val="0"/>
          </w:rPr>
          <w:t xml:space="preserve">https://www.nj.com/coronavirus/2020/05/was-reopening-nj-parks-a-good-idea-heres-how-well-know.html</w:t>
        </w:r>
      </w:hyperlink>
      <w:r w:rsidDel="00000000" w:rsidR="00000000" w:rsidRPr="00000000">
        <w:rPr>
          <w:rtl w:val="0"/>
        </w:rPr>
      </w:r>
    </w:p>
    <w:p w:rsidR="00000000" w:rsidDel="00000000" w:rsidP="00000000" w:rsidRDefault="00000000" w:rsidRPr="00000000" w14:paraId="00000151">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rtl w:val="0"/>
        </w:rPr>
      </w:r>
    </w:p>
    <w:p w:rsidR="00000000" w:rsidDel="00000000" w:rsidP="00000000" w:rsidRDefault="00000000" w:rsidRPr="00000000" w14:paraId="00000152">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a2a2a"/>
          <w:sz w:val="22"/>
          <w:szCs w:val="22"/>
        </w:rPr>
      </w:pPr>
      <w:r w:rsidDel="00000000" w:rsidR="00000000" w:rsidRPr="00000000">
        <w:rPr>
          <w:sz w:val="22"/>
          <w:szCs w:val="22"/>
          <w:rtl w:val="0"/>
        </w:rPr>
        <w:t xml:space="preserve">Interview with Payton Guion. NJ Advance Media for NJ.com. </w:t>
      </w:r>
      <w:r w:rsidDel="00000000" w:rsidR="00000000" w:rsidRPr="00000000">
        <w:rPr>
          <w:color w:val="2a2a2a"/>
          <w:sz w:val="22"/>
          <w:szCs w:val="22"/>
          <w:rtl w:val="0"/>
        </w:rPr>
        <w:t xml:space="preserve">Here’s why Murphy’s reopening plan will take so long — and why the risk may still be too great. </w:t>
      </w:r>
      <w:r w:rsidDel="00000000" w:rsidR="00000000" w:rsidRPr="00000000">
        <w:rPr>
          <w:sz w:val="22"/>
          <w:szCs w:val="22"/>
          <w:rtl w:val="0"/>
        </w:rPr>
        <w:t xml:space="preserve">NJ Advance Media for NJ.com.</w:t>
      </w:r>
      <w:r w:rsidDel="00000000" w:rsidR="00000000" w:rsidRPr="00000000">
        <w:rPr>
          <w:color w:val="2a2a2a"/>
          <w:sz w:val="22"/>
          <w:szCs w:val="22"/>
          <w:rtl w:val="0"/>
        </w:rPr>
        <w:t xml:space="preserve"> May 6, 2020. </w:t>
      </w:r>
      <w:hyperlink r:id="rId34">
        <w:r w:rsidDel="00000000" w:rsidR="00000000" w:rsidRPr="00000000">
          <w:rPr>
            <w:color w:val="1155cc"/>
            <w:sz w:val="22"/>
            <w:szCs w:val="22"/>
            <w:u w:val="single"/>
            <w:rtl w:val="0"/>
          </w:rPr>
          <w:t xml:space="preserve">https://www.nj.com/coronavirus/2020/05/heres-why-murphys-reopening-plan-will-take-so-long-and-why-the-risk-may-still-be-too-great.html</w:t>
        </w:r>
      </w:hyperlink>
      <w:r w:rsidDel="00000000" w:rsidR="00000000" w:rsidRPr="00000000">
        <w:rPr>
          <w:rtl w:val="0"/>
        </w:rPr>
      </w:r>
    </w:p>
    <w:p w:rsidR="00000000" w:rsidDel="00000000" w:rsidP="00000000" w:rsidRDefault="00000000" w:rsidRPr="00000000" w14:paraId="0000015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iCs w:val="1"/>
          <w:color w:val="222222"/>
          <w:sz w:val="22"/>
          <w:szCs w:val="22"/>
        </w:rPr>
      </w:pPr>
      <w:r w:rsidDel="00000000" w:rsidR="00000000" w:rsidRPr="00000000">
        <w:rPr>
          <w:rtl w:val="0"/>
        </w:rPr>
      </w:r>
    </w:p>
    <w:p w:rsidR="00000000" w:rsidDel="00000000" w:rsidP="00000000" w:rsidRDefault="00000000" w:rsidRPr="00000000" w14:paraId="0000015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Interview with Briana Vannozzi. NJTV News.  </w:t>
      </w:r>
      <w:r w:rsidDel="00000000" w:rsidR="00000000" w:rsidRPr="00000000">
        <w:rPr>
          <w:color w:val="222222"/>
          <w:sz w:val="22"/>
          <w:szCs w:val="22"/>
          <w:rtl w:val="0"/>
        </w:rPr>
        <w:t xml:space="preserve">Is it too early to begin easing COVID-19 restrictions? May 5, 2020 </w:t>
      </w:r>
      <w:hyperlink r:id="rId35">
        <w:r w:rsidDel="00000000" w:rsidR="00000000" w:rsidRPr="00000000">
          <w:rPr>
            <w:color w:val="1155cc"/>
            <w:sz w:val="22"/>
            <w:szCs w:val="22"/>
            <w:u w:val="single"/>
            <w:rtl w:val="0"/>
          </w:rPr>
          <w:t xml:space="preserve">https://www.njtvonline.org/news/video/is-it-too-early-to-begin-easing-covid-19-restrictions/</w:t>
        </w:r>
      </w:hyperlink>
      <w:r w:rsidDel="00000000" w:rsidR="00000000" w:rsidRPr="00000000">
        <w:rPr>
          <w:rtl w:val="0"/>
        </w:rPr>
      </w:r>
    </w:p>
    <w:p w:rsidR="00000000" w:rsidDel="00000000" w:rsidP="00000000" w:rsidRDefault="00000000" w:rsidRPr="00000000" w14:paraId="0000015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i w:val="1"/>
          <w:iCs w:val="1"/>
          <w:sz w:val="22"/>
          <w:szCs w:val="22"/>
        </w:rPr>
      </w:pPr>
      <w:r w:rsidDel="00000000" w:rsidR="00000000" w:rsidRPr="00000000">
        <w:rPr>
          <w:rtl w:val="0"/>
        </w:rPr>
      </w:r>
    </w:p>
    <w:p w:rsidR="00000000" w:rsidDel="00000000" w:rsidP="00000000" w:rsidRDefault="00000000" w:rsidRPr="00000000" w14:paraId="00000156">
      <w:pPr>
        <w:pStyle w:val="Heading4"/>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bCs w:val="1"/>
          <w:smallCaps w:val="1"/>
          <w:sz w:val="22"/>
          <w:szCs w:val="22"/>
        </w:rPr>
      </w:pPr>
      <w:r w:rsidDel="00000000" w:rsidR="00000000" w:rsidRPr="00000000">
        <w:rPr>
          <w:rtl w:val="0"/>
        </w:rPr>
      </w:r>
    </w:p>
    <w:p w:rsidR="00000000" w:rsidDel="00000000" w:rsidP="00000000" w:rsidRDefault="00000000" w:rsidRPr="00000000" w14:paraId="00000157">
      <w:pPr>
        <w:pStyle w:val="Heading4"/>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b w:val="1"/>
          <w:bCs w:val="1"/>
          <w:smallCaps w:val="1"/>
          <w:sz w:val="22"/>
          <w:szCs w:val="22"/>
          <w:rtl w:val="0"/>
        </w:rPr>
        <w:t xml:space="preserve">Grants</w:t>
      </w:r>
      <w:r w:rsidDel="00000000" w:rsidR="00000000" w:rsidRPr="00000000">
        <w:rPr>
          <w:rtl w:val="0"/>
        </w:rPr>
      </w:r>
    </w:p>
    <w:p w:rsidR="00000000" w:rsidDel="00000000" w:rsidP="00000000" w:rsidRDefault="00000000" w:rsidRPr="00000000" w14:paraId="00000158">
      <w:pPr>
        <w:widowControl w:val="1"/>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External</w:t>
      </w:r>
      <w:r w:rsidDel="00000000" w:rsidR="00000000" w:rsidRPr="00000000">
        <w:rPr>
          <w:rtl w:val="0"/>
        </w:rPr>
      </w:r>
    </w:p>
    <w:p w:rsidR="00000000" w:rsidDel="00000000" w:rsidP="00000000" w:rsidRDefault="00000000" w:rsidRPr="00000000" w14:paraId="00000159">
      <w:pPr>
        <w:widowControl w:val="1"/>
        <w:rPr>
          <w:i w:val="1"/>
          <w:iCs w:val="1"/>
          <w:sz w:val="22"/>
          <w:szCs w:val="22"/>
        </w:rPr>
      </w:pPr>
      <w:r w:rsidDel="00000000" w:rsidR="00000000" w:rsidRPr="00000000">
        <w:rPr>
          <w:sz w:val="22"/>
          <w:szCs w:val="22"/>
          <w:rtl w:val="0"/>
        </w:rPr>
        <w:t xml:space="preserve">Paterson COVID Health Literacy Grant - Public Health Planner. Memorandum of Understanding with City of Paterson’s Advancing Health Literacy (AHL) initiative. </w:t>
      </w:r>
      <w:r w:rsidDel="00000000" w:rsidR="00000000" w:rsidRPr="00000000">
        <w:rPr>
          <w:i w:val="1"/>
          <w:iCs w:val="1"/>
          <w:sz w:val="22"/>
          <w:szCs w:val="22"/>
          <w:rtl w:val="0"/>
        </w:rPr>
        <w:t xml:space="preserve">November 2021 - July 2023. </w:t>
      </w:r>
    </w:p>
    <w:p w:rsidR="00000000" w:rsidDel="00000000" w:rsidP="00000000" w:rsidRDefault="00000000" w:rsidRPr="00000000" w14:paraId="0000015A">
      <w:pPr>
        <w:pStyle w:val="Heading1"/>
        <w:widowControl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sz w:val="22"/>
          <w:szCs w:val="22"/>
          <w:u w:val="none"/>
        </w:rPr>
      </w:pPr>
      <w:bookmarkStart w:colFirst="0" w:colLast="0" w:name="_heading=h.e8x3c6ci1keh" w:id="12"/>
      <w:bookmarkEnd w:id="12"/>
      <w:r w:rsidDel="00000000" w:rsidR="00000000" w:rsidRPr="00000000">
        <w:rPr>
          <w:rtl w:val="0"/>
        </w:rPr>
      </w:r>
    </w:p>
    <w:p w:rsidR="00000000" w:rsidDel="00000000" w:rsidP="00000000" w:rsidRDefault="00000000" w:rsidRPr="00000000" w14:paraId="0000015B">
      <w:pPr>
        <w:pStyle w:val="Heading1"/>
        <w:widowControl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b w:val="1"/>
          <w:bCs w:val="1"/>
          <w:i w:val="1"/>
          <w:iCs w:val="1"/>
          <w:sz w:val="22"/>
          <w:szCs w:val="22"/>
        </w:rPr>
      </w:pPr>
      <w:bookmarkStart w:colFirst="0" w:colLast="0" w:name="_heading=h.okqesl5cf4vy" w:id="13"/>
      <w:bookmarkEnd w:id="13"/>
      <w:r w:rsidDel="00000000" w:rsidR="00000000" w:rsidRPr="00000000">
        <w:rPr>
          <w:sz w:val="22"/>
          <w:szCs w:val="22"/>
          <w:u w:val="none"/>
          <w:rtl w:val="0"/>
        </w:rPr>
        <w:t xml:space="preserve">Co-development, implementation, and assessment of a family-centered responsive feeding program for infants and young children among low-income racially/ethnically diverse families in New Jersey, NIH U01. Co-Primary Investigator. Requested $1,107,045. Submitted May 2022. </w:t>
      </w:r>
      <w:r w:rsidDel="00000000" w:rsidR="00000000" w:rsidRPr="00000000">
        <w:rPr>
          <w:b w:val="1"/>
          <w:bCs w:val="1"/>
          <w:i w:val="1"/>
          <w:iCs w:val="1"/>
          <w:sz w:val="22"/>
          <w:szCs w:val="22"/>
          <w:u w:val="none"/>
          <w:rtl w:val="0"/>
        </w:rPr>
        <w:t xml:space="preserve">Not funded</w:t>
      </w:r>
      <w:r w:rsidDel="00000000" w:rsidR="00000000" w:rsidRPr="00000000">
        <w:rPr>
          <w:rtl w:val="0"/>
        </w:rPr>
      </w:r>
    </w:p>
    <w:p w:rsidR="00000000" w:rsidDel="00000000" w:rsidP="00000000" w:rsidRDefault="00000000" w:rsidRPr="00000000" w14:paraId="0000015C">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5D">
      <w:pPr>
        <w:pStyle w:val="Heading1"/>
        <w:widowControl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0"/>
        <w:rPr>
          <w:b w:val="1"/>
          <w:bCs w:val="1"/>
          <w:i w:val="1"/>
          <w:iCs w:val="1"/>
          <w:sz w:val="22"/>
          <w:szCs w:val="22"/>
          <w:u w:val="none"/>
        </w:rPr>
      </w:pPr>
      <w:bookmarkStart w:colFirst="0" w:colLast="0" w:name="_heading=h.1gaihti8pu2n" w:id="14"/>
      <w:bookmarkEnd w:id="14"/>
      <w:r w:rsidDel="00000000" w:rsidR="00000000" w:rsidRPr="00000000">
        <w:rPr>
          <w:sz w:val="22"/>
          <w:szCs w:val="22"/>
          <w:u w:val="none"/>
          <w:rtl w:val="0"/>
        </w:rPr>
        <w:t xml:space="preserve">Regional Public Health Training Centers (PHTC) Program. Co-Investigator.  </w:t>
      </w:r>
      <w:r w:rsidDel="00000000" w:rsidR="00000000" w:rsidRPr="00000000">
        <w:rPr>
          <w:i w:val="1"/>
          <w:iCs w:val="1"/>
          <w:sz w:val="22"/>
          <w:szCs w:val="22"/>
          <w:u w:val="none"/>
          <w:rtl w:val="0"/>
        </w:rPr>
        <w:t xml:space="preserve">July 2022 – June 2027</w:t>
      </w:r>
      <w:r w:rsidDel="00000000" w:rsidR="00000000" w:rsidRPr="00000000">
        <w:rPr>
          <w:sz w:val="22"/>
          <w:szCs w:val="22"/>
          <w:u w:val="none"/>
          <w:rtl w:val="0"/>
        </w:rPr>
        <w:t xml:space="preserve">.</w:t>
      </w:r>
      <w:r w:rsidDel="00000000" w:rsidR="00000000" w:rsidRPr="00000000">
        <w:rPr>
          <w:b w:val="1"/>
          <w:bCs w:val="1"/>
          <w:i w:val="1"/>
          <w:iCs w:val="1"/>
          <w:sz w:val="22"/>
          <w:szCs w:val="22"/>
          <w:u w:val="none"/>
          <w:rtl w:val="0"/>
        </w:rPr>
        <w:t xml:space="preserve"> Not funded</w:t>
      </w:r>
    </w:p>
    <w:p w:rsidR="00000000" w:rsidDel="00000000" w:rsidP="00000000" w:rsidRDefault="00000000" w:rsidRPr="00000000" w14:paraId="0000015E">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rtl w:val="0"/>
        </w:rPr>
      </w:r>
    </w:p>
    <w:p w:rsidR="00000000" w:rsidDel="00000000" w:rsidP="00000000" w:rsidRDefault="00000000" w:rsidRPr="00000000" w14:paraId="0000015F">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pPr>
      <w:r w:rsidDel="00000000" w:rsidR="00000000" w:rsidRPr="00000000">
        <w:rPr>
          <w:sz w:val="22"/>
          <w:szCs w:val="22"/>
          <w:rtl w:val="0"/>
        </w:rPr>
        <w:t xml:space="preserve">Relationships between chronic metals exposure and susceptibility to COVID-19: Navajo Nation case study. R21 submitted to NIH NIEHS. Co-Investigator. Submitted 2021. </w:t>
      </w:r>
      <w:r w:rsidDel="00000000" w:rsidR="00000000" w:rsidRPr="00000000">
        <w:rPr>
          <w:b w:val="1"/>
          <w:bCs w:val="1"/>
          <w:i w:val="1"/>
          <w:iCs w:val="1"/>
          <w:sz w:val="22"/>
          <w:szCs w:val="22"/>
          <w:rtl w:val="0"/>
        </w:rPr>
        <w:t xml:space="preserve">Not Funded.</w:t>
      </w:r>
      <w:r w:rsidDel="00000000" w:rsidR="00000000" w:rsidRPr="00000000">
        <w:rPr>
          <w:rtl w:val="0"/>
        </w:rPr>
      </w:r>
    </w:p>
    <w:p w:rsidR="00000000" w:rsidDel="00000000" w:rsidP="00000000" w:rsidRDefault="00000000" w:rsidRPr="00000000" w14:paraId="00000160">
      <w:pPr>
        <w:widowControl w:val="1"/>
        <w:spacing w:line="276" w:lineRule="auto"/>
        <w:rPr>
          <w:sz w:val="22"/>
          <w:szCs w:val="22"/>
        </w:rPr>
      </w:pPr>
      <w:r w:rsidDel="00000000" w:rsidR="00000000" w:rsidRPr="00000000">
        <w:rPr>
          <w:rtl w:val="0"/>
        </w:rPr>
      </w:r>
    </w:p>
    <w:p w:rsidR="00000000" w:rsidDel="00000000" w:rsidP="00000000" w:rsidRDefault="00000000" w:rsidRPr="00000000" w14:paraId="00000161">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Primary Prevention of Sexual Violence Program Evaluation. Memorandum of Understanding</w:t>
      </w:r>
    </w:p>
    <w:p w:rsidR="00000000" w:rsidDel="00000000" w:rsidP="00000000" w:rsidRDefault="00000000" w:rsidRPr="00000000" w14:paraId="00000162">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with New Jersey Department of Children and Families, Division of Women. With Amanda Birnbaum. June 2017-January 2019. </w:t>
      </w:r>
      <w:r w:rsidDel="00000000" w:rsidR="00000000" w:rsidRPr="00000000">
        <w:rPr>
          <w:b w:val="1"/>
          <w:bCs w:val="1"/>
          <w:i w:val="1"/>
          <w:iCs w:val="1"/>
          <w:sz w:val="22"/>
          <w:szCs w:val="22"/>
          <w:rtl w:val="0"/>
        </w:rPr>
        <w:t xml:space="preserve">Awarded $141,000</w:t>
      </w:r>
      <w:r w:rsidDel="00000000" w:rsidR="00000000" w:rsidRPr="00000000">
        <w:rPr>
          <w:sz w:val="22"/>
          <w:szCs w:val="22"/>
          <w:rtl w:val="0"/>
        </w:rPr>
        <w:t xml:space="preserve">.</w:t>
      </w:r>
    </w:p>
    <w:p w:rsidR="00000000" w:rsidDel="00000000" w:rsidP="00000000" w:rsidRDefault="00000000" w:rsidRPr="00000000" w14:paraId="00000163">
      <w:pPr>
        <w:widowControl w:val="1"/>
        <w:pBdr>
          <w:top w:space="0" w:sz="0" w:val="nil"/>
          <w:left w:space="0" w:sz="0" w:val="nil"/>
          <w:bottom w:space="0" w:sz="0" w:val="nil"/>
          <w:right w:space="0" w:sz="0" w:val="nil"/>
          <w:between w:space="0" w:sz="0" w:val="nil"/>
        </w:pBdr>
        <w:rPr>
          <w:sz w:val="22"/>
          <w:szCs w:val="22"/>
          <w:highlight w:val="yellow"/>
        </w:rPr>
      </w:pPr>
      <w:r w:rsidDel="00000000" w:rsidR="00000000" w:rsidRPr="00000000">
        <w:rPr>
          <w:rtl w:val="0"/>
        </w:rPr>
      </w:r>
    </w:p>
    <w:p w:rsidR="00000000" w:rsidDel="00000000" w:rsidP="00000000" w:rsidRDefault="00000000" w:rsidRPr="00000000" w14:paraId="00000164">
      <w:pPr>
        <w:widowControl w:val="1"/>
        <w:pBdr>
          <w:top w:space="0" w:sz="0" w:val="nil"/>
          <w:left w:space="0" w:sz="0" w:val="nil"/>
          <w:bottom w:space="0" w:sz="0" w:val="nil"/>
          <w:right w:space="0" w:sz="0" w:val="nil"/>
          <w:between w:space="0" w:sz="0" w:val="nil"/>
        </w:pBdr>
        <w:rPr>
          <w:b w:val="1"/>
          <w:bCs w:val="1"/>
          <w:i w:val="1"/>
          <w:iCs w:val="1"/>
          <w:color w:val="000000"/>
          <w:sz w:val="22"/>
          <w:szCs w:val="22"/>
        </w:rPr>
      </w:pPr>
      <w:r w:rsidDel="00000000" w:rsidR="00000000" w:rsidRPr="00000000">
        <w:rPr>
          <w:color w:val="000000"/>
          <w:sz w:val="22"/>
          <w:szCs w:val="22"/>
          <w:rtl w:val="0"/>
        </w:rPr>
        <w:t xml:space="preserve">Exploring Sociodemographic and Behavioral Factors Underlying Racial/Ethnic Disparities in Cancer Prevention Behaviors In New Jersey.</w:t>
      </w:r>
      <w:r w:rsidDel="00000000" w:rsidR="00000000" w:rsidRPr="00000000">
        <w:rPr>
          <w:sz w:val="22"/>
          <w:szCs w:val="22"/>
          <w:rtl w:val="0"/>
        </w:rPr>
        <w:t xml:space="preserve"> </w:t>
      </w:r>
      <w:r w:rsidDel="00000000" w:rsidR="00000000" w:rsidRPr="00000000">
        <w:rPr>
          <w:color w:val="000000"/>
          <w:sz w:val="22"/>
          <w:szCs w:val="22"/>
          <w:rtl w:val="0"/>
        </w:rPr>
        <w:t xml:space="preserve">National Cancer Institute Career Development Award 1K01CA157690-01A1.  Grant dates 9/15/2012 – 8/30/2016.  </w:t>
      </w:r>
      <w:r w:rsidDel="00000000" w:rsidR="00000000" w:rsidRPr="00000000">
        <w:rPr>
          <w:b w:val="1"/>
          <w:bCs w:val="1"/>
          <w:i w:val="1"/>
          <w:iCs w:val="1"/>
          <w:color w:val="000000"/>
          <w:sz w:val="22"/>
          <w:szCs w:val="22"/>
          <w:rtl w:val="0"/>
        </w:rPr>
        <w:t xml:space="preserve">Awarded $555,159.</w:t>
      </w:r>
    </w:p>
    <w:p w:rsidR="00000000" w:rsidDel="00000000" w:rsidP="00000000" w:rsidRDefault="00000000" w:rsidRPr="00000000" w14:paraId="00000165">
      <w:pPr>
        <w:widowControl w:val="1"/>
        <w:pBdr>
          <w:top w:space="0" w:sz="0" w:val="nil"/>
          <w:left w:space="0" w:sz="0" w:val="nil"/>
          <w:bottom w:space="0" w:sz="0" w:val="nil"/>
          <w:right w:space="0" w:sz="0" w:val="nil"/>
          <w:between w:space="0" w:sz="0" w:val="nil"/>
        </w:pBdr>
        <w:rPr>
          <w:b w:val="1"/>
          <w:bCs w:val="1"/>
          <w:i w:val="1"/>
          <w:iCs w:val="1"/>
          <w:color w:val="000000"/>
          <w:sz w:val="22"/>
          <w:szCs w:val="22"/>
        </w:rPr>
      </w:pPr>
      <w:r w:rsidDel="00000000" w:rsidR="00000000" w:rsidRPr="00000000">
        <w:rPr>
          <w:rtl w:val="0"/>
        </w:rPr>
      </w:r>
    </w:p>
    <w:p w:rsidR="00000000" w:rsidDel="00000000" w:rsidP="00000000" w:rsidRDefault="00000000" w:rsidRPr="00000000" w14:paraId="0000016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NIH Cancer Education Grant, Medical Student Research Training Fellowship, 2002.</w:t>
      </w:r>
    </w:p>
    <w:p w:rsidR="00000000" w:rsidDel="00000000" w:rsidP="00000000" w:rsidRDefault="00000000" w:rsidRPr="00000000" w14:paraId="00000167">
      <w:pPr>
        <w:widowControl w:val="1"/>
        <w:pBdr>
          <w:top w:space="0" w:sz="0" w:val="nil"/>
          <w:left w:space="0" w:sz="0" w:val="nil"/>
          <w:bottom w:space="0" w:sz="0" w:val="nil"/>
          <w:right w:space="0" w:sz="0" w:val="nil"/>
          <w:between w:space="0" w:sz="0" w:val="nil"/>
        </w:pBdr>
        <w:rPr>
          <w:sz w:val="22"/>
          <w:szCs w:val="22"/>
        </w:rPr>
      </w:pPr>
      <w:r w:rsidDel="00000000" w:rsidR="00000000" w:rsidRPr="00000000">
        <w:rPr>
          <w:rtl w:val="0"/>
        </w:rPr>
      </w:r>
    </w:p>
    <w:p w:rsidR="00000000" w:rsidDel="00000000" w:rsidP="00000000" w:rsidRDefault="00000000" w:rsidRPr="00000000" w14:paraId="00000168">
      <w:pPr>
        <w:widowControl w:val="1"/>
        <w:pBdr>
          <w:top w:space="0" w:sz="0" w:val="nil"/>
          <w:left w:space="0" w:sz="0" w:val="nil"/>
          <w:bottom w:space="0" w:sz="0" w:val="nil"/>
          <w:right w:space="0" w:sz="0" w:val="nil"/>
          <w:between w:space="0" w:sz="0" w:val="nil"/>
        </w:pBdr>
        <w:rPr>
          <w:color w:val="000000"/>
          <w:sz w:val="22"/>
          <w:szCs w:val="22"/>
          <w:u w:val="single"/>
        </w:rPr>
      </w:pPr>
      <w:r w:rsidDel="00000000" w:rsidR="00000000" w:rsidRPr="00000000">
        <w:rPr>
          <w:color w:val="000000"/>
          <w:sz w:val="22"/>
          <w:szCs w:val="22"/>
          <w:u w:val="single"/>
          <w:rtl w:val="0"/>
        </w:rPr>
        <w:t xml:space="preserve">Internal</w:t>
      </w:r>
    </w:p>
    <w:p w:rsidR="00000000" w:rsidDel="00000000" w:rsidP="00000000" w:rsidRDefault="00000000" w:rsidRPr="00000000" w14:paraId="00000169">
      <w:pPr>
        <w:rPr>
          <w:sz w:val="22"/>
          <w:szCs w:val="22"/>
        </w:rPr>
      </w:pPr>
      <w:r w:rsidDel="00000000" w:rsidR="00000000" w:rsidRPr="00000000">
        <w:rPr>
          <w:sz w:val="22"/>
          <w:szCs w:val="22"/>
          <w:rtl w:val="0"/>
        </w:rPr>
        <w:t xml:space="preserve">“Exploring Socioeconomic Barriers to Accessing Healthy Foods: A Mixed Methods Study.” Separately Budgeted Research (with Amanda S. Birnbaum). Grant dates 7/1/12 – 6/30/13. </w:t>
      </w:r>
      <w:r w:rsidDel="00000000" w:rsidR="00000000" w:rsidRPr="00000000">
        <w:rPr>
          <w:b w:val="1"/>
          <w:bCs w:val="1"/>
          <w:i w:val="1"/>
          <w:iCs w:val="1"/>
          <w:sz w:val="22"/>
          <w:szCs w:val="22"/>
          <w:rtl w:val="0"/>
        </w:rPr>
        <w:t xml:space="preserve">Awarded $4000.</w:t>
      </w:r>
      <w:r w:rsidDel="00000000" w:rsidR="00000000" w:rsidRPr="00000000">
        <w:rPr>
          <w:sz w:val="22"/>
          <w:szCs w:val="22"/>
          <w:rtl w:val="0"/>
        </w:rPr>
        <w:t xml:space="preserve"> </w:t>
      </w:r>
    </w:p>
    <w:p w:rsidR="00000000" w:rsidDel="00000000" w:rsidP="00000000" w:rsidRDefault="00000000" w:rsidRPr="00000000" w14:paraId="0000016A">
      <w:pPr>
        <w:rPr>
          <w:sz w:val="22"/>
          <w:szCs w:val="22"/>
        </w:rPr>
      </w:pPr>
      <w:r w:rsidDel="00000000" w:rsidR="00000000" w:rsidRPr="00000000">
        <w:rPr>
          <w:rtl w:val="0"/>
        </w:rPr>
      </w:r>
    </w:p>
    <w:p w:rsidR="00000000" w:rsidDel="00000000" w:rsidP="00000000" w:rsidRDefault="00000000" w:rsidRPr="00000000" w14:paraId="0000016B">
      <w:pPr>
        <w:rPr>
          <w:i w:val="1"/>
          <w:iCs w:val="1"/>
          <w:sz w:val="22"/>
          <w:szCs w:val="22"/>
        </w:rPr>
      </w:pPr>
      <w:r w:rsidDel="00000000" w:rsidR="00000000" w:rsidRPr="00000000">
        <w:rPr>
          <w:sz w:val="22"/>
          <w:szCs w:val="22"/>
          <w:rtl w:val="0"/>
        </w:rPr>
        <w:t xml:space="preserve">“Exploring Sociodemographic and Medical Factors Underlying Racial/Ethnic Disparities in Cancer Stage at Diagnosis in New Jersey.”  Summer Grant Proposal Development Grant.  Grant dates 7/1/09 – 6/30/10.  </w:t>
      </w:r>
      <w:r w:rsidDel="00000000" w:rsidR="00000000" w:rsidRPr="00000000">
        <w:rPr>
          <w:b w:val="1"/>
          <w:bCs w:val="1"/>
          <w:i w:val="1"/>
          <w:iCs w:val="1"/>
          <w:sz w:val="22"/>
          <w:szCs w:val="22"/>
          <w:rtl w:val="0"/>
        </w:rPr>
        <w:t xml:space="preserve">Awarded $4000</w:t>
      </w:r>
      <w:r w:rsidDel="00000000" w:rsidR="00000000" w:rsidRPr="00000000">
        <w:rPr>
          <w:i w:val="1"/>
          <w:iCs w:val="1"/>
          <w:sz w:val="22"/>
          <w:szCs w:val="22"/>
          <w:rtl w:val="0"/>
        </w:rPr>
        <w:t xml:space="preserve">.</w:t>
      </w:r>
    </w:p>
    <w:p w:rsidR="00000000" w:rsidDel="00000000" w:rsidP="00000000" w:rsidRDefault="00000000" w:rsidRPr="00000000" w14:paraId="0000016C">
      <w:pPr>
        <w:rPr>
          <w:sz w:val="22"/>
          <w:szCs w:val="22"/>
        </w:rPr>
      </w:pPr>
      <w:r w:rsidDel="00000000" w:rsidR="00000000" w:rsidRPr="00000000">
        <w:rPr>
          <w:rtl w:val="0"/>
        </w:rPr>
      </w:r>
    </w:p>
    <w:p w:rsidR="00000000" w:rsidDel="00000000" w:rsidP="00000000" w:rsidRDefault="00000000" w:rsidRPr="00000000" w14:paraId="0000016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“Racial Disparities in Cancer Outcomes: Examining Factors Underlying Race Differences in Endometrial Cancer Stage at Diagnosis and Survival.” Separately Budgeted Research.  Grant dates 7/1/08 – 6/30/09.  </w:t>
      </w:r>
      <w:r w:rsidDel="00000000" w:rsidR="00000000" w:rsidRPr="00000000">
        <w:rPr>
          <w:b w:val="1"/>
          <w:bCs w:val="1"/>
          <w:i w:val="1"/>
          <w:iCs w:val="1"/>
          <w:color w:val="000000"/>
          <w:sz w:val="22"/>
          <w:szCs w:val="22"/>
          <w:rtl w:val="0"/>
        </w:rPr>
        <w:t xml:space="preserve">Awarded $3000</w:t>
      </w:r>
      <w:r w:rsidDel="00000000" w:rsidR="00000000" w:rsidRPr="00000000">
        <w:rPr>
          <w:color w:val="000000"/>
          <w:sz w:val="22"/>
          <w:szCs w:val="22"/>
          <w:rtl w:val="0"/>
        </w:rPr>
        <w:t xml:space="preserve">.</w:t>
      </w:r>
    </w:p>
    <w:p w:rsidR="00000000" w:rsidDel="00000000" w:rsidP="00000000" w:rsidRDefault="00000000" w:rsidRPr="00000000" w14:paraId="0000016E">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rPr>
      </w:pPr>
      <w:r w:rsidDel="00000000" w:rsidR="00000000" w:rsidRPr="00000000">
        <w:rPr>
          <w:rtl w:val="0"/>
        </w:rPr>
      </w:r>
    </w:p>
    <w:p w:rsidR="00000000" w:rsidDel="00000000" w:rsidP="00000000" w:rsidRDefault="00000000" w:rsidRPr="00000000" w14:paraId="0000016F">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u w:val="single"/>
        </w:rPr>
      </w:pPr>
      <w:r w:rsidDel="00000000" w:rsidR="00000000" w:rsidRPr="00000000">
        <w:rPr>
          <w:b w:val="1"/>
          <w:bCs w:val="1"/>
          <w:smallCaps w:val="1"/>
          <w:sz w:val="22"/>
          <w:szCs w:val="22"/>
          <w:u w:val="single"/>
          <w:rtl w:val="0"/>
        </w:rPr>
        <w:t xml:space="preserve">Awards and Recognition</w:t>
      </w:r>
      <w:r w:rsidDel="00000000" w:rsidR="00000000" w:rsidRPr="00000000">
        <w:rPr>
          <w:rtl w:val="0"/>
        </w:rPr>
      </w:r>
    </w:p>
    <w:p w:rsidR="00000000" w:rsidDel="00000000" w:rsidP="00000000" w:rsidRDefault="00000000" w:rsidRPr="00000000" w14:paraId="0000017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New Jersey Public Health Association Presidents’ Award, for outstanding media work throughout the COVID-19 pandemic, April 2023</w:t>
      </w:r>
    </w:p>
    <w:p w:rsidR="00000000" w:rsidDel="00000000" w:rsidP="00000000" w:rsidRDefault="00000000" w:rsidRPr="00000000" w14:paraId="0000017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NJBIZ New Jersey Power 50 in Education 2023</w:t>
      </w:r>
    </w:p>
    <w:p w:rsidR="00000000" w:rsidDel="00000000" w:rsidP="00000000" w:rsidRDefault="00000000" w:rsidRPr="00000000" w14:paraId="0000017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NJBIZ New Jersey Power 50 in Education 2022</w:t>
      </w:r>
    </w:p>
    <w:p w:rsidR="00000000" w:rsidDel="00000000" w:rsidP="00000000" w:rsidRDefault="00000000" w:rsidRPr="00000000" w14:paraId="00000173">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American Public Health Association Annual Meeting, Women’s Caucus Highest Scoring Abstract Award, 2017</w:t>
      </w:r>
    </w:p>
    <w:p w:rsidR="00000000" w:rsidDel="00000000" w:rsidP="00000000" w:rsidRDefault="00000000" w:rsidRPr="00000000" w14:paraId="00000174">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Engaged Teaching Fellows Program Mentor, 2011-2012</w:t>
      </w:r>
    </w:p>
    <w:p w:rsidR="00000000" w:rsidDel="00000000" w:rsidP="00000000" w:rsidRDefault="00000000" w:rsidRPr="00000000" w14:paraId="00000175">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Engaged Teaching Fellows Program Mentor, 2009-2010</w:t>
      </w:r>
    </w:p>
    <w:p w:rsidR="00000000" w:rsidDel="00000000" w:rsidP="00000000" w:rsidRDefault="00000000" w:rsidRPr="00000000" w14:paraId="00000176">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Montclair State University, Teaching Fellows Program, 2007-2008</w:t>
      </w:r>
    </w:p>
    <w:p w:rsidR="00000000" w:rsidDel="00000000" w:rsidP="00000000" w:rsidRDefault="00000000" w:rsidRPr="00000000" w14:paraId="00000177">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b w:val="1"/>
          <w:bCs w:val="1"/>
          <w:sz w:val="22"/>
          <w:szCs w:val="22"/>
        </w:rPr>
      </w:pPr>
      <w:r w:rsidDel="00000000" w:rsidR="00000000" w:rsidRPr="00000000">
        <w:rPr>
          <w:rtl w:val="0"/>
        </w:rPr>
      </w:r>
    </w:p>
    <w:p w:rsidR="00000000" w:rsidDel="00000000" w:rsidP="00000000" w:rsidRDefault="00000000" w:rsidRPr="00000000" w14:paraId="00000178">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rPr>
          <w:sz w:val="22"/>
          <w:szCs w:val="22"/>
          <w:u w:val="single"/>
        </w:rPr>
      </w:pPr>
      <w:r w:rsidDel="00000000" w:rsidR="00000000" w:rsidRPr="00000000">
        <w:rPr>
          <w:b w:val="1"/>
          <w:bCs w:val="1"/>
          <w:smallCaps w:val="1"/>
          <w:sz w:val="22"/>
          <w:szCs w:val="22"/>
          <w:u w:val="single"/>
          <w:rtl w:val="0"/>
        </w:rPr>
        <w:t xml:space="preserve">Professional, Public, and University Service</w:t>
      </w:r>
      <w:r w:rsidDel="00000000" w:rsidR="00000000" w:rsidRPr="00000000">
        <w:rPr>
          <w:rtl w:val="0"/>
        </w:rPr>
      </w:r>
    </w:p>
    <w:p w:rsidR="00000000" w:rsidDel="00000000" w:rsidP="00000000" w:rsidRDefault="00000000" w:rsidRPr="00000000" w14:paraId="00000179">
      <w:pPr>
        <w:widowControl w:val="1"/>
        <w:pBdr>
          <w:top w:space="0" w:sz="0" w:val="nil"/>
          <w:left w:space="0" w:sz="0" w:val="nil"/>
          <w:bottom w:space="0" w:sz="0" w:val="nil"/>
          <w:right w:space="0" w:sz="0" w:val="nil"/>
          <w:between w:space="0" w:sz="0" w:val="nil"/>
        </w:pBdr>
        <w:rPr>
          <w:i w:val="1"/>
          <w:iCs w:val="1"/>
          <w:smallCaps w:val="1"/>
          <w:color w:val="000000"/>
          <w:sz w:val="22"/>
          <w:szCs w:val="22"/>
        </w:rPr>
      </w:pPr>
      <w:r w:rsidDel="00000000" w:rsidR="00000000" w:rsidRPr="00000000">
        <w:rPr>
          <w:i w:val="1"/>
          <w:iCs w:val="1"/>
          <w:smallCaps w:val="1"/>
          <w:color w:val="000000"/>
          <w:sz w:val="22"/>
          <w:szCs w:val="22"/>
          <w:u w:val="single"/>
          <w:rtl w:val="0"/>
        </w:rPr>
        <w:t xml:space="preserve">Internal</w:t>
      </w:r>
      <w:r w:rsidDel="00000000" w:rsidR="00000000" w:rsidRPr="00000000">
        <w:rPr>
          <w:rtl w:val="0"/>
        </w:rPr>
      </w:r>
    </w:p>
    <w:p w:rsidR="00000000" w:rsidDel="00000000" w:rsidP="00000000" w:rsidRDefault="00000000" w:rsidRPr="00000000" w14:paraId="0000017A">
      <w:pPr>
        <w:widowControl w:val="1"/>
        <w:pBdr>
          <w:top w:space="0" w:sz="0" w:val="nil"/>
          <w:left w:space="0" w:sz="0" w:val="nil"/>
          <w:bottom w:space="0" w:sz="0" w:val="nil"/>
          <w:right w:space="0" w:sz="0" w:val="nil"/>
          <w:between w:space="0" w:sz="0" w:val="nil"/>
        </w:pBdr>
        <w:rPr>
          <w:smallCaps w:val="1"/>
          <w:sz w:val="22"/>
          <w:szCs w:val="22"/>
        </w:rPr>
      </w:pPr>
      <w:r w:rsidDel="00000000" w:rsidR="00000000" w:rsidRPr="00000000">
        <w:rPr>
          <w:i w:val="1"/>
          <w:iCs w:val="1"/>
          <w:smallCaps w:val="1"/>
          <w:color w:val="000000"/>
          <w:sz w:val="22"/>
          <w:szCs w:val="22"/>
          <w:rtl w:val="0"/>
        </w:rPr>
        <w:t xml:space="preserve">University –Level Committees</w:t>
      </w:r>
      <w:r w:rsidDel="00000000" w:rsidR="00000000" w:rsidRPr="00000000">
        <w:rPr>
          <w:rtl w:val="0"/>
        </w:rPr>
      </w:r>
    </w:p>
    <w:p w:rsidR="00000000" w:rsidDel="00000000" w:rsidP="00000000" w:rsidRDefault="00000000" w:rsidRPr="00000000" w14:paraId="0000017B">
      <w:pPr>
        <w:widowControl w:val="1"/>
        <w:rPr>
          <w:sz w:val="22"/>
          <w:szCs w:val="22"/>
        </w:rPr>
      </w:pPr>
      <w:r w:rsidDel="00000000" w:rsidR="00000000" w:rsidRPr="00000000">
        <w:rPr>
          <w:sz w:val="22"/>
          <w:szCs w:val="22"/>
          <w:rtl w:val="0"/>
        </w:rPr>
        <w:t xml:space="preserve">Campus Health Advisory Team, Fall 2021 - present</w:t>
      </w:r>
    </w:p>
    <w:p w:rsidR="00000000" w:rsidDel="00000000" w:rsidP="00000000" w:rsidRDefault="00000000" w:rsidRPr="00000000" w14:paraId="0000017C">
      <w:pPr>
        <w:widowControl w:val="1"/>
        <w:rPr>
          <w:sz w:val="22"/>
          <w:szCs w:val="22"/>
        </w:rPr>
      </w:pPr>
      <w:r w:rsidDel="00000000" w:rsidR="00000000" w:rsidRPr="00000000">
        <w:rPr>
          <w:sz w:val="22"/>
          <w:szCs w:val="22"/>
          <w:rtl w:val="0"/>
        </w:rPr>
        <w:t xml:space="preserve">Institutional Review Board Member, Fall 2010 – Fall 2024</w:t>
      </w:r>
    </w:p>
    <w:p w:rsidR="00000000" w:rsidDel="00000000" w:rsidP="00000000" w:rsidRDefault="00000000" w:rsidRPr="00000000" w14:paraId="0000017D">
      <w:pPr>
        <w:widowControl w:val="1"/>
        <w:rPr>
          <w:sz w:val="22"/>
          <w:szCs w:val="22"/>
        </w:rPr>
      </w:pPr>
      <w:r w:rsidDel="00000000" w:rsidR="00000000" w:rsidRPr="00000000">
        <w:rPr>
          <w:sz w:val="22"/>
          <w:szCs w:val="22"/>
          <w:rtl w:val="0"/>
        </w:rPr>
        <w:t xml:space="preserve">Health Program Panel to plan for new college – May – July 2022</w:t>
      </w:r>
    </w:p>
    <w:p w:rsidR="00000000" w:rsidDel="00000000" w:rsidP="00000000" w:rsidRDefault="00000000" w:rsidRPr="00000000" w14:paraId="0000017E">
      <w:pPr>
        <w:widowControl w:val="1"/>
        <w:rPr>
          <w:sz w:val="22"/>
          <w:szCs w:val="22"/>
        </w:rPr>
      </w:pPr>
      <w:r w:rsidDel="00000000" w:rsidR="00000000" w:rsidRPr="00000000">
        <w:rPr>
          <w:sz w:val="22"/>
          <w:szCs w:val="22"/>
          <w:rtl w:val="0"/>
        </w:rPr>
        <w:t xml:space="preserve">President’s Advisory Board for COVID-19 Spring &amp; Summer 2020</w:t>
      </w:r>
    </w:p>
    <w:p w:rsidR="00000000" w:rsidDel="00000000" w:rsidP="00000000" w:rsidRDefault="00000000" w:rsidRPr="00000000" w14:paraId="0000017F">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Middle States Accreditation Working Group 1 member, 2014 - </w:t>
      </w:r>
      <w:r w:rsidDel="00000000" w:rsidR="00000000" w:rsidRPr="00000000">
        <w:rPr>
          <w:sz w:val="22"/>
          <w:szCs w:val="22"/>
          <w:rtl w:val="0"/>
        </w:rPr>
        <w:t xml:space="preserve">2018</w:t>
      </w:r>
      <w:r w:rsidDel="00000000" w:rsidR="00000000" w:rsidRPr="00000000">
        <w:rPr>
          <w:rtl w:val="0"/>
        </w:rPr>
      </w:r>
    </w:p>
    <w:p w:rsidR="00000000" w:rsidDel="00000000" w:rsidP="00000000" w:rsidRDefault="00000000" w:rsidRPr="00000000" w14:paraId="0000018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Research Academy for University Learning Director Search Committee member, 2010-2011</w:t>
      </w:r>
    </w:p>
    <w:p w:rsidR="00000000" w:rsidDel="00000000" w:rsidP="00000000" w:rsidRDefault="00000000" w:rsidRPr="00000000" w14:paraId="0000018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University Planning Committee, 2007- 2008</w:t>
      </w:r>
    </w:p>
    <w:p w:rsidR="00000000" w:rsidDel="00000000" w:rsidP="00000000" w:rsidRDefault="00000000" w:rsidRPr="00000000" w14:paraId="00000182">
      <w:pPr>
        <w:widowControl w:val="1"/>
        <w:pBdr>
          <w:top w:space="0" w:sz="0" w:val="nil"/>
          <w:left w:space="0" w:sz="0" w:val="nil"/>
          <w:bottom w:space="0" w:sz="0" w:val="nil"/>
          <w:right w:space="0" w:sz="0" w:val="nil"/>
          <w:between w:space="0" w:sz="0" w:val="nil"/>
        </w:pBdr>
        <w:rPr>
          <w:i w:val="1"/>
          <w:iCs w:val="1"/>
          <w:smallCaps w:val="1"/>
          <w:color w:val="000000"/>
          <w:sz w:val="22"/>
          <w:szCs w:val="22"/>
        </w:rPr>
      </w:pPr>
      <w:r w:rsidDel="00000000" w:rsidR="00000000" w:rsidRPr="00000000">
        <w:rPr>
          <w:color w:val="000000"/>
          <w:sz w:val="22"/>
          <w:szCs w:val="22"/>
          <w:rtl w:val="0"/>
        </w:rPr>
        <w:t xml:space="preserve">Faculty Mentor, Minority Access to Research Careers (MARC) Program, 2008</w:t>
      </w:r>
      <w:r w:rsidDel="00000000" w:rsidR="00000000" w:rsidRPr="00000000">
        <w:rPr>
          <w:rtl w:val="0"/>
        </w:rPr>
      </w:r>
    </w:p>
    <w:p w:rsidR="00000000" w:rsidDel="00000000" w:rsidP="00000000" w:rsidRDefault="00000000" w:rsidRPr="00000000" w14:paraId="00000183">
      <w:pPr>
        <w:widowControl w:val="1"/>
        <w:pBdr>
          <w:top w:space="0" w:sz="0" w:val="nil"/>
          <w:left w:space="0" w:sz="0" w:val="nil"/>
          <w:bottom w:space="0" w:sz="0" w:val="nil"/>
          <w:right w:space="0" w:sz="0" w:val="nil"/>
          <w:between w:space="0" w:sz="0" w:val="nil"/>
        </w:pBdr>
        <w:rPr>
          <w:i w:val="1"/>
          <w:iCs w:val="1"/>
          <w:smallCaps w:val="1"/>
          <w:sz w:val="22"/>
          <w:szCs w:val="22"/>
        </w:rPr>
      </w:pPr>
      <w:r w:rsidDel="00000000" w:rsidR="00000000" w:rsidRPr="00000000">
        <w:rPr>
          <w:rtl w:val="0"/>
        </w:rPr>
      </w:r>
    </w:p>
    <w:p w:rsidR="00000000" w:rsidDel="00000000" w:rsidP="00000000" w:rsidRDefault="00000000" w:rsidRPr="00000000" w14:paraId="00000184">
      <w:pPr>
        <w:widowControl w:val="1"/>
        <w:pBdr>
          <w:top w:space="0" w:sz="0" w:val="nil"/>
          <w:left w:space="0" w:sz="0" w:val="nil"/>
          <w:bottom w:space="0" w:sz="0" w:val="nil"/>
          <w:right w:space="0" w:sz="0" w:val="nil"/>
          <w:between w:space="0" w:sz="0" w:val="nil"/>
        </w:pBdr>
        <w:rPr>
          <w:sz w:val="22"/>
          <w:szCs w:val="22"/>
        </w:rPr>
      </w:pPr>
      <w:r w:rsidDel="00000000" w:rsidR="00000000" w:rsidRPr="00000000">
        <w:rPr>
          <w:i w:val="1"/>
          <w:iCs w:val="1"/>
          <w:smallCaps w:val="1"/>
          <w:color w:val="000000"/>
          <w:sz w:val="22"/>
          <w:szCs w:val="22"/>
          <w:rtl w:val="0"/>
        </w:rPr>
        <w:t xml:space="preserve">College – Level Committees</w:t>
      </w:r>
      <w:r w:rsidDel="00000000" w:rsidR="00000000" w:rsidRPr="00000000">
        <w:rPr>
          <w:rtl w:val="0"/>
        </w:rPr>
      </w:r>
    </w:p>
    <w:p w:rsidR="00000000" w:rsidDel="00000000" w:rsidP="00000000" w:rsidRDefault="00000000" w:rsidRPr="00000000" w14:paraId="00000185">
      <w:pPr>
        <w:widowControl w:val="1"/>
        <w:rPr>
          <w:sz w:val="22"/>
          <w:szCs w:val="22"/>
        </w:rPr>
      </w:pPr>
      <w:r w:rsidDel="00000000" w:rsidR="00000000" w:rsidRPr="00000000">
        <w:rPr>
          <w:sz w:val="22"/>
          <w:szCs w:val="22"/>
          <w:rtl w:val="0"/>
        </w:rPr>
        <w:t xml:space="preserve">College for Community Health Dean Search Committee, 2023- 2024</w:t>
      </w:r>
    </w:p>
    <w:p w:rsidR="00000000" w:rsidDel="00000000" w:rsidP="00000000" w:rsidRDefault="00000000" w:rsidRPr="00000000" w14:paraId="00000186">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Graduate Curriculum Committee 2018- 2023</w:t>
      </w:r>
    </w:p>
    <w:p w:rsidR="00000000" w:rsidDel="00000000" w:rsidP="00000000" w:rsidRDefault="00000000" w:rsidRPr="00000000" w14:paraId="00000187">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Human Services Advisory Group Co-Chair, 2014-</w:t>
      </w:r>
      <w:r w:rsidDel="00000000" w:rsidR="00000000" w:rsidRPr="00000000">
        <w:rPr>
          <w:sz w:val="22"/>
          <w:szCs w:val="22"/>
          <w:rtl w:val="0"/>
        </w:rPr>
        <w:t xml:space="preserve">2018</w:t>
      </w:r>
      <w:r w:rsidDel="00000000" w:rsidR="00000000" w:rsidRPr="00000000">
        <w:rPr>
          <w:rtl w:val="0"/>
        </w:rPr>
      </w:r>
    </w:p>
    <w:p w:rsidR="00000000" w:rsidDel="00000000" w:rsidP="00000000" w:rsidRDefault="00000000" w:rsidRPr="00000000" w14:paraId="00000188">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Assistant Director Search Committee, 2015</w:t>
      </w:r>
    </w:p>
    <w:p w:rsidR="00000000" w:rsidDel="00000000" w:rsidP="00000000" w:rsidRDefault="00000000" w:rsidRPr="00000000" w14:paraId="00000189">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Steering Committee, 2013-2014</w:t>
      </w:r>
    </w:p>
    <w:p w:rsidR="00000000" w:rsidDel="00000000" w:rsidP="00000000" w:rsidRDefault="00000000" w:rsidRPr="00000000" w14:paraId="0000018A">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ADP Center Director Search Committee Chair, 2013-2014</w:t>
      </w:r>
    </w:p>
    <w:p w:rsidR="00000000" w:rsidDel="00000000" w:rsidP="00000000" w:rsidRDefault="00000000" w:rsidRPr="00000000" w14:paraId="0000018B">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Dean Search Committee, 2011 – 2012 </w:t>
      </w:r>
    </w:p>
    <w:p w:rsidR="00000000" w:rsidDel="00000000" w:rsidP="00000000" w:rsidRDefault="00000000" w:rsidRPr="00000000" w14:paraId="0000018C">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of Education and Human Services Director of Technology Services Search Committee, 2009</w:t>
      </w:r>
    </w:p>
    <w:p w:rsidR="00000000" w:rsidDel="00000000" w:rsidP="00000000" w:rsidRDefault="00000000" w:rsidRPr="00000000" w14:paraId="0000018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Dean’s Ad Hoc Committee on Faculty and Staff Diversity, 2008-2011</w:t>
      </w:r>
    </w:p>
    <w:p w:rsidR="00000000" w:rsidDel="00000000" w:rsidP="00000000" w:rsidRDefault="00000000" w:rsidRPr="00000000" w14:paraId="0000018E">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Dean’s Ad Hoc Committee on Faculty Scholarship, 2008-2010</w:t>
      </w:r>
    </w:p>
    <w:p w:rsidR="00000000" w:rsidDel="00000000" w:rsidP="00000000" w:rsidRDefault="00000000" w:rsidRPr="00000000" w14:paraId="0000018F">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Teaching, Research and Professional Development Committee, 2007- 2008 </w:t>
      </w:r>
    </w:p>
    <w:p w:rsidR="00000000" w:rsidDel="00000000" w:rsidP="00000000" w:rsidRDefault="00000000" w:rsidRPr="00000000" w14:paraId="00000190">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Convocation Committee, 2007, 2008 </w:t>
      </w:r>
    </w:p>
    <w:p w:rsidR="00000000" w:rsidDel="00000000" w:rsidP="00000000" w:rsidRDefault="00000000" w:rsidRPr="00000000" w14:paraId="00000191">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Research Committee Alternate, 2007 </w:t>
      </w:r>
    </w:p>
    <w:p w:rsidR="00000000" w:rsidDel="00000000" w:rsidP="00000000" w:rsidRDefault="00000000" w:rsidRPr="00000000" w14:paraId="00000192">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College Web &amp; Technology Committee, 2007-</w:t>
      </w:r>
      <w:r w:rsidDel="00000000" w:rsidR="00000000" w:rsidRPr="00000000">
        <w:rPr>
          <w:sz w:val="22"/>
          <w:szCs w:val="22"/>
          <w:rtl w:val="0"/>
        </w:rPr>
        <w:t xml:space="preserve">2009</w:t>
      </w:r>
      <w:r w:rsidDel="00000000" w:rsidR="00000000" w:rsidRPr="00000000">
        <w:rPr>
          <w:rtl w:val="0"/>
        </w:rPr>
      </w:r>
    </w:p>
    <w:p w:rsidR="00000000" w:rsidDel="00000000" w:rsidP="00000000" w:rsidRDefault="00000000" w:rsidRPr="00000000" w14:paraId="00000193">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rtl w:val="0"/>
        </w:rPr>
      </w:r>
    </w:p>
    <w:p w:rsidR="00000000" w:rsidDel="00000000" w:rsidP="00000000" w:rsidRDefault="00000000" w:rsidRPr="00000000" w14:paraId="00000194">
      <w:pPr>
        <w:widowControl w:val="1"/>
        <w:pBdr>
          <w:top w:space="0" w:sz="0" w:val="nil"/>
          <w:left w:space="0" w:sz="0" w:val="nil"/>
          <w:bottom w:space="0" w:sz="0" w:val="nil"/>
          <w:right w:space="0" w:sz="0" w:val="nil"/>
          <w:between w:space="0" w:sz="0" w:val="nil"/>
        </w:pBdr>
        <w:rPr>
          <w:smallCaps w:val="1"/>
          <w:color w:val="000000"/>
          <w:sz w:val="22"/>
          <w:szCs w:val="22"/>
        </w:rPr>
      </w:pPr>
      <w:r w:rsidDel="00000000" w:rsidR="00000000" w:rsidRPr="00000000">
        <w:rPr>
          <w:smallCaps w:val="1"/>
          <w:color w:val="000000"/>
          <w:sz w:val="22"/>
          <w:szCs w:val="22"/>
          <w:rtl w:val="0"/>
        </w:rPr>
        <w:t xml:space="preserve">Department- and Program- Level Committees</w:t>
      </w:r>
    </w:p>
    <w:p w:rsidR="00000000" w:rsidDel="00000000" w:rsidP="00000000" w:rsidRDefault="00000000" w:rsidRPr="00000000" w14:paraId="00000195">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Graduate Program Coordinator, 2020-2023</w:t>
      </w:r>
    </w:p>
    <w:p w:rsidR="00000000" w:rsidDel="00000000" w:rsidP="00000000" w:rsidRDefault="00000000" w:rsidRPr="00000000" w14:paraId="00000196">
      <w:pPr>
        <w:widowControl w:val="1"/>
        <w:rPr>
          <w:sz w:val="22"/>
          <w:szCs w:val="22"/>
        </w:rPr>
      </w:pPr>
      <w:r w:rsidDel="00000000" w:rsidR="00000000" w:rsidRPr="00000000">
        <w:rPr>
          <w:sz w:val="22"/>
          <w:szCs w:val="22"/>
          <w:rtl w:val="0"/>
        </w:rPr>
        <w:t xml:space="preserve">Public Health Faculty Search Committee member, 2021- 2022 (Chair), 2022-2023, 2024- 2025 (Chair)</w:t>
      </w:r>
    </w:p>
    <w:p w:rsidR="00000000" w:rsidDel="00000000" w:rsidP="00000000" w:rsidRDefault="00000000" w:rsidRPr="00000000" w14:paraId="00000197">
      <w:pPr>
        <w:widowControl w:val="1"/>
        <w:pBdr>
          <w:top w:space="0" w:sz="0" w:val="nil"/>
          <w:left w:space="0" w:sz="0" w:val="nil"/>
          <w:bottom w:space="0" w:sz="0" w:val="nil"/>
          <w:right w:space="0" w:sz="0" w:val="nil"/>
          <w:between w:space="0" w:sz="0" w:val="nil"/>
        </w:pBdr>
        <w:rPr>
          <w:sz w:val="22"/>
          <w:szCs w:val="22"/>
        </w:rPr>
      </w:pPr>
      <w:r w:rsidDel="00000000" w:rsidR="00000000" w:rsidRPr="00000000">
        <w:rPr>
          <w:sz w:val="22"/>
          <w:szCs w:val="22"/>
          <w:rtl w:val="0"/>
        </w:rPr>
        <w:t xml:space="preserve">Accreditation and Undergraduate Program Coordinator, 2014-2020, 2022-2023</w:t>
      </w:r>
    </w:p>
    <w:p w:rsidR="00000000" w:rsidDel="00000000" w:rsidP="00000000" w:rsidRDefault="00000000" w:rsidRPr="00000000" w14:paraId="00000198">
      <w:pPr>
        <w:widowControl w:val="1"/>
        <w:rPr>
          <w:sz w:val="22"/>
          <w:szCs w:val="22"/>
        </w:rPr>
      </w:pPr>
      <w:r w:rsidDel="00000000" w:rsidR="00000000" w:rsidRPr="00000000">
        <w:rPr>
          <w:sz w:val="22"/>
          <w:szCs w:val="22"/>
          <w:rtl w:val="0"/>
        </w:rPr>
        <w:t xml:space="preserve">Graduate Curriculum Committee, 2011 – 2023 (chair 2018- 2023)</w:t>
      </w:r>
    </w:p>
    <w:p w:rsidR="00000000" w:rsidDel="00000000" w:rsidP="00000000" w:rsidRDefault="00000000" w:rsidRPr="00000000" w14:paraId="00000199">
      <w:pPr>
        <w:widowControl w:val="1"/>
        <w:rPr>
          <w:sz w:val="22"/>
          <w:szCs w:val="22"/>
        </w:rPr>
      </w:pPr>
      <w:r w:rsidDel="00000000" w:rsidR="00000000" w:rsidRPr="00000000">
        <w:rPr>
          <w:sz w:val="22"/>
          <w:szCs w:val="22"/>
          <w:rtl w:val="0"/>
        </w:rPr>
        <w:t xml:space="preserve">Master in Public Health Admissions Committee, 2011 – 2023, 2025- present</w:t>
      </w:r>
    </w:p>
    <w:p w:rsidR="00000000" w:rsidDel="00000000" w:rsidP="00000000" w:rsidRDefault="00000000" w:rsidRPr="00000000" w14:paraId="0000019A">
      <w:pPr>
        <w:widowControl w:val="1"/>
        <w:rPr>
          <w:sz w:val="22"/>
          <w:szCs w:val="22"/>
        </w:rPr>
      </w:pPr>
      <w:r w:rsidDel="00000000" w:rsidR="00000000" w:rsidRPr="00000000">
        <w:rPr>
          <w:sz w:val="22"/>
          <w:szCs w:val="22"/>
          <w:rtl w:val="0"/>
        </w:rPr>
        <w:t xml:space="preserve">Undergraduate Public Health Curriculum Committee, 2014 – 2023 (Chair 2014-2015)</w:t>
      </w:r>
    </w:p>
    <w:p w:rsidR="00000000" w:rsidDel="00000000" w:rsidP="00000000" w:rsidRDefault="00000000" w:rsidRPr="00000000" w14:paraId="0000019B">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Master in Public Health Accreditation Steering Committee, 2011 – </w:t>
      </w:r>
      <w:r w:rsidDel="00000000" w:rsidR="00000000" w:rsidRPr="00000000">
        <w:rPr>
          <w:sz w:val="22"/>
          <w:szCs w:val="22"/>
          <w:rtl w:val="0"/>
        </w:rPr>
        <w:t xml:space="preserve">2014</w:t>
      </w:r>
      <w:r w:rsidDel="00000000" w:rsidR="00000000" w:rsidRPr="00000000">
        <w:rPr>
          <w:rtl w:val="0"/>
        </w:rPr>
      </w:r>
    </w:p>
    <w:p w:rsidR="00000000" w:rsidDel="00000000" w:rsidP="00000000" w:rsidRDefault="00000000" w:rsidRPr="00000000" w14:paraId="0000019C">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Department Sabbatical Review Committee – 2015 - </w:t>
      </w:r>
      <w:r w:rsidDel="00000000" w:rsidR="00000000" w:rsidRPr="00000000">
        <w:rPr>
          <w:sz w:val="22"/>
          <w:szCs w:val="22"/>
          <w:rtl w:val="0"/>
        </w:rPr>
        <w:t xml:space="preserve">2023</w:t>
      </w:r>
      <w:r w:rsidDel="00000000" w:rsidR="00000000" w:rsidRPr="00000000">
        <w:rPr>
          <w:rtl w:val="0"/>
        </w:rPr>
      </w:r>
    </w:p>
    <w:p w:rsidR="00000000" w:rsidDel="00000000" w:rsidP="00000000" w:rsidRDefault="00000000" w:rsidRPr="00000000" w14:paraId="0000019D">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Health and Nutrition Sciences, Public Health Faculty Search Committee Co-Chair, 2006-</w:t>
      </w:r>
      <w:r w:rsidDel="00000000" w:rsidR="00000000" w:rsidRPr="00000000">
        <w:rPr>
          <w:sz w:val="22"/>
          <w:szCs w:val="22"/>
          <w:rtl w:val="0"/>
        </w:rPr>
        <w:t xml:space="preserve">2007, </w:t>
      </w:r>
      <w:r w:rsidDel="00000000" w:rsidR="00000000" w:rsidRPr="00000000">
        <w:rPr>
          <w:color w:val="000000"/>
          <w:sz w:val="22"/>
          <w:szCs w:val="22"/>
          <w:rtl w:val="0"/>
        </w:rPr>
        <w:t xml:space="preserve">2008-2009, 201</w:t>
      </w:r>
      <w:r w:rsidDel="00000000" w:rsidR="00000000" w:rsidRPr="00000000">
        <w:rPr>
          <w:sz w:val="22"/>
          <w:szCs w:val="22"/>
          <w:rtl w:val="0"/>
        </w:rPr>
        <w:t xml:space="preserve">0-2011 (Co-Chair), </w:t>
      </w:r>
      <w:r w:rsidDel="00000000" w:rsidR="00000000" w:rsidRPr="00000000">
        <w:rPr>
          <w:color w:val="000000"/>
          <w:sz w:val="22"/>
          <w:szCs w:val="22"/>
          <w:rtl w:val="0"/>
        </w:rPr>
        <w:t xml:space="preserve">2011 – 2012</w:t>
      </w:r>
    </w:p>
    <w:p w:rsidR="00000000" w:rsidDel="00000000" w:rsidP="00000000" w:rsidRDefault="00000000" w:rsidRPr="00000000" w14:paraId="0000019E">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Interim Chair, Health and Nutrition Sciences, Spring 2010</w:t>
      </w:r>
    </w:p>
    <w:p w:rsidR="00000000" w:rsidDel="00000000" w:rsidP="00000000" w:rsidRDefault="00000000" w:rsidRPr="00000000" w14:paraId="0000019F">
      <w:pPr>
        <w:widowControl w:val="1"/>
        <w:pBdr>
          <w:top w:space="0" w:sz="0" w:val="nil"/>
          <w:left w:space="0" w:sz="0" w:val="nil"/>
          <w:bottom w:space="0" w:sz="0" w:val="nil"/>
          <w:right w:space="0" w:sz="0" w:val="nil"/>
          <w:between w:space="0" w:sz="0" w:val="nil"/>
        </w:pBdr>
        <w:rPr>
          <w:color w:val="000000"/>
          <w:sz w:val="22"/>
          <w:szCs w:val="22"/>
        </w:rPr>
      </w:pPr>
      <w:r w:rsidDel="00000000" w:rsidR="00000000" w:rsidRPr="00000000">
        <w:rPr>
          <w:color w:val="000000"/>
          <w:sz w:val="22"/>
          <w:szCs w:val="22"/>
          <w:rtl w:val="0"/>
        </w:rPr>
        <w:t xml:space="preserve">Department of Health and Nutrition Science, Summer Co- Chair, summer 2008 </w:t>
      </w:r>
    </w:p>
    <w:p w:rsidR="00000000" w:rsidDel="00000000" w:rsidP="00000000" w:rsidRDefault="00000000" w:rsidRPr="00000000" w14:paraId="000001A0">
      <w:pPr>
        <w:widowControl w:val="1"/>
        <w:pBdr>
          <w:top w:space="0" w:sz="0" w:val="nil"/>
          <w:left w:space="0" w:sz="0" w:val="nil"/>
          <w:bottom w:space="0" w:sz="0" w:val="nil"/>
          <w:right w:space="0" w:sz="0" w:val="nil"/>
          <w:between w:space="0" w:sz="0" w:val="nil"/>
        </w:pBdr>
        <w:rPr>
          <w:color w:val="000000"/>
          <w:sz w:val="22"/>
          <w:szCs w:val="22"/>
        </w:rPr>
        <w:sectPr>
          <w:headerReference r:id="rId36" w:type="default"/>
          <w:pgSz w:h="15840" w:w="12240" w:orient="portrait"/>
          <w:pgMar w:bottom="1440" w:top="1440" w:left="1152" w:right="1152" w:header="1008" w:footer="1006"/>
          <w:pgNumType w:start="1"/>
        </w:sectPr>
      </w:pPr>
      <w:r w:rsidDel="00000000" w:rsidR="00000000" w:rsidRPr="00000000">
        <w:rPr>
          <w:color w:val="000000"/>
          <w:sz w:val="22"/>
          <w:szCs w:val="22"/>
          <w:rtl w:val="0"/>
        </w:rPr>
        <w:t xml:space="preserve">Department Administrator Search Committee Chair, 2008</w:t>
      </w:r>
    </w:p>
    <w:p w:rsidR="00000000" w:rsidDel="00000000" w:rsidP="00000000" w:rsidRDefault="00000000" w:rsidRPr="00000000" w14:paraId="000001A1">
      <w:pPr>
        <w:keepNext w:val="1"/>
        <w:keepLines w:val="1"/>
        <w:widowControl w:val="1"/>
        <w:pBdr>
          <w:top w:space="0" w:sz="0" w:val="nil"/>
          <w:left w:space="0" w:sz="0" w:val="nil"/>
          <w:bottom w:space="0" w:sz="0" w:val="nil"/>
          <w:right w:space="0" w:sz="0" w:val="nil"/>
          <w:between w:space="0" w:sz="0" w:val="nil"/>
        </w:pBdr>
        <w:rPr>
          <w:i w:val="1"/>
          <w:iCs w:val="1"/>
          <w:smallCaps w:val="1"/>
          <w:color w:val="000000"/>
          <w:sz w:val="22"/>
          <w:szCs w:val="22"/>
          <w:u w:val="single"/>
        </w:rPr>
      </w:pPr>
      <w:r w:rsidDel="00000000" w:rsidR="00000000" w:rsidRPr="00000000">
        <w:rPr>
          <w:rtl w:val="0"/>
        </w:rPr>
      </w:r>
    </w:p>
    <w:p w:rsidR="00000000" w:rsidDel="00000000" w:rsidP="00000000" w:rsidRDefault="00000000" w:rsidRPr="00000000" w14:paraId="000001A2">
      <w:pPr>
        <w:keepNext w:val="1"/>
        <w:keepLines w:val="1"/>
        <w:widowControl w:val="1"/>
        <w:pBdr>
          <w:top w:space="0" w:sz="0" w:val="nil"/>
          <w:left w:space="0" w:sz="0" w:val="nil"/>
          <w:bottom w:space="0" w:sz="0" w:val="nil"/>
          <w:right w:space="0" w:sz="0" w:val="nil"/>
          <w:between w:space="0" w:sz="0" w:val="nil"/>
        </w:pBdr>
        <w:rPr>
          <w:i w:val="1"/>
          <w:iCs w:val="1"/>
          <w:smallCaps w:val="1"/>
          <w:color w:val="000000"/>
          <w:sz w:val="22"/>
          <w:szCs w:val="22"/>
          <w:u w:val="single"/>
        </w:rPr>
      </w:pPr>
      <w:r w:rsidDel="00000000" w:rsidR="00000000" w:rsidRPr="00000000">
        <w:rPr>
          <w:i w:val="1"/>
          <w:iCs w:val="1"/>
          <w:smallCaps w:val="1"/>
          <w:color w:val="000000"/>
          <w:sz w:val="22"/>
          <w:szCs w:val="22"/>
          <w:u w:val="single"/>
          <w:rtl w:val="0"/>
        </w:rPr>
        <w:t xml:space="preserve">External</w:t>
      </w:r>
    </w:p>
    <w:p w:rsidR="00000000" w:rsidDel="00000000" w:rsidP="00000000" w:rsidRDefault="00000000" w:rsidRPr="00000000" w14:paraId="000001A3">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highlight w:val="white"/>
        </w:rPr>
      </w:pPr>
      <w:r w:rsidDel="00000000" w:rsidR="00000000" w:rsidRPr="00000000">
        <w:rPr>
          <w:color w:val="222222"/>
          <w:sz w:val="22"/>
          <w:szCs w:val="22"/>
          <w:highlight w:val="white"/>
          <w:rtl w:val="0"/>
        </w:rPr>
        <w:t xml:space="preserve">Governor-Elect Mikie Sherrill’s </w:t>
      </w:r>
      <w:r w:rsidDel="00000000" w:rsidR="00000000" w:rsidRPr="00000000">
        <w:rPr>
          <w:color w:val="222222"/>
          <w:sz w:val="22"/>
          <w:szCs w:val="22"/>
          <w:highlight w:val="white"/>
          <w:rtl w:val="0"/>
        </w:rPr>
        <w:t xml:space="preserve">Transition Policy Action Team, Affordable Healthcare, Member 2025-2026</w:t>
      </w:r>
    </w:p>
    <w:p w:rsidR="00000000" w:rsidDel="00000000" w:rsidP="00000000" w:rsidRDefault="00000000" w:rsidRPr="00000000" w14:paraId="000001A4">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222222"/>
          <w:sz w:val="22"/>
          <w:szCs w:val="22"/>
          <w:highlight w:val="white"/>
        </w:rPr>
      </w:pPr>
      <w:r w:rsidDel="00000000" w:rsidR="00000000" w:rsidRPr="00000000">
        <w:rPr>
          <w:color w:val="222222"/>
          <w:sz w:val="22"/>
          <w:szCs w:val="22"/>
          <w:highlight w:val="white"/>
          <w:rtl w:val="0"/>
        </w:rPr>
        <w:t xml:space="preserve">Governor-Elect Mikie Sherrill’s Interdisciplinary Advisory Task Force, Member 2025-2026</w:t>
      </w:r>
      <w:r w:rsidDel="00000000" w:rsidR="00000000" w:rsidRPr="00000000">
        <w:rPr>
          <w:rFonts w:ascii="Arial" w:cs="Arial" w:eastAsia="Arial" w:hAnsi="Arial"/>
          <w:color w:val="333333"/>
          <w:highlight w:val="white"/>
          <w:rtl w:val="0"/>
        </w:rPr>
        <w:t xml:space="preserve"> </w:t>
      </w:r>
      <w:r w:rsidDel="00000000" w:rsidR="00000000" w:rsidRPr="00000000">
        <w:rPr>
          <w:rtl w:val="0"/>
        </w:rPr>
      </w:r>
    </w:p>
    <w:p w:rsidR="00000000" w:rsidDel="00000000" w:rsidP="00000000" w:rsidRDefault="00000000" w:rsidRPr="00000000" w14:paraId="000001A5">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Roundtable on Obesity Solutions Co-Vice Chair, 2025-2028</w:t>
      </w:r>
    </w:p>
    <w:p w:rsidR="00000000" w:rsidDel="00000000" w:rsidP="00000000" w:rsidRDefault="00000000" w:rsidRPr="00000000" w14:paraId="000001A6">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Society for Nutrition Education and Behavior, Executive Board Secretary, 2025-2028</w:t>
      </w:r>
    </w:p>
    <w:p w:rsidR="00000000" w:rsidDel="00000000" w:rsidP="00000000" w:rsidRDefault="00000000" w:rsidRPr="00000000" w14:paraId="000001A7">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Society of Nutrition Education and Behavior, Abstract Review Committee Chair - 2024-2025t.</w:t>
      </w:r>
    </w:p>
    <w:p w:rsidR="00000000" w:rsidDel="00000000" w:rsidP="00000000" w:rsidRDefault="00000000" w:rsidRPr="00000000" w14:paraId="000001A8">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w:t>
      </w:r>
      <w:r w:rsidDel="00000000" w:rsidR="00000000" w:rsidRPr="00000000">
        <w:rPr>
          <w:color w:val="1f1f1f"/>
          <w:sz w:val="22"/>
          <w:szCs w:val="22"/>
          <w:highlight w:val="white"/>
          <w:rtl w:val="0"/>
        </w:rPr>
        <w:t xml:space="preserve">Committee on the Review of CDC COVID-19 Vaccine Safety Research and Communications, June 2025- present</w:t>
      </w:r>
      <w:r w:rsidDel="00000000" w:rsidR="00000000" w:rsidRPr="00000000">
        <w:rPr>
          <w:rtl w:val="0"/>
        </w:rPr>
      </w:r>
    </w:p>
    <w:p w:rsidR="00000000" w:rsidDel="00000000" w:rsidP="00000000" w:rsidRDefault="00000000" w:rsidRPr="00000000" w14:paraId="000001A9">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Roundtable on Obesity Solutions Member, January 2022 – present</w:t>
      </w:r>
    </w:p>
    <w:p w:rsidR="00000000" w:rsidDel="00000000" w:rsidP="00000000" w:rsidRDefault="00000000" w:rsidRPr="00000000" w14:paraId="000001AA">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Integrated Population Health (iPHD) Data Research Advisory Committee, 2021 – 2024</w:t>
      </w:r>
    </w:p>
    <w:p w:rsidR="00000000" w:rsidDel="00000000" w:rsidP="00000000" w:rsidRDefault="00000000" w:rsidRPr="00000000" w14:paraId="000001AB">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Society for Nutrition Education and Behavior Annual Meeting Planning Committee, 2024-2025</w:t>
      </w:r>
    </w:p>
    <w:p w:rsidR="00000000" w:rsidDel="00000000" w:rsidP="00000000" w:rsidRDefault="00000000" w:rsidRPr="00000000" w14:paraId="000001AC">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USDA </w:t>
      </w:r>
      <w:r w:rsidDel="00000000" w:rsidR="00000000" w:rsidRPr="00000000">
        <w:rPr>
          <w:sz w:val="22"/>
          <w:szCs w:val="22"/>
          <w:highlight w:val="white"/>
          <w:rtl w:val="0"/>
        </w:rPr>
        <w:t xml:space="preserve">National Institute of Food and Agriculture Panel, Grant Reviewer, March 2024- June 2024</w:t>
      </w:r>
      <w:r w:rsidDel="00000000" w:rsidR="00000000" w:rsidRPr="00000000">
        <w:rPr>
          <w:rtl w:val="0"/>
        </w:rPr>
      </w:r>
    </w:p>
    <w:p w:rsidR="00000000" w:rsidDel="00000000" w:rsidP="00000000" w:rsidRDefault="00000000" w:rsidRPr="00000000" w14:paraId="000001AD">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Sickle Cell Initiative Partnership, Contributor, 2022</w:t>
      </w:r>
    </w:p>
    <w:p w:rsidR="00000000" w:rsidDel="00000000" w:rsidP="00000000" w:rsidRDefault="00000000" w:rsidRPr="00000000" w14:paraId="000001AE">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New Jersey Society for Public Health Education (NJSOPHE) Academic Advisory Board, member 2014 -2024 </w:t>
      </w:r>
    </w:p>
    <w:p w:rsidR="00000000" w:rsidDel="00000000" w:rsidP="00000000" w:rsidRDefault="00000000" w:rsidRPr="00000000" w14:paraId="000001AF">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National Academies of Science, Engineering, and Medicine, Roundtable on Obesity Solutions Workshop </w:t>
        <w:tab/>
        <w:t xml:space="preserve">Planning Committee member, 2021- 2022, 2023-2024.</w:t>
      </w:r>
    </w:p>
    <w:p w:rsidR="00000000" w:rsidDel="00000000" w:rsidP="00000000" w:rsidRDefault="00000000" w:rsidRPr="00000000" w14:paraId="000001B0">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Higher Education Contact Tracing Advisory Board member, 2020</w:t>
      </w:r>
    </w:p>
    <w:p w:rsidR="00000000" w:rsidDel="00000000" w:rsidP="00000000" w:rsidRDefault="00000000" w:rsidRPr="00000000" w14:paraId="000001B1">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sz w:val="22"/>
          <w:szCs w:val="22"/>
          <w:rtl w:val="0"/>
        </w:rPr>
        <w:t xml:space="preserve">Current Pollution Reports, Editorial Board member, 2020-2022</w:t>
      </w:r>
    </w:p>
    <w:p w:rsidR="00000000" w:rsidDel="00000000" w:rsidP="00000000" w:rsidRDefault="00000000" w:rsidRPr="00000000" w14:paraId="000001B2">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Society for Preventive Oncology, Junior Member Organizing Committee member, 2013-2014; </w:t>
        <w:tab/>
        <w:t xml:space="preserve">Session co-chair 2014-2015 and 2015-2016.</w:t>
      </w:r>
    </w:p>
    <w:p w:rsidR="00000000" w:rsidDel="00000000" w:rsidP="00000000" w:rsidRDefault="00000000" w:rsidRPr="00000000" w14:paraId="000001B3">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Society for Preventive Oncology, Member Task Force member, 2013 – 2019</w:t>
      </w:r>
    </w:p>
    <w:p w:rsidR="00000000" w:rsidDel="00000000" w:rsidP="00000000" w:rsidRDefault="00000000" w:rsidRPr="00000000" w14:paraId="000001B4">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Congressman Bill Pascrell Jr.’s Health Care Advisory Committee member, 2015 and 2019.</w:t>
      </w:r>
    </w:p>
    <w:p w:rsidR="00000000" w:rsidDel="00000000" w:rsidP="00000000" w:rsidRDefault="00000000" w:rsidRPr="00000000" w14:paraId="000001B5">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American Public Health Association, Cancer Forum Secretary, 2011-2014.</w:t>
      </w:r>
    </w:p>
    <w:p w:rsidR="00000000" w:rsidDel="00000000" w:rsidP="00000000" w:rsidRDefault="00000000" w:rsidRPr="00000000" w14:paraId="000001B6">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American Public Health Association Cancer Forum Program Committee member, 2011-2014.</w:t>
      </w:r>
      <w:r w:rsidDel="00000000" w:rsidR="00000000" w:rsidRPr="00000000">
        <w:rPr>
          <w:rtl w:val="0"/>
        </w:rPr>
      </w:r>
    </w:p>
    <w:p w:rsidR="00000000" w:rsidDel="00000000" w:rsidP="00000000" w:rsidRDefault="00000000" w:rsidRPr="00000000" w14:paraId="000001B7">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American Public Health Association, Evaluator of APHA Annual Meeting sessions for continuing education (CE) credit, 2011-present.</w:t>
      </w:r>
      <w:r w:rsidDel="00000000" w:rsidR="00000000" w:rsidRPr="00000000">
        <w:rPr>
          <w:rtl w:val="0"/>
        </w:rPr>
      </w:r>
    </w:p>
    <w:p w:rsidR="00000000" w:rsidDel="00000000" w:rsidP="00000000" w:rsidRDefault="00000000" w:rsidRPr="00000000" w14:paraId="000001B8">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iCs w:val="1"/>
          <w:color w:val="000000"/>
          <w:sz w:val="22"/>
          <w:szCs w:val="22"/>
          <w:rtl w:val="0"/>
        </w:rPr>
        <w:t xml:space="preserve">European Respiratory Journal</w:t>
      </w:r>
      <w:r w:rsidDel="00000000" w:rsidR="00000000" w:rsidRPr="00000000">
        <w:rPr>
          <w:color w:val="000000"/>
          <w:sz w:val="22"/>
          <w:szCs w:val="22"/>
          <w:rtl w:val="0"/>
        </w:rPr>
        <w:t xml:space="preserve">, 2011.</w:t>
      </w:r>
      <w:r w:rsidDel="00000000" w:rsidR="00000000" w:rsidRPr="00000000">
        <w:rPr>
          <w:rtl w:val="0"/>
        </w:rPr>
      </w:r>
    </w:p>
    <w:p w:rsidR="00000000" w:rsidDel="00000000" w:rsidP="00000000" w:rsidRDefault="00000000" w:rsidRPr="00000000" w14:paraId="000001B9">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iCs w:val="1"/>
          <w:color w:val="000000"/>
          <w:sz w:val="22"/>
          <w:szCs w:val="22"/>
          <w:rtl w:val="0"/>
        </w:rPr>
        <w:t xml:space="preserve">Nutrition,</w:t>
      </w:r>
      <w:r w:rsidDel="00000000" w:rsidR="00000000" w:rsidRPr="00000000">
        <w:rPr>
          <w:color w:val="000000"/>
          <w:sz w:val="22"/>
          <w:szCs w:val="22"/>
          <w:rtl w:val="0"/>
        </w:rPr>
        <w:t xml:space="preserve"> 2008.</w:t>
      </w:r>
      <w:r w:rsidDel="00000000" w:rsidR="00000000" w:rsidRPr="00000000">
        <w:rPr>
          <w:rtl w:val="0"/>
        </w:rPr>
      </w:r>
    </w:p>
    <w:p w:rsidR="00000000" w:rsidDel="00000000" w:rsidP="00000000" w:rsidRDefault="00000000" w:rsidRPr="00000000" w14:paraId="000001BA">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iCs w:val="1"/>
          <w:color w:val="000000"/>
          <w:sz w:val="22"/>
          <w:szCs w:val="22"/>
          <w:rtl w:val="0"/>
        </w:rPr>
        <w:t xml:space="preserve">Cancer Causes Control</w:t>
      </w:r>
      <w:r w:rsidDel="00000000" w:rsidR="00000000" w:rsidRPr="00000000">
        <w:rPr>
          <w:color w:val="000000"/>
          <w:sz w:val="22"/>
          <w:szCs w:val="22"/>
          <w:rtl w:val="0"/>
        </w:rPr>
        <w:t xml:space="preserve">, 2008.</w:t>
      </w:r>
      <w:r w:rsidDel="00000000" w:rsidR="00000000" w:rsidRPr="00000000">
        <w:rPr>
          <w:rtl w:val="0"/>
        </w:rPr>
      </w:r>
    </w:p>
    <w:p w:rsidR="00000000" w:rsidDel="00000000" w:rsidP="00000000" w:rsidRDefault="00000000" w:rsidRPr="00000000" w14:paraId="000001BB">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sz w:val="22"/>
          <w:szCs w:val="22"/>
        </w:rPr>
      </w:pPr>
      <w:r w:rsidDel="00000000" w:rsidR="00000000" w:rsidRPr="00000000">
        <w:rPr>
          <w:color w:val="000000"/>
          <w:sz w:val="22"/>
          <w:szCs w:val="22"/>
          <w:rtl w:val="0"/>
        </w:rPr>
        <w:t xml:space="preserve">Manuscript Review, </w:t>
      </w:r>
      <w:r w:rsidDel="00000000" w:rsidR="00000000" w:rsidRPr="00000000">
        <w:rPr>
          <w:i w:val="1"/>
          <w:iCs w:val="1"/>
          <w:color w:val="000000"/>
          <w:sz w:val="22"/>
          <w:szCs w:val="22"/>
          <w:rtl w:val="0"/>
        </w:rPr>
        <w:t xml:space="preserve">Cancer Epidemiology Biomarkers Prevention, </w:t>
      </w:r>
      <w:r w:rsidDel="00000000" w:rsidR="00000000" w:rsidRPr="00000000">
        <w:rPr>
          <w:color w:val="000000"/>
          <w:sz w:val="22"/>
          <w:szCs w:val="22"/>
          <w:rtl w:val="0"/>
        </w:rPr>
        <w:t xml:space="preserve">2008.</w:t>
      </w:r>
      <w:r w:rsidDel="00000000" w:rsidR="00000000" w:rsidRPr="00000000">
        <w:rPr>
          <w:rtl w:val="0"/>
        </w:rPr>
      </w:r>
    </w:p>
    <w:p w:rsidR="00000000" w:rsidDel="00000000" w:rsidP="00000000" w:rsidRDefault="00000000" w:rsidRPr="00000000" w14:paraId="000001BC">
      <w:pPr>
        <w:pBdr>
          <w:top w:space="0" w:sz="0" w:val="nil"/>
          <w:left w:space="0" w:sz="0" w:val="nil"/>
          <w:bottom w:space="0" w:sz="0" w:val="nil"/>
          <w:right w:space="0" w:sz="0" w:val="nil"/>
          <w:between w:space="0" w:sz="0" w:val="nil"/>
        </w:pBd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rPr>
          <w:color w:val="000000"/>
          <w:sz w:val="22"/>
          <w:szCs w:val="22"/>
        </w:rPr>
      </w:pPr>
      <w:r w:rsidDel="00000000" w:rsidR="00000000" w:rsidRPr="00000000">
        <w:rPr>
          <w:color w:val="000000"/>
          <w:sz w:val="22"/>
          <w:szCs w:val="22"/>
          <w:rtl w:val="0"/>
        </w:rPr>
        <w:t xml:space="preserve">Manuscript Review, </w:t>
      </w:r>
      <w:r w:rsidDel="00000000" w:rsidR="00000000" w:rsidRPr="00000000">
        <w:rPr>
          <w:i w:val="1"/>
          <w:iCs w:val="1"/>
          <w:color w:val="000000"/>
          <w:sz w:val="22"/>
          <w:szCs w:val="22"/>
          <w:rtl w:val="0"/>
        </w:rPr>
        <w:t xml:space="preserve">Environmental Research</w:t>
      </w:r>
      <w:r w:rsidDel="00000000" w:rsidR="00000000" w:rsidRPr="00000000">
        <w:rPr>
          <w:color w:val="000000"/>
          <w:sz w:val="22"/>
          <w:szCs w:val="22"/>
          <w:rtl w:val="0"/>
        </w:rPr>
        <w:t xml:space="preserve">, 2007.</w:t>
      </w:r>
    </w:p>
    <w:sectPr>
      <w:type w:val="continuous"/>
      <w:pgSz w:h="15840" w:w="12240" w:orient="portrait"/>
      <w:pgMar w:bottom="1440" w:top="1440" w:left="1152" w:right="1152" w:header="1008" w:footer="1006"/>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Calibri"/>
  <w:font w:name="Arial"/>
  <w:font w:name="Times New Roman"/>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Courier"/>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BD">
    <w:pPr>
      <w:tabs>
        <w:tab w:val="right" w:leader="none" w:pos="9360"/>
      </w:tabs>
      <w:rPr>
        <w:rFonts w:ascii="Courier" w:cs="Courier" w:eastAsia="Courier" w:hAnsi="Courier"/>
      </w:rPr>
    </w:pPr>
    <w:r w:rsidDel="00000000" w:rsidR="00000000" w:rsidRPr="00000000">
      <w:rPr>
        <w:rFonts w:ascii="Courier" w:cs="Courier" w:eastAsia="Courier" w:hAnsi="Courier"/>
        <w:sz w:val="20"/>
        <w:szCs w:val="20"/>
        <w:rtl w:val="0"/>
      </w:rPr>
      <w:tab/>
    </w:r>
    <w:r w:rsidDel="00000000" w:rsidR="00000000" w:rsidRPr="00000000">
      <w:rPr>
        <w:rtl w:val="0"/>
      </w:rPr>
    </w:r>
  </w:p>
  <w:p w:rsidR="00000000" w:rsidDel="00000000" w:rsidP="00000000" w:rsidRDefault="00000000" w:rsidRPr="00000000" w14:paraId="000001BE">
    <w:pPr>
      <w:rPr>
        <w:rFonts w:ascii="Courier" w:cs="Courier" w:eastAsia="Courier" w:hAnsi="Couri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360" w:hanging="360"/>
      </w:pPr>
      <w:rPr/>
    </w:lvl>
    <w:lvl w:ilvl="1">
      <w:start w:val="1"/>
      <w:numFmt w:val="decimal"/>
      <w:lvlText w:val="%2."/>
      <w:lvlJc w:val="left"/>
      <w:pPr>
        <w:ind w:left="1080" w:hanging="360"/>
      </w:pPr>
      <w:rPr/>
    </w:lvl>
    <w:lvl w:ilvl="2">
      <w:start w:val="1"/>
      <w:numFmt w:val="decimal"/>
      <w:lvlText w:val="%3."/>
      <w:lvlJc w:val="left"/>
      <w:pPr>
        <w:ind w:left="1800" w:hanging="360"/>
      </w:pPr>
      <w:rPr/>
    </w:lvl>
    <w:lvl w:ilvl="3">
      <w:start w:val="1"/>
      <w:numFmt w:val="decimal"/>
      <w:lvlText w:val="%4."/>
      <w:lvlJc w:val="left"/>
      <w:pPr>
        <w:ind w:left="2520" w:hanging="360"/>
      </w:pPr>
      <w:rPr/>
    </w:lvl>
    <w:lvl w:ilvl="4">
      <w:start w:val="1"/>
      <w:numFmt w:val="decimal"/>
      <w:lvlText w:val="%5."/>
      <w:lvlJc w:val="left"/>
      <w:pPr>
        <w:ind w:left="3240" w:hanging="360"/>
      </w:pPr>
      <w:rPr/>
    </w:lvl>
    <w:lvl w:ilvl="5">
      <w:start w:val="1"/>
      <w:numFmt w:val="decimal"/>
      <w:lvlText w:val="%6."/>
      <w:lvlJc w:val="left"/>
      <w:pPr>
        <w:ind w:left="3960" w:hanging="360"/>
      </w:pPr>
      <w:rPr/>
    </w:lvl>
    <w:lvl w:ilvl="6">
      <w:start w:val="1"/>
      <w:numFmt w:val="decimal"/>
      <w:lvlText w:val="%7."/>
      <w:lvlJc w:val="left"/>
      <w:pPr>
        <w:ind w:left="4680" w:hanging="360"/>
      </w:pPr>
      <w:rPr/>
    </w:lvl>
    <w:lvl w:ilvl="7">
      <w:start w:val="1"/>
      <w:numFmt w:val="decimal"/>
      <w:lvlText w:val="%8."/>
      <w:lvlJc w:val="left"/>
      <w:pPr>
        <w:ind w:left="5400" w:hanging="360"/>
      </w:pPr>
      <w:rPr/>
    </w:lvl>
    <w:lvl w:ilvl="8">
      <w:start w:val="1"/>
      <w:numFmt w:val="decimal"/>
      <w:lvlText w:val="%9."/>
      <w:lvlJc w:val="left"/>
      <w:pPr>
        <w:ind w:left="6120" w:hanging="360"/>
      </w:pPr>
      <w:rPr/>
    </w:lvl>
  </w:abstractNum>
  <w:abstractNum w:abstractNumId="2">
    <w:lvl w:ilvl="0">
      <w:start w:val="1"/>
      <w:numFmt w:val="decimal"/>
      <w:lvlText w:val="%1."/>
      <w:lvlJc w:val="left"/>
      <w:pPr>
        <w:ind w:left="720" w:hanging="360"/>
      </w:pPr>
      <w:rPr>
        <w:rFonts w:ascii="Times New Roman" w:cs="Times New Roman" w:eastAsia="Times New Roman" w:hAnsi="Times New Roman"/>
        <w:b w:val="0"/>
        <w:bCs w:val="0"/>
        <w:sz w:val="22"/>
        <w:szCs w:val="22"/>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ind w:firstLine="960"/>
    </w:pPr>
    <w:rPr>
      <w:u w:val="single"/>
    </w:rPr>
  </w:style>
  <w:style w:type="paragraph" w:styleId="Heading2">
    <w:name w:val="heading 2"/>
    <w:basedOn w:val="Normal"/>
    <w:next w:val="Normal"/>
    <w:pPr>
      <w:tabs>
        <w:tab w:val="left" w:leader="none" w:pos="-480"/>
        <w:tab w:val="left" w:leader="none" w:pos="-360"/>
        <w:tab w:val="left" w:leader="none" w:pos="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960"/>
    </w:pPr>
    <w:rPr>
      <w:i w:val="1"/>
      <w:iCs w:val="1"/>
    </w:rPr>
  </w:style>
  <w:style w:type="paragraph" w:styleId="Heading3">
    <w:name w:val="heading 3"/>
    <w:basedOn w:val="Normal"/>
    <w:next w:val="Normal"/>
    <w:pPr>
      <w:tabs>
        <w:tab w:val="left" w:leader="none" w:pos="-480"/>
        <w:tab w:val="left" w:leader="none" w:pos="-360"/>
        <w:tab w:val="left" w:leader="none" w:pos="720"/>
        <w:tab w:val="left" w:leader="none" w:pos="840"/>
        <w:tab w:val="left" w:leader="none" w:pos="1680"/>
        <w:tab w:val="left" w:leader="none" w:pos="2040"/>
        <w:tab w:val="left" w:leader="none" w:pos="2640"/>
        <w:tab w:val="left" w:leader="none" w:pos="2880"/>
        <w:tab w:val="left" w:leader="none" w:pos="3240"/>
        <w:tab w:val="left" w:leader="none" w:pos="3840"/>
        <w:tab w:val="left" w:leader="none" w:pos="4440"/>
        <w:tab w:val="left" w:leader="none" w:pos="4920"/>
        <w:tab w:val="left" w:leader="none" w:pos="5640"/>
        <w:tab w:val="left" w:leader="none" w:pos="5760"/>
        <w:tab w:val="left" w:leader="none" w:pos="6240"/>
        <w:tab w:val="left" w:leader="none" w:pos="6840"/>
        <w:tab w:val="left" w:leader="none" w:pos="7440"/>
        <w:tab w:val="left" w:leader="none" w:pos="8040"/>
        <w:tab w:val="right" w:leader="none" w:pos="8400"/>
      </w:tabs>
      <w:ind w:left="960"/>
    </w:pPr>
    <w:rPr>
      <w:u w:val="single"/>
    </w:rPr>
  </w:style>
  <w:style w:type="paragraph" w:styleId="Heading4">
    <w:name w:val="heading 4"/>
    <w:basedOn w:val="Normal"/>
    <w:next w:val="Normal"/>
    <w:pPr>
      <w:keepNext w:val="1"/>
      <w:tabs>
        <w:tab w:val="left" w:leader="none" w:pos="480"/>
        <w:tab w:val="left" w:leader="none" w:pos="600"/>
        <w:tab w:val="left" w:leader="none" w:pos="960"/>
        <w:tab w:val="left" w:leader="none" w:pos="1680"/>
        <w:tab w:val="left" w:leader="none" w:pos="1800"/>
        <w:tab w:val="left" w:leader="none" w:pos="2640"/>
        <w:tab w:val="left" w:leader="none" w:pos="3000"/>
        <w:tab w:val="left" w:leader="none" w:pos="3600"/>
        <w:tab w:val="left" w:leader="none" w:pos="3840"/>
        <w:tab w:val="left" w:leader="none" w:pos="4200"/>
        <w:tab w:val="left" w:leader="none" w:pos="4800"/>
        <w:tab w:val="left" w:leader="none" w:pos="5400"/>
        <w:tab w:val="left" w:leader="none" w:pos="5880"/>
        <w:tab w:val="left" w:leader="none" w:pos="6600"/>
        <w:tab w:val="left" w:leader="none" w:pos="6720"/>
        <w:tab w:val="left" w:leader="none" w:pos="7200"/>
        <w:tab w:val="left" w:leader="none" w:pos="7800"/>
        <w:tab w:val="left" w:leader="none" w:pos="8400"/>
        <w:tab w:val="left" w:leader="none" w:pos="9000"/>
        <w:tab w:val="right" w:leader="none" w:pos="9360"/>
      </w:tabs>
    </w:pPr>
    <w:rPr>
      <w:u w:val="single"/>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style>
  <w:style w:type="paragraph" w:styleId="Heading1">
    <w:name w:val="heading 1"/>
    <w:basedOn w:val="Normal"/>
    <w:next w:val="Normal"/>
    <w:uiPriority w:val="9"/>
    <w:qFormat w:val="1"/>
    <w:pPr>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ind w:firstLine="960"/>
      <w:outlineLvl w:val="0"/>
    </w:pPr>
    <w:rPr>
      <w:u w:val="single"/>
    </w:rPr>
  </w:style>
  <w:style w:type="paragraph" w:styleId="Heading2">
    <w:name w:val="heading 2"/>
    <w:basedOn w:val="Normal"/>
    <w:next w:val="Normal"/>
    <w:uiPriority w:val="9"/>
    <w:unhideWhenUsed w:val="1"/>
    <w:qFormat w:val="1"/>
    <w:pPr>
      <w:tabs>
        <w:tab w:val="left" w:pos="-480"/>
        <w:tab w:val="left" w:pos="-360"/>
        <w:tab w:val="left" w:pos="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1"/>
    </w:pPr>
    <w:rPr>
      <w:i w:val="1"/>
    </w:rPr>
  </w:style>
  <w:style w:type="paragraph" w:styleId="Heading3">
    <w:name w:val="heading 3"/>
    <w:basedOn w:val="Normal"/>
    <w:next w:val="Normal"/>
    <w:uiPriority w:val="9"/>
    <w:unhideWhenUsed w:val="1"/>
    <w:qFormat w:val="1"/>
    <w:pPr>
      <w:tabs>
        <w:tab w:val="left" w:pos="-480"/>
        <w:tab w:val="left" w:pos="-360"/>
        <w:tab w:val="left" w:pos="720"/>
        <w:tab w:val="left" w:pos="840"/>
        <w:tab w:val="left" w:pos="1680"/>
        <w:tab w:val="left" w:pos="2040"/>
        <w:tab w:val="left" w:pos="2640"/>
        <w:tab w:val="left" w:pos="2880"/>
        <w:tab w:val="left" w:pos="3240"/>
        <w:tab w:val="left" w:pos="3840"/>
        <w:tab w:val="left" w:pos="4440"/>
        <w:tab w:val="left" w:pos="4920"/>
        <w:tab w:val="left" w:pos="5640"/>
        <w:tab w:val="left" w:pos="5760"/>
        <w:tab w:val="left" w:pos="6240"/>
        <w:tab w:val="left" w:pos="6840"/>
        <w:tab w:val="left" w:pos="7440"/>
        <w:tab w:val="left" w:pos="8040"/>
        <w:tab w:val="right" w:pos="8400"/>
      </w:tabs>
      <w:ind w:left="960"/>
      <w:outlineLvl w:val="2"/>
    </w:pPr>
    <w:rPr>
      <w:u w:val="single"/>
    </w:rPr>
  </w:style>
  <w:style w:type="paragraph" w:styleId="Heading4">
    <w:name w:val="heading 4"/>
    <w:basedOn w:val="Normal"/>
    <w:next w:val="Normal"/>
    <w:uiPriority w:val="9"/>
    <w:unhideWhenUsed w:val="1"/>
    <w:qFormat w:val="1"/>
    <w:pPr>
      <w:keepNext w:val="1"/>
      <w:tabs>
        <w:tab w:val="left" w:pos="480"/>
        <w:tab w:val="left" w:pos="600"/>
        <w:tab w:val="left" w:pos="960"/>
        <w:tab w:val="left" w:pos="1680"/>
        <w:tab w:val="left" w:pos="1800"/>
        <w:tab w:val="left" w:pos="2640"/>
        <w:tab w:val="left" w:pos="3000"/>
        <w:tab w:val="left" w:pos="3600"/>
        <w:tab w:val="left" w:pos="3840"/>
        <w:tab w:val="left" w:pos="4200"/>
        <w:tab w:val="left" w:pos="4800"/>
        <w:tab w:val="left" w:pos="5400"/>
        <w:tab w:val="left" w:pos="5880"/>
        <w:tab w:val="left" w:pos="6600"/>
        <w:tab w:val="left" w:pos="6720"/>
        <w:tab w:val="left" w:pos="7200"/>
        <w:tab w:val="left" w:pos="7800"/>
        <w:tab w:val="left" w:pos="8400"/>
        <w:tab w:val="left" w:pos="9000"/>
        <w:tab w:val="right" w:pos="9360"/>
      </w:tabs>
      <w:outlineLvl w:val="3"/>
    </w:pPr>
    <w:rPr>
      <w:u w:val="single"/>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4" w:customStyle="1">
    <w:name w:val="4"/>
    <w:basedOn w:val="TableNormal"/>
    <w:tblPr>
      <w:tblStyleRowBandSize w:val="1"/>
      <w:tblStyleColBandSize w:val="1"/>
      <w:tblCellMar>
        <w:left w:w="115.0" w:type="dxa"/>
        <w:right w:w="115.0" w:type="dxa"/>
      </w:tblCellMar>
    </w:tblPr>
  </w:style>
  <w:style w:type="table" w:styleId="3" w:customStyle="1">
    <w:name w:val="3"/>
    <w:basedOn w:val="TableNormal"/>
    <w:tblPr>
      <w:tblStyleRowBandSize w:val="1"/>
      <w:tblStyleColBandSize w:val="1"/>
      <w:tblCellMar>
        <w:left w:w="115.0" w:type="dxa"/>
        <w:right w:w="115.0" w:type="dxa"/>
      </w:tblCellMar>
    </w:tblPr>
  </w:style>
  <w:style w:type="table" w:styleId="2" w:customStyle="1">
    <w:name w:val="2"/>
    <w:basedOn w:val="TableNormal"/>
    <w:tblPr>
      <w:tblStyleRowBandSize w:val="1"/>
      <w:tblStyleColBandSize w:val="1"/>
      <w:tblCellMar>
        <w:left w:w="115.0" w:type="dxa"/>
        <w:right w:w="115.0" w:type="dxa"/>
      </w:tblCellMar>
    </w:tblPr>
  </w:style>
  <w:style w:type="table" w:styleId="1" w:customStyle="1">
    <w:name w:val="1"/>
    <w:basedOn w:val="TableNormal"/>
    <w:tblPr>
      <w:tblStyleRowBandSize w:val="1"/>
      <w:tblStyleColBandSize w:val="1"/>
      <w:tblCellMar>
        <w:left w:w="115.0" w:type="dxa"/>
        <w:right w:w="115.0" w:type="dxa"/>
      </w:tblCellMar>
    </w:tblPr>
  </w:style>
  <w:style w:type="character" w:styleId="CommentReference">
    <w:name w:val="annotation reference"/>
    <w:basedOn w:val="DefaultParagraphFont"/>
    <w:uiPriority w:val="99"/>
    <w:semiHidden w:val="1"/>
    <w:unhideWhenUsed w:val="1"/>
    <w:rsid w:val="00C46EC5"/>
    <w:rPr>
      <w:sz w:val="16"/>
      <w:szCs w:val="16"/>
    </w:rPr>
  </w:style>
  <w:style w:type="paragraph" w:styleId="CommentText">
    <w:name w:val="annotation text"/>
    <w:basedOn w:val="Normal"/>
    <w:link w:val="CommentTextChar"/>
    <w:uiPriority w:val="99"/>
    <w:semiHidden w:val="1"/>
    <w:unhideWhenUsed w:val="1"/>
    <w:rsid w:val="00C46EC5"/>
    <w:rPr>
      <w:sz w:val="20"/>
      <w:szCs w:val="20"/>
    </w:rPr>
  </w:style>
  <w:style w:type="character" w:styleId="CommentTextChar" w:customStyle="1">
    <w:name w:val="Comment Text Char"/>
    <w:basedOn w:val="DefaultParagraphFont"/>
    <w:link w:val="CommentText"/>
    <w:uiPriority w:val="99"/>
    <w:semiHidden w:val="1"/>
    <w:rsid w:val="00C46EC5"/>
    <w:rPr>
      <w:sz w:val="20"/>
      <w:szCs w:val="20"/>
    </w:rPr>
  </w:style>
  <w:style w:type="paragraph" w:styleId="CommentSubject">
    <w:name w:val="annotation subject"/>
    <w:basedOn w:val="CommentText"/>
    <w:next w:val="CommentText"/>
    <w:link w:val="CommentSubjectChar"/>
    <w:uiPriority w:val="99"/>
    <w:semiHidden w:val="1"/>
    <w:unhideWhenUsed w:val="1"/>
    <w:rsid w:val="00C46EC5"/>
    <w:rPr>
      <w:b w:val="1"/>
      <w:bCs w:val="1"/>
    </w:rPr>
  </w:style>
  <w:style w:type="character" w:styleId="CommentSubjectChar" w:customStyle="1">
    <w:name w:val="Comment Subject Char"/>
    <w:basedOn w:val="CommentTextChar"/>
    <w:link w:val="CommentSubject"/>
    <w:uiPriority w:val="99"/>
    <w:semiHidden w:val="1"/>
    <w:rsid w:val="00C46EC5"/>
    <w:rPr>
      <w:b w:val="1"/>
      <w:bCs w:val="1"/>
      <w:sz w:val="20"/>
      <w:szCs w:val="20"/>
    </w:rPr>
  </w:style>
  <w:style w:type="paragraph" w:styleId="NormalWeb">
    <w:name w:val="Normal (Web)"/>
    <w:basedOn w:val="Normal"/>
    <w:uiPriority w:val="99"/>
    <w:unhideWhenUsed w:val="1"/>
    <w:rsid w:val="00C46EC5"/>
    <w:pPr>
      <w:widowControl w:val="1"/>
      <w:spacing w:after="100" w:afterAutospacing="1" w:before="100" w:beforeAutospacing="1"/>
    </w:pPr>
  </w:style>
  <w:style w:type="paragraph" w:styleId="ListParagraph">
    <w:name w:val="List Paragraph"/>
    <w:basedOn w:val="Normal"/>
    <w:uiPriority w:val="34"/>
    <w:qFormat w:val="1"/>
    <w:rsid w:val="00311BF2"/>
    <w:pPr>
      <w:ind w:left="720"/>
      <w:contextualSpacing w:val="1"/>
    </w:pPr>
  </w:style>
  <w:style w:type="character" w:styleId="Hyperlink">
    <w:name w:val="Hyperlink"/>
    <w:basedOn w:val="DefaultParagraphFont"/>
    <w:uiPriority w:val="99"/>
    <w:unhideWhenUsed w:val="1"/>
    <w:rsid w:val="00172BD2"/>
    <w:rPr>
      <w:color w:val="0000ff"/>
      <w:u w:val="single"/>
    </w:rPr>
  </w:style>
  <w:style w:type="character" w:styleId="UnresolvedMention">
    <w:name w:val="Unresolved Mention"/>
    <w:basedOn w:val="DefaultParagraphFont"/>
    <w:uiPriority w:val="99"/>
    <w:semiHidden w:val="1"/>
    <w:unhideWhenUsed w:val="1"/>
    <w:rsid w:val="00172BD2"/>
    <w:rPr>
      <w:color w:val="605e5c"/>
      <w:shd w:color="auto" w:fill="e1dfdd" w:val="clear"/>
    </w:rPr>
  </w:style>
  <w:style w:type="table" w:styleId="a" w:customStyle="1">
    <w:basedOn w:val="TableNormal"/>
    <w:tblPr>
      <w:tblStyleRowBandSize w:val="1"/>
      <w:tblStyleColBandSize w:val="1"/>
      <w:tblCellMar>
        <w:left w:w="115.0" w:type="dxa"/>
        <w:right w:w="115.0" w:type="dxa"/>
      </w:tblCellMar>
    </w:tblPr>
  </w:style>
  <w:style w:type="table" w:styleId="a0" w:customStyle="1">
    <w:basedOn w:val="TableNormal"/>
    <w:tblPr>
      <w:tblStyleRowBandSize w:val="1"/>
      <w:tblStyleColBandSize w:val="1"/>
      <w:tblCellMar>
        <w:left w:w="115.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nj.com/coronavirus/2020/12/who-should-get-a-covid-19-test-after-thanksgiving-the-answer-is-complicated-experts-say.html" TargetMode="External"/><Relationship Id="rId22" Type="http://schemas.openxmlformats.org/officeDocument/2006/relationships/hyperlink" Target="https://www.njtvonline.org/programs/chat-box-with-david-cruz/covid-19-myths-vs-facts-outlook-for-biz-restaurants-itxo1m/" TargetMode="External"/><Relationship Id="rId21" Type="http://schemas.openxmlformats.org/officeDocument/2006/relationships/hyperlink" Target="https://www.njspotlight.com/video/epidemiologist-on-covid-19-second-wave-and-the-holiday-season-social-distancing/" TargetMode="External"/><Relationship Id="rId24" Type="http://schemas.openxmlformats.org/officeDocument/2006/relationships/hyperlink" Target="https://www.njspotlight.com/video/covid-19-targets-communities-of-color-safety-net-ineffective/" TargetMode="External"/><Relationship Id="rId23" Type="http://schemas.openxmlformats.org/officeDocument/2006/relationships/hyperlink" Target="https://www.wnyc.org/story/nj-braces-second-wave-coronavirus-cases-spike-statewid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mdpi.com/2071-1050/18/2/815" TargetMode="External"/><Relationship Id="rId26" Type="http://schemas.openxmlformats.org/officeDocument/2006/relationships/hyperlink" Target="https://www.njtvonline.org/news/video/will-there-be-a-spike-in-covid-19-cases-as-the-state-reopens/" TargetMode="External"/><Relationship Id="rId25" Type="http://schemas.openxmlformats.org/officeDocument/2006/relationships/hyperlink" Target="https://www.njherald.com/story/news/2020/07/30/covid-whats-next-will-nj-be-prepared-to-test-and-trace-second-wave-of-cases/42258337/" TargetMode="External"/><Relationship Id="rId28" Type="http://schemas.openxmlformats.org/officeDocument/2006/relationships/hyperlink" Target="https://www.njspotlight.com/news/what-do-we-know-about-how-covid-19-is-spread/" TargetMode="External"/><Relationship Id="rId27" Type="http://schemas.openxmlformats.org/officeDocument/2006/relationships/hyperlink" Target="https://www.northjersey.com/story/news/coronavirus/2020/06/03/coronavirus-and-protests-nyc-nj-see-spike-george-floyd-protests/3125178001/"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www.wsj.com/articles/in-new-jersey-fight-brews-over-pace-of-reopening-11590840001" TargetMode="External"/><Relationship Id="rId7" Type="http://schemas.openxmlformats.org/officeDocument/2006/relationships/hyperlink" Target="mailto:silveras@mail.montclair.edu" TargetMode="External"/><Relationship Id="rId8" Type="http://schemas.openxmlformats.org/officeDocument/2006/relationships/hyperlink" Target="https://www.mdpi.com/2673-995X/6/1/38" TargetMode="External"/><Relationship Id="rId31" Type="http://schemas.openxmlformats.org/officeDocument/2006/relationships/hyperlink" Target="https://www.nj.com/coronavirus/2020/05/coronavirus-was-spreading-in-nj-much-earlier-than-first-thought-maybe-as-early-as-january.html" TargetMode="External"/><Relationship Id="rId30" Type="http://schemas.openxmlformats.org/officeDocument/2006/relationships/hyperlink" Target="https://www.azcentral.com/in-depth/news/local/arizona-health/2020/05/22/coronavirus-arizona-map-covid-19-outbreak-infection-rate-navajo-nation/5223184002/" TargetMode="External"/><Relationship Id="rId11" Type="http://schemas.openxmlformats.org/officeDocument/2006/relationships/hyperlink" Target="http://www.springerlink.com/content/c72j2749vnn7vw70/" TargetMode="External"/><Relationship Id="rId33" Type="http://schemas.openxmlformats.org/officeDocument/2006/relationships/hyperlink" Target="https://www.nj.com/coronavirus/2020/05/was-reopening-nj-parks-a-good-idea-heres-how-well-know.html" TargetMode="External"/><Relationship Id="rId10" Type="http://schemas.openxmlformats.org/officeDocument/2006/relationships/hyperlink" Target="https://doi.org/10.1080/07448481.2022.2054277" TargetMode="External"/><Relationship Id="rId32" Type="http://schemas.openxmlformats.org/officeDocument/2006/relationships/hyperlink" Target="https://www.wnyc.org/story/murphys-testing-plan-vulnerable-communities-leaves-questions/" TargetMode="External"/><Relationship Id="rId13" Type="http://schemas.openxmlformats.org/officeDocument/2006/relationships/hyperlink" Target="https://www.montclair.edu/newscenter/experts/dr-stephanie-silvera/" TargetMode="External"/><Relationship Id="rId35" Type="http://schemas.openxmlformats.org/officeDocument/2006/relationships/hyperlink" Target="https://www.njtvonline.org/news/video/is-it-too-early-to-begin-easing-covid-19-restrictions/" TargetMode="External"/><Relationship Id="rId12" Type="http://schemas.openxmlformats.org/officeDocument/2006/relationships/hyperlink" Target="https://nbcuacademy.com/course/bilin" TargetMode="External"/><Relationship Id="rId34" Type="http://schemas.openxmlformats.org/officeDocument/2006/relationships/hyperlink" Target="https://www.nj.com/coronavirus/2020/05/heres-why-murphys-reopening-plan-will-take-so-long-and-why-the-risk-may-still-be-too-great.html" TargetMode="External"/><Relationship Id="rId15" Type="http://schemas.openxmlformats.org/officeDocument/2006/relationships/hyperlink" Target="https://t.co/rSbLjeJ7Vm" TargetMode="External"/><Relationship Id="rId14" Type="http://schemas.openxmlformats.org/officeDocument/2006/relationships/hyperlink" Target="https://www.njspotlightnews.org/video/providers-advocates-share-best-maternal-health-practices/?utm_medium=email&amp;utm_source=newsletter&amp;utm_content=aug_05_2024&amp;utm_campaign=in_the_know" TargetMode="External"/><Relationship Id="rId36" Type="http://schemas.openxmlformats.org/officeDocument/2006/relationships/header" Target="header1.xml"/><Relationship Id="rId17" Type="http://schemas.openxmlformats.org/officeDocument/2006/relationships/hyperlink" Target="https://www.newsday.com/news/health/coronavirus/questions-about-home-covid-tests-fh2cep5l" TargetMode="External"/><Relationship Id="rId16" Type="http://schemas.openxmlformats.org/officeDocument/2006/relationships/hyperlink" Target="https://www.northjersey.com/story/news/coronavirus/2022/05/18/nj-covid-transmission-rate-coronavirus-cases-rising/9776621002/" TargetMode="External"/><Relationship Id="rId19" Type="http://schemas.openxmlformats.org/officeDocument/2006/relationships/hyperlink" Target="https://www.njspotlightnews.org/2022/04/covid-19-cdc-safety-risk-assessment-map-different-messages-public-health/" TargetMode="External"/><Relationship Id="rId18" Type="http://schemas.openxmlformats.org/officeDocument/2006/relationships/hyperlink" Target="https://whyy.org/articles/burlington-county-fair-to-address-health-and-housing-need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Montserrat-regular.ttf"/><Relationship Id="rId6" Type="http://schemas.openxmlformats.org/officeDocument/2006/relationships/font" Target="fonts/Montserrat-bold.ttf"/><Relationship Id="rId7" Type="http://schemas.openxmlformats.org/officeDocument/2006/relationships/font" Target="fonts/Montserrat-italic.ttf"/><Relationship Id="rId8"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qcNuvvddAnB34E9l3QLwtL6cBWA==">CgMxLjAyDmgucjNmZnFjb2Eyc3FmMg5oLmJha3Z3N3QyNW80ZzIOaC4yd3VzbzZkejlmOGcyDmguMjYzcjcwaWtmbnV1MghoLmdqZGd4czIOaC5weXJmYmZiN3UyeWoyDmgucGhrN3ZudmRrYTk2Mg5oLnZjbHQ1eXRvdXppZjIOaC5vaTluZ2lsbWpmejEyDmguNXRlemRlOGxxbnA4Mg5oLndqbG9kNGVyNTFydDIOaC5lY2twcmlzdG5jdngyDmguZTh4M2M2Y2kxa2VoMg5oLm9rcWVzbDVjZjR2eTIOaC4xZ2FpaHRpOHB1Mm44AHIhMUdiUldkbEkzdjZ6NlRSQ3JKNlc0X0dHalk0WU9BbWx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2020-09-10T13:09:00Z</dcterms:created>
  <dc:creator>Stephanie A.N. Silvera</dc:creator>
</cp:coreProperties>
</file>