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65B57" w14:textId="3C4C2DEB" w:rsidR="00671572" w:rsidRDefault="00003438" w:rsidP="00362EED">
      <w:pPr>
        <w:contextualSpacing/>
      </w:pPr>
      <w:r>
        <w:rPr>
          <w:rFonts w:ascii="Arial" w:hAnsi="Arial" w:cs="Arial"/>
          <w:b/>
        </w:rPr>
        <w:t>Statement of Research Interests</w:t>
      </w:r>
    </w:p>
    <w:p w14:paraId="49282401" w14:textId="0D9E2F82" w:rsidR="00671572" w:rsidRDefault="00063698" w:rsidP="00362EED">
      <w:pPr>
        <w:ind w:firstLine="720"/>
        <w:contextualSpacing/>
        <w:rPr>
          <w:rFonts w:ascii="Arial" w:hAnsi="Arial" w:cs="Arial"/>
        </w:rPr>
      </w:pPr>
      <w:r>
        <w:rPr>
          <w:rFonts w:ascii="Arial" w:hAnsi="Arial" w:cs="Arial"/>
        </w:rPr>
        <w:t xml:space="preserve">I use a combination of molecular genetics, cell biology, and electrophysiology in the nematode </w:t>
      </w:r>
      <w:r>
        <w:rPr>
          <w:rFonts w:ascii="Arial" w:hAnsi="Arial" w:cs="Arial"/>
          <w:i/>
        </w:rPr>
        <w:t xml:space="preserve">Caenorhabditis elegans </w:t>
      </w:r>
      <w:r>
        <w:rPr>
          <w:rFonts w:ascii="Arial" w:hAnsi="Arial" w:cs="Arial"/>
        </w:rPr>
        <w:t>to answer important and difficult questions in neuroscience.</w:t>
      </w:r>
      <w:r w:rsidR="00003438">
        <w:rPr>
          <w:rFonts w:ascii="Arial" w:hAnsi="Arial" w:cs="Arial"/>
        </w:rPr>
        <w:t xml:space="preserve"> </w:t>
      </w:r>
      <w:r>
        <w:rPr>
          <w:rFonts w:ascii="Arial" w:hAnsi="Arial" w:cs="Arial"/>
        </w:rPr>
        <w:t xml:space="preserve">Although </w:t>
      </w:r>
      <w:r w:rsidR="00866F06">
        <w:rPr>
          <w:rFonts w:ascii="Arial" w:hAnsi="Arial" w:cs="Arial"/>
        </w:rPr>
        <w:t xml:space="preserve">I </w:t>
      </w:r>
      <w:r>
        <w:rPr>
          <w:rFonts w:ascii="Arial" w:hAnsi="Arial" w:cs="Arial"/>
        </w:rPr>
        <w:t xml:space="preserve">have a long-standing interest in </w:t>
      </w:r>
      <w:r w:rsidR="00866F06">
        <w:rPr>
          <w:rFonts w:ascii="Arial" w:hAnsi="Arial" w:cs="Arial"/>
        </w:rPr>
        <w:t xml:space="preserve">how receptors and ion channels function in sensory neurons, </w:t>
      </w:r>
      <w:r>
        <w:rPr>
          <w:rFonts w:ascii="Arial" w:hAnsi="Arial" w:cs="Arial"/>
        </w:rPr>
        <w:t xml:space="preserve">my recent work has emphasized that </w:t>
      </w:r>
      <w:r w:rsidR="00A26126">
        <w:rPr>
          <w:rFonts w:ascii="Arial" w:hAnsi="Arial" w:cs="Arial"/>
        </w:rPr>
        <w:t xml:space="preserve">intracellular transport </w:t>
      </w:r>
      <w:r>
        <w:rPr>
          <w:rFonts w:ascii="Arial" w:hAnsi="Arial" w:cs="Arial"/>
        </w:rPr>
        <w:t xml:space="preserve">is exceptionally important </w:t>
      </w:r>
      <w:r w:rsidR="00A26126">
        <w:rPr>
          <w:rFonts w:ascii="Arial" w:hAnsi="Arial" w:cs="Arial"/>
        </w:rPr>
        <w:t>for delivery of receptors and other cargos</w:t>
      </w:r>
      <w:r>
        <w:rPr>
          <w:rFonts w:ascii="Arial" w:hAnsi="Arial" w:cs="Arial"/>
        </w:rPr>
        <w:t xml:space="preserve"> </w:t>
      </w:r>
      <w:r w:rsidR="00A26126">
        <w:rPr>
          <w:rFonts w:ascii="Arial" w:hAnsi="Arial" w:cs="Arial"/>
        </w:rPr>
        <w:t xml:space="preserve">along the </w:t>
      </w:r>
      <w:r>
        <w:rPr>
          <w:rFonts w:ascii="Arial" w:hAnsi="Arial" w:cs="Arial"/>
        </w:rPr>
        <w:t>long dendrites and axons</w:t>
      </w:r>
      <w:r w:rsidR="00A26126">
        <w:rPr>
          <w:rFonts w:ascii="Arial" w:hAnsi="Arial" w:cs="Arial"/>
        </w:rPr>
        <w:t xml:space="preserve"> of neurons</w:t>
      </w:r>
      <w:r>
        <w:rPr>
          <w:rFonts w:ascii="Arial" w:hAnsi="Arial" w:cs="Arial"/>
        </w:rPr>
        <w:t xml:space="preserve">.  Therefore, I have a strong interest in how neurons regulate microtubule-based intracellular transport, </w:t>
      </w:r>
      <w:proofErr w:type="spellStart"/>
      <w:r>
        <w:rPr>
          <w:rFonts w:ascii="Arial" w:hAnsi="Arial" w:cs="Arial"/>
        </w:rPr>
        <w:t>neurite</w:t>
      </w:r>
      <w:proofErr w:type="spellEnd"/>
      <w:r>
        <w:rPr>
          <w:rFonts w:ascii="Arial" w:hAnsi="Arial" w:cs="Arial"/>
        </w:rPr>
        <w:t xml:space="preserve"> outgrowth, and especially regeneration after injury. </w:t>
      </w:r>
      <w:r w:rsidR="006E7008">
        <w:rPr>
          <w:rFonts w:ascii="Arial" w:hAnsi="Arial" w:cs="Arial"/>
          <w:i/>
        </w:rPr>
        <w:t xml:space="preserve">C. </w:t>
      </w:r>
      <w:proofErr w:type="gramStart"/>
      <w:r w:rsidR="006E7008">
        <w:rPr>
          <w:rFonts w:ascii="Arial" w:hAnsi="Arial" w:cs="Arial"/>
          <w:i/>
        </w:rPr>
        <w:t>elegans</w:t>
      </w:r>
      <w:proofErr w:type="gramEnd"/>
      <w:r w:rsidR="006E7008">
        <w:rPr>
          <w:rFonts w:ascii="Arial" w:hAnsi="Arial" w:cs="Arial"/>
          <w:i/>
        </w:rPr>
        <w:t xml:space="preserve"> </w:t>
      </w:r>
      <w:r w:rsidR="006E7008">
        <w:rPr>
          <w:rFonts w:ascii="Arial" w:hAnsi="Arial" w:cs="Arial"/>
        </w:rPr>
        <w:t>is an excellent system for both forward and reverse genetics, and most assays</w:t>
      </w:r>
      <w:r w:rsidR="00E426C7">
        <w:rPr>
          <w:rFonts w:ascii="Arial" w:hAnsi="Arial" w:cs="Arial"/>
          <w:i/>
        </w:rPr>
        <w:t xml:space="preserve"> </w:t>
      </w:r>
      <w:r w:rsidR="00E426C7">
        <w:rPr>
          <w:rFonts w:ascii="Arial" w:hAnsi="Arial" w:cs="Arial"/>
        </w:rPr>
        <w:t xml:space="preserve">are well suited to </w:t>
      </w:r>
      <w:r>
        <w:rPr>
          <w:rFonts w:ascii="Arial" w:hAnsi="Arial" w:cs="Arial"/>
        </w:rPr>
        <w:t>student</w:t>
      </w:r>
      <w:r w:rsidR="00E426C7">
        <w:rPr>
          <w:rFonts w:ascii="Arial" w:hAnsi="Arial" w:cs="Arial"/>
        </w:rPr>
        <w:t xml:space="preserve"> researchers and require only basic equipment</w:t>
      </w:r>
      <w:r w:rsidR="000663A6">
        <w:rPr>
          <w:rFonts w:ascii="Arial" w:hAnsi="Arial" w:cs="Arial"/>
        </w:rPr>
        <w:t>,</w:t>
      </w:r>
      <w:r w:rsidR="00E426C7">
        <w:rPr>
          <w:rFonts w:ascii="Arial" w:hAnsi="Arial" w:cs="Arial"/>
        </w:rPr>
        <w:t xml:space="preserve"> such </w:t>
      </w:r>
      <w:r w:rsidR="00A26126">
        <w:rPr>
          <w:rFonts w:ascii="Arial" w:hAnsi="Arial" w:cs="Arial"/>
        </w:rPr>
        <w:t xml:space="preserve">as </w:t>
      </w:r>
      <w:r w:rsidR="00E426C7">
        <w:rPr>
          <w:rFonts w:ascii="Arial" w:hAnsi="Arial" w:cs="Arial"/>
        </w:rPr>
        <w:t>stereo-dissecting microscope</w:t>
      </w:r>
      <w:r w:rsidR="00A26126">
        <w:rPr>
          <w:rFonts w:ascii="Arial" w:hAnsi="Arial" w:cs="Arial"/>
        </w:rPr>
        <w:t xml:space="preserve">s and compound </w:t>
      </w:r>
      <w:proofErr w:type="spellStart"/>
      <w:r w:rsidR="00A26126">
        <w:rPr>
          <w:rFonts w:ascii="Arial" w:hAnsi="Arial" w:cs="Arial"/>
        </w:rPr>
        <w:t>epifluorescence</w:t>
      </w:r>
      <w:proofErr w:type="spellEnd"/>
      <w:r w:rsidR="00A26126">
        <w:rPr>
          <w:rFonts w:ascii="Arial" w:hAnsi="Arial" w:cs="Arial"/>
        </w:rPr>
        <w:t>-equipped microscopes</w:t>
      </w:r>
      <w:r w:rsidR="00E426C7">
        <w:rPr>
          <w:rFonts w:ascii="Arial" w:hAnsi="Arial" w:cs="Arial"/>
        </w:rPr>
        <w:t xml:space="preserve">. </w:t>
      </w:r>
      <w:r w:rsidR="00227807">
        <w:rPr>
          <w:rFonts w:ascii="Arial" w:hAnsi="Arial" w:cs="Arial"/>
        </w:rPr>
        <w:t xml:space="preserve">Using </w:t>
      </w:r>
      <w:r w:rsidR="00003438">
        <w:rPr>
          <w:rFonts w:ascii="Arial" w:hAnsi="Arial" w:cs="Arial"/>
        </w:rPr>
        <w:t xml:space="preserve">the unique attributes of </w:t>
      </w:r>
      <w:r w:rsidR="00003438">
        <w:rPr>
          <w:rFonts w:ascii="Arial" w:hAnsi="Arial" w:cs="Arial"/>
          <w:i/>
        </w:rPr>
        <w:t xml:space="preserve">C. elegans, </w:t>
      </w:r>
      <w:r w:rsidR="00003438">
        <w:rPr>
          <w:rFonts w:ascii="Arial" w:hAnsi="Arial" w:cs="Arial"/>
        </w:rPr>
        <w:t xml:space="preserve">I can investigate the function of molecules in an animal nervous system at a level of detail not possible in any other system. </w:t>
      </w:r>
    </w:p>
    <w:p w14:paraId="3AF3AAD9" w14:textId="77777777" w:rsidR="007D49B9" w:rsidRDefault="007D49B9" w:rsidP="00362EED">
      <w:pPr>
        <w:ind w:firstLine="720"/>
        <w:contextualSpacing/>
      </w:pPr>
    </w:p>
    <w:p w14:paraId="28018459" w14:textId="77777777" w:rsidR="007D49B9" w:rsidRDefault="007D49B9" w:rsidP="00362EED">
      <w:pPr>
        <w:contextualSpacing/>
        <w:rPr>
          <w:rFonts w:ascii="Arial" w:hAnsi="Arial" w:cs="Arial"/>
        </w:rPr>
      </w:pPr>
      <w:r>
        <w:rPr>
          <w:rFonts w:ascii="Arial" w:hAnsi="Arial" w:cs="Arial"/>
          <w:b/>
        </w:rPr>
        <w:t>Background</w:t>
      </w:r>
      <w:r w:rsidRPr="007D49B9">
        <w:rPr>
          <w:rFonts w:ascii="Arial" w:hAnsi="Arial" w:cs="Arial"/>
        </w:rPr>
        <w:t xml:space="preserve"> </w:t>
      </w:r>
    </w:p>
    <w:p w14:paraId="0A3B9FFA" w14:textId="00418917" w:rsidR="00B14F1F" w:rsidRPr="007737D7" w:rsidRDefault="00E53223" w:rsidP="00362EED">
      <w:pPr>
        <w:ind w:firstLine="720"/>
        <w:contextualSpacing/>
        <w:rPr>
          <w:rFonts w:ascii="Arial" w:hAnsi="Arial" w:cs="Arial"/>
        </w:rPr>
      </w:pPr>
      <w:r>
        <w:rPr>
          <w:rFonts w:ascii="Arial" w:hAnsi="Arial" w:cs="Arial"/>
        </w:rPr>
        <w:t xml:space="preserve">I </w:t>
      </w:r>
      <w:r w:rsidR="007737D7">
        <w:rPr>
          <w:rFonts w:ascii="Arial" w:hAnsi="Arial" w:cs="Arial"/>
        </w:rPr>
        <w:t xml:space="preserve">previously </w:t>
      </w:r>
      <w:r>
        <w:rPr>
          <w:rFonts w:ascii="Arial" w:hAnsi="Arial" w:cs="Arial"/>
        </w:rPr>
        <w:t xml:space="preserve">found that </w:t>
      </w:r>
      <w:r w:rsidR="007737D7">
        <w:rPr>
          <w:rFonts w:ascii="Arial" w:hAnsi="Arial" w:cs="Arial"/>
        </w:rPr>
        <w:t>post-translational glutamylation of microtubules (MT</w:t>
      </w:r>
      <w:r w:rsidR="00AF789B">
        <w:rPr>
          <w:rFonts w:ascii="Arial" w:hAnsi="Arial" w:cs="Arial"/>
        </w:rPr>
        <w:t>s</w:t>
      </w:r>
      <w:r w:rsidR="007737D7">
        <w:rPr>
          <w:rFonts w:ascii="Arial" w:hAnsi="Arial" w:cs="Arial"/>
        </w:rPr>
        <w:t>) can regulate both cellular traffic and cytoskeletal stability</w:t>
      </w:r>
      <w:r w:rsidR="001D7746">
        <w:rPr>
          <w:rFonts w:ascii="Arial" w:hAnsi="Arial" w:cs="Arial"/>
        </w:rPr>
        <w:t xml:space="preserve"> in cilia, antenna-like sensory organelles</w:t>
      </w:r>
      <w:r w:rsidR="007737D7">
        <w:rPr>
          <w:rFonts w:ascii="Arial" w:hAnsi="Arial" w:cs="Arial"/>
        </w:rPr>
        <w:t>. L</w:t>
      </w:r>
      <w:r>
        <w:rPr>
          <w:rFonts w:ascii="Arial" w:hAnsi="Arial" w:cs="Arial"/>
        </w:rPr>
        <w:t xml:space="preserve">ocalization and trafficking of ciliary receptors in worm neurons is defective in </w:t>
      </w:r>
      <w:r>
        <w:rPr>
          <w:rFonts w:ascii="Arial" w:hAnsi="Arial" w:cs="Arial"/>
          <w:i/>
        </w:rPr>
        <w:t xml:space="preserve">ccpp-1 </w:t>
      </w:r>
      <w:r>
        <w:rPr>
          <w:rFonts w:ascii="Arial" w:hAnsi="Arial" w:cs="Arial"/>
        </w:rPr>
        <w:t xml:space="preserve">mutants </w:t>
      </w:r>
      <w:r>
        <w:rPr>
          <w:rFonts w:ascii="Arial" w:hAnsi="Arial" w:cs="Arial"/>
        </w:rPr>
        <w:fldChar w:fldCharType="begin"/>
      </w:r>
      <w:r w:rsidR="002E4CC3">
        <w:rPr>
          <w:rFonts w:ascii="Arial" w:hAnsi="Arial" w:cs="Arial"/>
        </w:rPr>
        <w:instrText xml:space="preserve"> ADDIN EN.CITE &lt;EndNote&gt;&lt;Cite ExcludeYear="1"&gt;&lt;Author&gt;O&amp;apos;Hagan&lt;/Author&gt;&lt;Year&gt;2011&lt;/Year&gt;&lt;RecNum&gt;787&lt;/RecNum&gt;&lt;DisplayText&gt;[1]&lt;/DisplayText&gt;&lt;record&gt;&lt;rec-number&gt;787&lt;/rec-number&gt;&lt;foreign-keys&gt;&lt;key app="EN" db-id="arp2x9afop2tpcepdv85e0taetrxae2z0rww"&gt;787&lt;/key&gt;&lt;/foreign-keys&gt;&lt;ref-type name="Journal Article"&gt;17&lt;/ref-type&gt;&lt;contributors&gt;&lt;authors&gt;&lt;author&gt;O&amp;apos;Hagan, R.&lt;/author&gt;&lt;author&gt;Piasecki, B. P.&lt;/author&gt;&lt;author&gt;Silva, M.&lt;/author&gt;&lt;author&gt;Phirke, P.&lt;/author&gt;&lt;author&gt;Nguyen, K. C.&lt;/author&gt;&lt;author&gt;Hall, D. H.&lt;/author&gt;&lt;author&gt;Swoboda, P.&lt;/author&gt;&lt;author&gt;Barr, M. M.&lt;/author&gt;&lt;/authors&gt;&lt;/contributors&gt;&lt;auth-address&gt;Department of Genetics, Rutgers, The State University of New Jersey, Piscataway, NJ 08854, USA.&lt;/auth-address&gt;&lt;titles&gt;&lt;title&gt;The tubulin deglutamylase CCPP-1 regulates the function and stability of sensory cilia in C. elegans&lt;/title&gt;&lt;secondary-title&gt;Current biology : CB&lt;/secondary-title&gt;&lt;alt-title&gt;Curr Biol&lt;/alt-title&gt;&lt;/titles&gt;&lt;periodical&gt;&lt;full-title&gt;Current biology : CB&lt;/full-title&gt;&lt;abbr-1&gt;Curr Biol&lt;/abbr-1&gt;&lt;/periodical&gt;&lt;alt-periodical&gt;&lt;full-title&gt;Current biology : CB&lt;/full-title&gt;&lt;abbr-1&gt;Curr Biol&lt;/abbr-1&gt;&lt;/alt-periodical&gt;&lt;pages&gt;1685-94&lt;/pages&gt;&lt;volume&gt;21&lt;/volume&gt;&lt;number&gt;20&lt;/number&gt;&lt;edition&gt;2011/10/11&lt;/edition&gt;&lt;dates&gt;&lt;year&gt;2011&lt;/year&gt;&lt;pub-dates&gt;&lt;date&gt;Oct 25&lt;/date&gt;&lt;/pub-dates&gt;&lt;/dates&gt;&lt;isbn&gt;1879-0445 (Electronic)&amp;#xD;0960-9822 (Linking)&lt;/isbn&gt;&lt;accession-num&gt;21982591&lt;/accession-num&gt;&lt;work-type&gt;Research Support, N.I.H., Extramural&amp;#xD;Research Support, Non-U.S. Gov&amp;apos;t&lt;/work-type&gt;&lt;urls&gt;&lt;related-urls&gt;&lt;url&gt;http://www.ncbi.nlm.nih.gov/pubmed/21982591&lt;/url&gt;&lt;/related-urls&gt;&lt;/urls&gt;&lt;electronic-resource-num&gt;10.1016/j.cub.2011.08.049&lt;/electronic-resource-num&gt;&lt;language&gt;eng&lt;/language&gt;&lt;/record&gt;&lt;/Cite&gt;&lt;/EndNote&gt;</w:instrText>
      </w:r>
      <w:r>
        <w:rPr>
          <w:rFonts w:ascii="Arial" w:hAnsi="Arial" w:cs="Arial"/>
        </w:rPr>
        <w:fldChar w:fldCharType="separate"/>
      </w:r>
      <w:r w:rsidR="002E4CC3">
        <w:rPr>
          <w:rFonts w:ascii="Arial" w:hAnsi="Arial" w:cs="Arial"/>
          <w:noProof/>
        </w:rPr>
        <w:t>[</w:t>
      </w:r>
      <w:hyperlink w:anchor="_ENREF_1" w:tooltip="O'Hagan, 2011 #787" w:history="1">
        <w:r w:rsidR="002E4CC3">
          <w:rPr>
            <w:rFonts w:ascii="Arial" w:hAnsi="Arial" w:cs="Arial"/>
            <w:noProof/>
          </w:rPr>
          <w:t>1</w:t>
        </w:r>
      </w:hyperlink>
      <w:r w:rsidR="002E4CC3">
        <w:rPr>
          <w:rFonts w:ascii="Arial" w:hAnsi="Arial" w:cs="Arial"/>
          <w:noProof/>
        </w:rPr>
        <w:t>]</w:t>
      </w:r>
      <w:r>
        <w:rPr>
          <w:rFonts w:ascii="Arial" w:hAnsi="Arial" w:cs="Arial"/>
        </w:rPr>
        <w:fldChar w:fldCharType="end"/>
      </w:r>
      <w:r>
        <w:rPr>
          <w:rFonts w:ascii="Arial" w:hAnsi="Arial" w:cs="Arial"/>
        </w:rPr>
        <w:t xml:space="preserve">.  The </w:t>
      </w:r>
      <w:r>
        <w:rPr>
          <w:rFonts w:ascii="Arial" w:hAnsi="Arial" w:cs="Arial"/>
          <w:i/>
        </w:rPr>
        <w:t xml:space="preserve">ccpp-1 </w:t>
      </w:r>
      <w:r>
        <w:rPr>
          <w:rFonts w:ascii="Arial" w:hAnsi="Arial" w:cs="Arial"/>
        </w:rPr>
        <w:t xml:space="preserve">gene encodes CCPP-1, a </w:t>
      </w:r>
      <w:r w:rsidR="00AF789B">
        <w:rPr>
          <w:rFonts w:ascii="Arial" w:hAnsi="Arial" w:cs="Arial"/>
        </w:rPr>
        <w:t xml:space="preserve">deglutamylase that reduces glutamylation on </w:t>
      </w:r>
      <w:proofErr w:type="spellStart"/>
      <w:r w:rsidR="00AF789B">
        <w:rPr>
          <w:rFonts w:ascii="Arial" w:hAnsi="Arial" w:cs="Arial"/>
        </w:rPr>
        <w:t>MTs</w:t>
      </w:r>
      <w:r>
        <w:rPr>
          <w:rFonts w:ascii="Arial" w:hAnsi="Arial" w:cs="Arial"/>
        </w:rPr>
        <w:t>.</w:t>
      </w:r>
      <w:proofErr w:type="spellEnd"/>
      <w:r>
        <w:rPr>
          <w:rFonts w:ascii="Arial" w:hAnsi="Arial" w:cs="Arial"/>
        </w:rPr>
        <w:t xml:space="preserve"> CCPP-1 regulate</w:t>
      </w:r>
      <w:r w:rsidR="007737D7">
        <w:rPr>
          <w:rFonts w:ascii="Arial" w:hAnsi="Arial" w:cs="Arial"/>
        </w:rPr>
        <w:t>s</w:t>
      </w:r>
      <w:r w:rsidR="00AF789B">
        <w:rPr>
          <w:rFonts w:ascii="Arial" w:hAnsi="Arial" w:cs="Arial"/>
        </w:rPr>
        <w:t xml:space="preserve"> the function of particular </w:t>
      </w:r>
      <w:r>
        <w:rPr>
          <w:rFonts w:ascii="Arial" w:hAnsi="Arial" w:cs="Arial"/>
        </w:rPr>
        <w:t>kinesin</w:t>
      </w:r>
      <w:r w:rsidR="00AF789B">
        <w:rPr>
          <w:rFonts w:ascii="Arial" w:hAnsi="Arial" w:cs="Arial"/>
        </w:rPr>
        <w:t>s</w:t>
      </w:r>
      <w:r>
        <w:rPr>
          <w:rFonts w:ascii="Arial" w:hAnsi="Arial" w:cs="Arial"/>
        </w:rPr>
        <w:t xml:space="preserve"> and </w:t>
      </w:r>
      <w:r w:rsidR="00DA54AB">
        <w:rPr>
          <w:rFonts w:ascii="Arial" w:hAnsi="Arial" w:cs="Arial"/>
        </w:rPr>
        <w:t>stability</w:t>
      </w:r>
      <w:r w:rsidR="00AF789B">
        <w:rPr>
          <w:rFonts w:ascii="Arial" w:hAnsi="Arial" w:cs="Arial"/>
        </w:rPr>
        <w:t xml:space="preserve"> of ciliary MTs</w:t>
      </w:r>
      <w:r>
        <w:rPr>
          <w:rFonts w:ascii="Arial" w:hAnsi="Arial" w:cs="Arial"/>
        </w:rPr>
        <w:t xml:space="preserve"> </w:t>
      </w:r>
      <w:r>
        <w:rPr>
          <w:rFonts w:ascii="Arial" w:hAnsi="Arial" w:cs="Arial"/>
        </w:rPr>
        <w:fldChar w:fldCharType="begin"/>
      </w:r>
      <w:r w:rsidR="002E4CC3">
        <w:rPr>
          <w:rFonts w:ascii="Arial" w:hAnsi="Arial" w:cs="Arial"/>
        </w:rPr>
        <w:instrText xml:space="preserve"> ADDIN EN.CITE &lt;EndNote&gt;&lt;Cite ExcludeYear="1"&gt;&lt;Author&gt;O&amp;apos;Hagan&lt;/Author&gt;&lt;Year&gt;2011&lt;/Year&gt;&lt;RecNum&gt;787&lt;/RecNum&gt;&lt;DisplayText&gt;[1]&lt;/DisplayText&gt;&lt;record&gt;&lt;rec-number&gt;787&lt;/rec-number&gt;&lt;foreign-keys&gt;&lt;key app="EN" db-id="arp2x9afop2tpcepdv85e0taetrxae2z0rww"&gt;787&lt;/key&gt;&lt;/foreign-keys&gt;&lt;ref-type name="Journal Article"&gt;17&lt;/ref-type&gt;&lt;contributors&gt;&lt;authors&gt;&lt;author&gt;O&amp;apos;Hagan, R.&lt;/author&gt;&lt;author&gt;Piasecki, B. P.&lt;/author&gt;&lt;author&gt;Silva, M.&lt;/author&gt;&lt;author&gt;Phirke, P.&lt;/author&gt;&lt;author&gt;Nguyen, K. C.&lt;/author&gt;&lt;author&gt;Hall, D. H.&lt;/author&gt;&lt;author&gt;Swoboda, P.&lt;/author&gt;&lt;author&gt;Barr, M. M.&lt;/author&gt;&lt;/authors&gt;&lt;/contributors&gt;&lt;auth-address&gt;Department of Genetics, Rutgers, The State University of New Jersey, Piscataway, NJ 08854, USA.&lt;/auth-address&gt;&lt;titles&gt;&lt;title&gt;The tubulin deglutamylase CCPP-1 regulates the function and stability of sensory cilia in C. elegans&lt;/title&gt;&lt;secondary-title&gt;Current biology : CB&lt;/secondary-title&gt;&lt;alt-title&gt;Curr Biol&lt;/alt-title&gt;&lt;/titles&gt;&lt;periodical&gt;&lt;full-title&gt;Current biology : CB&lt;/full-title&gt;&lt;abbr-1&gt;Curr Biol&lt;/abbr-1&gt;&lt;/periodical&gt;&lt;alt-periodical&gt;&lt;full-title&gt;Current biology : CB&lt;/full-title&gt;&lt;abbr-1&gt;Curr Biol&lt;/abbr-1&gt;&lt;/alt-periodical&gt;&lt;pages&gt;1685-94&lt;/pages&gt;&lt;volume&gt;21&lt;/volume&gt;&lt;number&gt;20&lt;/number&gt;&lt;edition&gt;2011/10/11&lt;/edition&gt;&lt;dates&gt;&lt;year&gt;2011&lt;/year&gt;&lt;pub-dates&gt;&lt;date&gt;Oct 25&lt;/date&gt;&lt;/pub-dates&gt;&lt;/dates&gt;&lt;isbn&gt;1879-0445 (Electronic)&amp;#xD;0960-9822 (Linking)&lt;/isbn&gt;&lt;accession-num&gt;21982591&lt;/accession-num&gt;&lt;work-type&gt;Research Support, N.I.H., Extramural&amp;#xD;Research Support, Non-U.S. Gov&amp;apos;t&lt;/work-type&gt;&lt;urls&gt;&lt;related-urls&gt;&lt;url&gt;http://www.ncbi.nlm.nih.gov/pubmed/21982591&lt;/url&gt;&lt;/related-urls&gt;&lt;/urls&gt;&lt;electronic-resource-num&gt;10.1016/j.cub.2011.08.049&lt;/electronic-resource-num&gt;&lt;language&gt;eng&lt;/language&gt;&lt;/record&gt;&lt;/Cite&gt;&lt;/EndNote&gt;</w:instrText>
      </w:r>
      <w:r>
        <w:rPr>
          <w:rFonts w:ascii="Arial" w:hAnsi="Arial" w:cs="Arial"/>
        </w:rPr>
        <w:fldChar w:fldCharType="separate"/>
      </w:r>
      <w:r w:rsidR="002E4CC3">
        <w:rPr>
          <w:rFonts w:ascii="Arial" w:hAnsi="Arial" w:cs="Arial"/>
          <w:noProof/>
        </w:rPr>
        <w:t>[</w:t>
      </w:r>
      <w:hyperlink w:anchor="_ENREF_1" w:tooltip="O'Hagan, 2011 #787" w:history="1">
        <w:r w:rsidR="002E4CC3">
          <w:rPr>
            <w:rFonts w:ascii="Arial" w:hAnsi="Arial" w:cs="Arial"/>
            <w:noProof/>
          </w:rPr>
          <w:t>1</w:t>
        </w:r>
      </w:hyperlink>
      <w:r w:rsidR="002E4CC3">
        <w:rPr>
          <w:rFonts w:ascii="Arial" w:hAnsi="Arial" w:cs="Arial"/>
          <w:noProof/>
        </w:rPr>
        <w:t>]</w:t>
      </w:r>
      <w:r>
        <w:rPr>
          <w:rFonts w:ascii="Arial" w:hAnsi="Arial" w:cs="Arial"/>
        </w:rPr>
        <w:fldChar w:fldCharType="end"/>
      </w:r>
      <w:r w:rsidR="00DA54AB">
        <w:rPr>
          <w:rFonts w:ascii="Arial" w:hAnsi="Arial" w:cs="Arial"/>
        </w:rPr>
        <w:t xml:space="preserve">. </w:t>
      </w:r>
    </w:p>
    <w:p w14:paraId="0C5CC7F6" w14:textId="478A1269" w:rsidR="00671572" w:rsidRDefault="00DC3A92" w:rsidP="00362EED">
      <w:pPr>
        <w:ind w:firstLine="720"/>
        <w:contextualSpacing/>
      </w:pPr>
      <w:r>
        <w:rPr>
          <w:rFonts w:ascii="Arial" w:hAnsi="Arial" w:cs="Arial"/>
        </w:rPr>
        <w:t xml:space="preserve">In mammals, loss of the homolog of CCPP-1 causes progressive </w:t>
      </w:r>
      <w:r w:rsidR="00114840">
        <w:rPr>
          <w:rFonts w:ascii="Arial" w:hAnsi="Arial" w:cs="Arial"/>
        </w:rPr>
        <w:t>neuro</w:t>
      </w:r>
      <w:r>
        <w:rPr>
          <w:rFonts w:ascii="Arial" w:hAnsi="Arial" w:cs="Arial"/>
        </w:rPr>
        <w:t xml:space="preserve">degeneration </w:t>
      </w:r>
      <w:r>
        <w:rPr>
          <w:rFonts w:ascii="Arial" w:hAnsi="Arial" w:cs="Arial"/>
        </w:rPr>
        <w:fldChar w:fldCharType="begin">
          <w:fldData xml:space="preserve">PEVuZE5vdGU+PENpdGUgRXhjbHVkZVllYXI9IjEiPjxBdXRob3I+RmVybmFuZGV6LUdvbnphbGV6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PEVuZE5vdGU+PENpdGUgRXhjbHVkZVllYXI9IjEiPjxBdXRob3I+RmVybmFuZGV6LUdvbnphbGV6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Pr>
          <w:rFonts w:ascii="Arial" w:hAnsi="Arial" w:cs="Arial"/>
        </w:rPr>
      </w:r>
      <w:r>
        <w:rPr>
          <w:rFonts w:ascii="Arial" w:hAnsi="Arial" w:cs="Arial"/>
        </w:rPr>
        <w:fldChar w:fldCharType="separate"/>
      </w:r>
      <w:r w:rsidR="002E4CC3">
        <w:rPr>
          <w:rFonts w:ascii="Arial" w:hAnsi="Arial" w:cs="Arial"/>
          <w:noProof/>
        </w:rPr>
        <w:t>[</w:t>
      </w:r>
      <w:hyperlink w:anchor="_ENREF_2" w:tooltip="Fernandez-Gonzalez, 2002 #482" w:history="1">
        <w:r w:rsidR="002E4CC3">
          <w:rPr>
            <w:rFonts w:ascii="Arial" w:hAnsi="Arial" w:cs="Arial"/>
            <w:noProof/>
          </w:rPr>
          <w:t>2</w:t>
        </w:r>
      </w:hyperlink>
      <w:r w:rsidR="002E4CC3">
        <w:rPr>
          <w:rFonts w:ascii="Arial" w:hAnsi="Arial" w:cs="Arial"/>
          <w:noProof/>
        </w:rPr>
        <w:t>]</w:t>
      </w:r>
      <w:r>
        <w:rPr>
          <w:rFonts w:ascii="Arial" w:hAnsi="Arial" w:cs="Arial"/>
        </w:rPr>
        <w:fldChar w:fldCharType="end"/>
      </w:r>
      <w:r>
        <w:rPr>
          <w:rFonts w:ascii="Arial" w:hAnsi="Arial" w:cs="Arial"/>
        </w:rPr>
        <w:t xml:space="preserve">.  </w:t>
      </w:r>
      <w:r w:rsidR="00114840">
        <w:rPr>
          <w:rFonts w:ascii="Arial" w:hAnsi="Arial" w:cs="Arial"/>
        </w:rPr>
        <w:t>T</w:t>
      </w:r>
      <w:r>
        <w:rPr>
          <w:rFonts w:ascii="Arial" w:hAnsi="Arial" w:cs="Arial"/>
        </w:rPr>
        <w:t xml:space="preserve">he same deglutamylase gene is </w:t>
      </w:r>
      <w:r w:rsidR="00114840">
        <w:rPr>
          <w:rFonts w:ascii="Arial" w:hAnsi="Arial" w:cs="Arial"/>
        </w:rPr>
        <w:t>“</w:t>
      </w:r>
      <w:r>
        <w:rPr>
          <w:rFonts w:ascii="Arial" w:hAnsi="Arial" w:cs="Arial"/>
        </w:rPr>
        <w:t>turned on</w:t>
      </w:r>
      <w:r w:rsidR="00114840">
        <w:rPr>
          <w:rFonts w:ascii="Arial" w:hAnsi="Arial" w:cs="Arial"/>
        </w:rPr>
        <w:t>”</w:t>
      </w:r>
      <w:r>
        <w:rPr>
          <w:rFonts w:ascii="Arial" w:hAnsi="Arial" w:cs="Arial"/>
        </w:rPr>
        <w:t xml:space="preserve"> in injured spinal cord neurons </w:t>
      </w:r>
      <w:r w:rsidR="00114840">
        <w:rPr>
          <w:rFonts w:ascii="Arial" w:hAnsi="Arial" w:cs="Arial"/>
        </w:rPr>
        <w:t xml:space="preserve">mice </w:t>
      </w:r>
      <w:r>
        <w:rPr>
          <w:rFonts w:ascii="Arial" w:hAnsi="Arial" w:cs="Arial"/>
        </w:rPr>
        <w:fldChar w:fldCharType="begin">
          <w:fldData xml:space="preserve">PEVuZE5vdGU+PENpdGU+PEF1dGhvcj5IYXJyaXM8L0F1dGhvcj48WWVhcj4yMDAwPC9ZZWFyPjxS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==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PEVuZE5vdGU+PENpdGU+PEF1dGhvcj5IYXJyaXM8L0F1dGhvcj48WWVhcj4yMDAwPC9ZZWFyPjxS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==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Pr>
          <w:rFonts w:ascii="Arial" w:hAnsi="Arial" w:cs="Arial"/>
        </w:rPr>
      </w:r>
      <w:r>
        <w:rPr>
          <w:rFonts w:ascii="Arial" w:hAnsi="Arial" w:cs="Arial"/>
        </w:rPr>
        <w:fldChar w:fldCharType="separate"/>
      </w:r>
      <w:r w:rsidR="002E4CC3">
        <w:rPr>
          <w:rFonts w:ascii="Arial" w:hAnsi="Arial" w:cs="Arial"/>
          <w:noProof/>
        </w:rPr>
        <w:t>[</w:t>
      </w:r>
      <w:hyperlink w:anchor="_ENREF_3" w:tooltip="Harris, 2000 #483" w:history="1">
        <w:r w:rsidR="002E4CC3">
          <w:rPr>
            <w:rFonts w:ascii="Arial" w:hAnsi="Arial" w:cs="Arial"/>
            <w:noProof/>
          </w:rPr>
          <w:t>3</w:t>
        </w:r>
      </w:hyperlink>
      <w:r w:rsidR="002E4CC3">
        <w:rPr>
          <w:rFonts w:ascii="Arial" w:hAnsi="Arial" w:cs="Arial"/>
          <w:noProof/>
        </w:rPr>
        <w:t xml:space="preserve">, </w:t>
      </w:r>
      <w:hyperlink w:anchor="_ENREF_4" w:tooltip="Wang, 2007 #547" w:history="1">
        <w:r w:rsidR="002E4CC3">
          <w:rPr>
            <w:rFonts w:ascii="Arial" w:hAnsi="Arial" w:cs="Arial"/>
            <w:noProof/>
          </w:rPr>
          <w:t>4</w:t>
        </w:r>
      </w:hyperlink>
      <w:r w:rsidR="002E4CC3">
        <w:rPr>
          <w:rFonts w:ascii="Arial" w:hAnsi="Arial" w:cs="Arial"/>
          <w:noProof/>
        </w:rPr>
        <w:t>]</w:t>
      </w:r>
      <w:r>
        <w:rPr>
          <w:rFonts w:ascii="Arial" w:hAnsi="Arial" w:cs="Arial"/>
        </w:rPr>
        <w:fldChar w:fldCharType="end"/>
      </w:r>
      <w:r>
        <w:rPr>
          <w:rFonts w:ascii="Arial" w:hAnsi="Arial" w:cs="Arial"/>
        </w:rPr>
        <w:t xml:space="preserve">, suggesting </w:t>
      </w:r>
      <w:r w:rsidR="00114840">
        <w:rPr>
          <w:rFonts w:ascii="Arial" w:hAnsi="Arial" w:cs="Arial"/>
        </w:rPr>
        <w:t xml:space="preserve">MT glutamylation is a determinant of neuronal </w:t>
      </w:r>
      <w:r w:rsidR="00DE6B20">
        <w:rPr>
          <w:rFonts w:ascii="Arial" w:hAnsi="Arial" w:cs="Arial"/>
        </w:rPr>
        <w:t xml:space="preserve">survival </w:t>
      </w:r>
      <w:r w:rsidR="00114840">
        <w:rPr>
          <w:rFonts w:ascii="Arial" w:hAnsi="Arial" w:cs="Arial"/>
        </w:rPr>
        <w:t xml:space="preserve">and </w:t>
      </w:r>
      <w:r w:rsidR="00DE6B20">
        <w:rPr>
          <w:rFonts w:ascii="Arial" w:hAnsi="Arial" w:cs="Arial"/>
        </w:rPr>
        <w:t>reg</w:t>
      </w:r>
      <w:r w:rsidR="00D73D57">
        <w:rPr>
          <w:rFonts w:ascii="Arial" w:hAnsi="Arial" w:cs="Arial"/>
        </w:rPr>
        <w:t>eneration</w:t>
      </w:r>
      <w:r>
        <w:rPr>
          <w:rFonts w:ascii="Arial" w:hAnsi="Arial" w:cs="Arial"/>
        </w:rPr>
        <w:t xml:space="preserve">. My research to unravel </w:t>
      </w:r>
      <w:r w:rsidR="00AF789B">
        <w:rPr>
          <w:rFonts w:ascii="Arial" w:hAnsi="Arial" w:cs="Arial"/>
        </w:rPr>
        <w:t xml:space="preserve">the functions of MT glutamylation </w:t>
      </w:r>
      <w:r>
        <w:rPr>
          <w:rFonts w:ascii="Arial" w:hAnsi="Arial" w:cs="Arial"/>
        </w:rPr>
        <w:t>should be of medical</w:t>
      </w:r>
      <w:r w:rsidR="00CD7AFB">
        <w:rPr>
          <w:rFonts w:ascii="Arial" w:hAnsi="Arial" w:cs="Arial"/>
        </w:rPr>
        <w:t xml:space="preserve"> </w:t>
      </w:r>
      <w:r>
        <w:rPr>
          <w:rFonts w:ascii="Arial" w:hAnsi="Arial" w:cs="Arial"/>
        </w:rPr>
        <w:t xml:space="preserve">importance in treatment of neurodegenerative diseases and spinal cord injury. </w:t>
      </w:r>
    </w:p>
    <w:p w14:paraId="46316CA2" w14:textId="77777777" w:rsidR="00896122" w:rsidRDefault="00896122" w:rsidP="00362EED">
      <w:pPr>
        <w:contextualSpacing/>
        <w:rPr>
          <w:rFonts w:ascii="Arial" w:hAnsi="Arial" w:cs="Arial"/>
          <w:b/>
        </w:rPr>
      </w:pPr>
    </w:p>
    <w:p w14:paraId="1B3971B4" w14:textId="46EE7CAA" w:rsidR="00671572" w:rsidRPr="00896122" w:rsidRDefault="00003438" w:rsidP="00362EED">
      <w:pPr>
        <w:contextualSpacing/>
        <w:rPr>
          <w:rFonts w:ascii="Arial" w:hAnsi="Arial" w:cs="Arial"/>
          <w:b/>
        </w:rPr>
      </w:pPr>
      <w:r>
        <w:rPr>
          <w:rFonts w:ascii="Arial" w:hAnsi="Arial" w:cs="Arial"/>
          <w:b/>
        </w:rPr>
        <w:t>Future Research Goals</w:t>
      </w:r>
    </w:p>
    <w:p w14:paraId="649845F9" w14:textId="55933043" w:rsidR="00227807" w:rsidRPr="00227807" w:rsidRDefault="00003438" w:rsidP="00362EED">
      <w:pPr>
        <w:spacing w:before="240"/>
        <w:contextualSpacing/>
        <w:rPr>
          <w:rFonts w:ascii="Arial" w:hAnsi="Arial" w:cs="Arial"/>
        </w:rPr>
      </w:pPr>
      <w:r>
        <w:rPr>
          <w:rFonts w:ascii="Arial" w:hAnsi="Arial" w:cs="Arial"/>
          <w:b/>
        </w:rPr>
        <w:t xml:space="preserve">1) </w:t>
      </w:r>
      <w:r w:rsidR="000F52FB">
        <w:rPr>
          <w:rFonts w:ascii="Arial" w:hAnsi="Arial" w:cs="Arial"/>
          <w:b/>
        </w:rPr>
        <w:t xml:space="preserve">Determine the molecular pathways by which post-translational glutamylation controls </w:t>
      </w:r>
      <w:r w:rsidR="00AF789B">
        <w:rPr>
          <w:rFonts w:ascii="Arial" w:hAnsi="Arial" w:cs="Arial"/>
          <w:b/>
        </w:rPr>
        <w:t>MT</w:t>
      </w:r>
      <w:r w:rsidR="000F52FB">
        <w:rPr>
          <w:rFonts w:ascii="Arial" w:hAnsi="Arial" w:cs="Arial"/>
          <w:b/>
        </w:rPr>
        <w:t xml:space="preserve"> stability and transport in cilia, dendrites, and axons.</w:t>
      </w:r>
    </w:p>
    <w:p w14:paraId="21D818CD" w14:textId="66184CEB" w:rsidR="00DA54AB" w:rsidRDefault="00A26126" w:rsidP="00362EED">
      <w:pPr>
        <w:spacing w:before="240"/>
        <w:ind w:firstLine="720"/>
        <w:contextualSpacing/>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2F33007C" wp14:editId="4D3585C0">
                <wp:simplePos x="0" y="0"/>
                <wp:positionH relativeFrom="column">
                  <wp:posOffset>2616200</wp:posOffset>
                </wp:positionH>
                <wp:positionV relativeFrom="paragraph">
                  <wp:posOffset>593725</wp:posOffset>
                </wp:positionV>
                <wp:extent cx="3479800" cy="2174240"/>
                <wp:effectExtent l="0" t="0" r="25400" b="35560"/>
                <wp:wrapSquare wrapText="bothSides"/>
                <wp:docPr id="9" name="Text Box 9"/>
                <wp:cNvGraphicFramePr/>
                <a:graphic xmlns:a="http://schemas.openxmlformats.org/drawingml/2006/main">
                  <a:graphicData uri="http://schemas.microsoft.com/office/word/2010/wordprocessingShape">
                    <wps:wsp>
                      <wps:cNvSpPr txBox="1"/>
                      <wps:spPr>
                        <a:xfrm>
                          <a:off x="0" y="0"/>
                          <a:ext cx="3479800" cy="217424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8CF8F" w14:textId="77777777" w:rsidR="00797F62" w:rsidRDefault="00797F62" w:rsidP="00B14F1F">
                            <w:pPr>
                              <w:rPr>
                                <w:rFonts w:ascii="Arial" w:hAnsi="Arial" w:cs="Arial"/>
                                <w:b/>
                                <w:sz w:val="20"/>
                                <w:szCs w:val="20"/>
                              </w:rPr>
                            </w:pPr>
                          </w:p>
                          <w:p w14:paraId="3FDF7E4F" w14:textId="77777777" w:rsidR="00797F62" w:rsidRDefault="00797F62" w:rsidP="00B14F1F">
                            <w:pPr>
                              <w:rPr>
                                <w:rFonts w:ascii="Arial" w:hAnsi="Arial" w:cs="Arial"/>
                                <w:b/>
                                <w:sz w:val="20"/>
                                <w:szCs w:val="20"/>
                              </w:rPr>
                            </w:pPr>
                          </w:p>
                          <w:p w14:paraId="7BFD82F9" w14:textId="77777777" w:rsidR="00797F62" w:rsidRDefault="00797F62" w:rsidP="00B14F1F">
                            <w:pPr>
                              <w:rPr>
                                <w:rFonts w:ascii="Arial" w:hAnsi="Arial" w:cs="Arial"/>
                                <w:b/>
                                <w:sz w:val="20"/>
                                <w:szCs w:val="20"/>
                              </w:rPr>
                            </w:pPr>
                          </w:p>
                          <w:p w14:paraId="47968856" w14:textId="77777777" w:rsidR="00797F62" w:rsidRDefault="00797F62" w:rsidP="00B14F1F">
                            <w:pPr>
                              <w:rPr>
                                <w:rFonts w:ascii="Arial" w:hAnsi="Arial" w:cs="Arial"/>
                                <w:b/>
                                <w:sz w:val="20"/>
                                <w:szCs w:val="20"/>
                              </w:rPr>
                            </w:pPr>
                          </w:p>
                          <w:p w14:paraId="74F92B13" w14:textId="77777777" w:rsidR="00797F62" w:rsidRDefault="00797F62" w:rsidP="00B14F1F">
                            <w:pPr>
                              <w:rPr>
                                <w:rFonts w:ascii="Arial" w:hAnsi="Arial" w:cs="Arial"/>
                                <w:b/>
                                <w:sz w:val="20"/>
                                <w:szCs w:val="20"/>
                              </w:rPr>
                            </w:pPr>
                          </w:p>
                          <w:p w14:paraId="15F65DF5" w14:textId="77777777" w:rsidR="00797F62" w:rsidRDefault="00797F62" w:rsidP="00B14F1F">
                            <w:pPr>
                              <w:rPr>
                                <w:rFonts w:ascii="Arial" w:hAnsi="Arial" w:cs="Arial"/>
                                <w:b/>
                                <w:sz w:val="20"/>
                                <w:szCs w:val="20"/>
                              </w:rPr>
                            </w:pPr>
                          </w:p>
                          <w:p w14:paraId="277F42C4" w14:textId="77777777" w:rsidR="00797F62" w:rsidRDefault="00797F62" w:rsidP="00B14F1F">
                            <w:pPr>
                              <w:rPr>
                                <w:rFonts w:ascii="Arial" w:hAnsi="Arial" w:cs="Arial"/>
                                <w:b/>
                                <w:sz w:val="20"/>
                                <w:szCs w:val="20"/>
                              </w:rPr>
                            </w:pPr>
                          </w:p>
                          <w:p w14:paraId="58312CF9" w14:textId="77777777" w:rsidR="00797F62" w:rsidRDefault="00797F62" w:rsidP="00B14F1F">
                            <w:pPr>
                              <w:rPr>
                                <w:rFonts w:ascii="Arial" w:hAnsi="Arial" w:cs="Arial"/>
                                <w:b/>
                                <w:sz w:val="20"/>
                                <w:szCs w:val="20"/>
                              </w:rPr>
                            </w:pPr>
                          </w:p>
                          <w:p w14:paraId="71972924" w14:textId="77777777" w:rsidR="00797F62" w:rsidRDefault="00797F62" w:rsidP="00B14F1F">
                            <w:pPr>
                              <w:rPr>
                                <w:rFonts w:ascii="Arial" w:hAnsi="Arial" w:cs="Arial"/>
                                <w:b/>
                                <w:sz w:val="20"/>
                                <w:szCs w:val="20"/>
                              </w:rPr>
                            </w:pPr>
                          </w:p>
                          <w:p w14:paraId="4F123E5E" w14:textId="77777777" w:rsidR="00797F62" w:rsidRDefault="00797F62" w:rsidP="00B14F1F">
                            <w:pPr>
                              <w:rPr>
                                <w:rFonts w:ascii="Arial" w:hAnsi="Arial" w:cs="Arial"/>
                                <w:b/>
                                <w:sz w:val="20"/>
                                <w:szCs w:val="20"/>
                              </w:rPr>
                            </w:pPr>
                          </w:p>
                          <w:p w14:paraId="13D93D5F" w14:textId="77777777" w:rsidR="00797F62" w:rsidRDefault="00797F62" w:rsidP="00B14F1F">
                            <w:pPr>
                              <w:rPr>
                                <w:rFonts w:ascii="Arial" w:hAnsi="Arial" w:cs="Arial"/>
                                <w:sz w:val="20"/>
                                <w:szCs w:val="20"/>
                              </w:rPr>
                            </w:pPr>
                            <w:r w:rsidRPr="004938FB">
                              <w:rPr>
                                <w:rFonts w:ascii="Arial" w:hAnsi="Arial" w:cs="Arial"/>
                                <w:b/>
                                <w:sz w:val="20"/>
                                <w:szCs w:val="20"/>
                              </w:rPr>
                              <w:t>Fig. 1</w:t>
                            </w:r>
                            <w:r>
                              <w:rPr>
                                <w:rFonts w:ascii="Arial" w:hAnsi="Arial" w:cs="Arial"/>
                                <w:b/>
                                <w:sz w:val="20"/>
                                <w:szCs w:val="20"/>
                              </w:rPr>
                              <w:t xml:space="preserve"> Dye-filling of amphid neurons with intact cilia</w:t>
                            </w:r>
                          </w:p>
                          <w:p w14:paraId="1014335E" w14:textId="77777777" w:rsidR="00797F62" w:rsidRDefault="00797F62" w:rsidP="00B14F1F">
                            <w:pPr>
                              <w:rPr>
                                <w:rFonts w:ascii="Arial" w:hAnsi="Arial" w:cs="Arial"/>
                                <w:sz w:val="20"/>
                                <w:szCs w:val="20"/>
                              </w:rPr>
                            </w:pPr>
                            <w:r>
                              <w:rPr>
                                <w:rFonts w:ascii="Arial" w:hAnsi="Arial" w:cs="Arial"/>
                                <w:sz w:val="20"/>
                                <w:szCs w:val="20"/>
                              </w:rPr>
                              <w:t xml:space="preserve">Loss of amphid neuron cilia is complete in </w:t>
                            </w:r>
                            <w:r>
                              <w:rPr>
                                <w:rFonts w:ascii="Arial" w:hAnsi="Arial" w:cs="Arial"/>
                                <w:i/>
                                <w:sz w:val="20"/>
                                <w:szCs w:val="20"/>
                              </w:rPr>
                              <w:t xml:space="preserve">ccpp-1 </w:t>
                            </w:r>
                            <w:r>
                              <w:rPr>
                                <w:rFonts w:ascii="Arial" w:hAnsi="Arial" w:cs="Arial"/>
                                <w:sz w:val="20"/>
                                <w:szCs w:val="20"/>
                              </w:rPr>
                              <w:t xml:space="preserve">mutant </w:t>
                            </w:r>
                          </w:p>
                          <w:p w14:paraId="5642F3C9" w14:textId="70FDB1BD" w:rsidR="00797F62" w:rsidRDefault="00797F62" w:rsidP="00B14F1F">
                            <w:pPr>
                              <w:rPr>
                                <w:rFonts w:ascii="Arial" w:hAnsi="Arial" w:cs="Arial"/>
                                <w:sz w:val="20"/>
                                <w:szCs w:val="20"/>
                              </w:rPr>
                            </w:pPr>
                            <w:proofErr w:type="gramStart"/>
                            <w:r>
                              <w:rPr>
                                <w:rFonts w:ascii="Arial" w:hAnsi="Arial" w:cs="Arial"/>
                                <w:sz w:val="20"/>
                                <w:szCs w:val="20"/>
                              </w:rPr>
                              <w:t>adults</w:t>
                            </w:r>
                            <w:proofErr w:type="gramEnd"/>
                            <w:r>
                              <w:rPr>
                                <w:rFonts w:ascii="Arial" w:hAnsi="Arial" w:cs="Arial"/>
                                <w:sz w:val="20"/>
                                <w:szCs w:val="20"/>
                              </w:rPr>
                              <w:t xml:space="preserve">, as shown by dye-filling assay.  Suppressor mutants </w:t>
                            </w:r>
                          </w:p>
                          <w:p w14:paraId="7203460E" w14:textId="2948C05A" w:rsidR="00797F62" w:rsidRDefault="00797F62" w:rsidP="00B14F1F">
                            <w:pPr>
                              <w:rPr>
                                <w:rFonts w:ascii="Arial" w:hAnsi="Arial" w:cs="Arial"/>
                                <w:sz w:val="20"/>
                                <w:szCs w:val="20"/>
                              </w:rPr>
                            </w:pPr>
                            <w:proofErr w:type="gramStart"/>
                            <w:r>
                              <w:rPr>
                                <w:rFonts w:ascii="Arial" w:hAnsi="Arial" w:cs="Arial"/>
                                <w:sz w:val="20"/>
                                <w:szCs w:val="20"/>
                              </w:rPr>
                              <w:t>displayed</w:t>
                            </w:r>
                            <w:proofErr w:type="gramEnd"/>
                            <w:r>
                              <w:rPr>
                                <w:rFonts w:ascii="Arial" w:hAnsi="Arial" w:cs="Arial"/>
                                <w:sz w:val="20"/>
                                <w:szCs w:val="20"/>
                              </w:rPr>
                              <w:t xml:space="preserve"> a wild-type phenotype.</w:t>
                            </w:r>
                          </w:p>
                          <w:p w14:paraId="6A739BB5" w14:textId="77777777" w:rsidR="00797F62" w:rsidRDefault="00797F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206pt;margin-top:46.75pt;width:274pt;height:171.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" filled="f" strokecolor="black [3213]">
                <v:textbox>
                  <w:txbxContent>
                    <w:p w14:paraId="5118CF8F" w14:textId="77777777" w:rsidR="00797F62" w:rsidRDefault="00797F62" w:rsidP="00B14F1F">
                      <w:pPr>
                        <w:rPr>
                          <w:rFonts w:ascii="Arial" w:hAnsi="Arial" w:cs="Arial"/>
                          <w:b/>
                          <w:sz w:val="20"/>
                          <w:szCs w:val="20"/>
                        </w:rPr>
                      </w:pPr>
                    </w:p>
                    <w:p w14:paraId="3FDF7E4F" w14:textId="77777777" w:rsidR="00797F62" w:rsidRDefault="00797F62" w:rsidP="00B14F1F">
                      <w:pPr>
                        <w:rPr>
                          <w:rFonts w:ascii="Arial" w:hAnsi="Arial" w:cs="Arial"/>
                          <w:b/>
                          <w:sz w:val="20"/>
                          <w:szCs w:val="20"/>
                        </w:rPr>
                      </w:pPr>
                    </w:p>
                    <w:p w14:paraId="7BFD82F9" w14:textId="77777777" w:rsidR="00797F62" w:rsidRDefault="00797F62" w:rsidP="00B14F1F">
                      <w:pPr>
                        <w:rPr>
                          <w:rFonts w:ascii="Arial" w:hAnsi="Arial" w:cs="Arial"/>
                          <w:b/>
                          <w:sz w:val="20"/>
                          <w:szCs w:val="20"/>
                        </w:rPr>
                      </w:pPr>
                    </w:p>
                    <w:p w14:paraId="47968856" w14:textId="77777777" w:rsidR="00797F62" w:rsidRDefault="00797F62" w:rsidP="00B14F1F">
                      <w:pPr>
                        <w:rPr>
                          <w:rFonts w:ascii="Arial" w:hAnsi="Arial" w:cs="Arial"/>
                          <w:b/>
                          <w:sz w:val="20"/>
                          <w:szCs w:val="20"/>
                        </w:rPr>
                      </w:pPr>
                    </w:p>
                    <w:p w14:paraId="74F92B13" w14:textId="77777777" w:rsidR="00797F62" w:rsidRDefault="00797F62" w:rsidP="00B14F1F">
                      <w:pPr>
                        <w:rPr>
                          <w:rFonts w:ascii="Arial" w:hAnsi="Arial" w:cs="Arial"/>
                          <w:b/>
                          <w:sz w:val="20"/>
                          <w:szCs w:val="20"/>
                        </w:rPr>
                      </w:pPr>
                    </w:p>
                    <w:p w14:paraId="15F65DF5" w14:textId="77777777" w:rsidR="00797F62" w:rsidRDefault="00797F62" w:rsidP="00B14F1F">
                      <w:pPr>
                        <w:rPr>
                          <w:rFonts w:ascii="Arial" w:hAnsi="Arial" w:cs="Arial"/>
                          <w:b/>
                          <w:sz w:val="20"/>
                          <w:szCs w:val="20"/>
                        </w:rPr>
                      </w:pPr>
                    </w:p>
                    <w:p w14:paraId="277F42C4" w14:textId="77777777" w:rsidR="00797F62" w:rsidRDefault="00797F62" w:rsidP="00B14F1F">
                      <w:pPr>
                        <w:rPr>
                          <w:rFonts w:ascii="Arial" w:hAnsi="Arial" w:cs="Arial"/>
                          <w:b/>
                          <w:sz w:val="20"/>
                          <w:szCs w:val="20"/>
                        </w:rPr>
                      </w:pPr>
                    </w:p>
                    <w:p w14:paraId="58312CF9" w14:textId="77777777" w:rsidR="00797F62" w:rsidRDefault="00797F62" w:rsidP="00B14F1F">
                      <w:pPr>
                        <w:rPr>
                          <w:rFonts w:ascii="Arial" w:hAnsi="Arial" w:cs="Arial"/>
                          <w:b/>
                          <w:sz w:val="20"/>
                          <w:szCs w:val="20"/>
                        </w:rPr>
                      </w:pPr>
                    </w:p>
                    <w:p w14:paraId="71972924" w14:textId="77777777" w:rsidR="00797F62" w:rsidRDefault="00797F62" w:rsidP="00B14F1F">
                      <w:pPr>
                        <w:rPr>
                          <w:rFonts w:ascii="Arial" w:hAnsi="Arial" w:cs="Arial"/>
                          <w:b/>
                          <w:sz w:val="20"/>
                          <w:szCs w:val="20"/>
                        </w:rPr>
                      </w:pPr>
                    </w:p>
                    <w:p w14:paraId="4F123E5E" w14:textId="77777777" w:rsidR="00797F62" w:rsidRDefault="00797F62" w:rsidP="00B14F1F">
                      <w:pPr>
                        <w:rPr>
                          <w:rFonts w:ascii="Arial" w:hAnsi="Arial" w:cs="Arial"/>
                          <w:b/>
                          <w:sz w:val="20"/>
                          <w:szCs w:val="20"/>
                        </w:rPr>
                      </w:pPr>
                    </w:p>
                    <w:p w14:paraId="13D93D5F" w14:textId="77777777" w:rsidR="00797F62" w:rsidRDefault="00797F62" w:rsidP="00B14F1F">
                      <w:pPr>
                        <w:rPr>
                          <w:rFonts w:ascii="Arial" w:hAnsi="Arial" w:cs="Arial"/>
                          <w:sz w:val="20"/>
                          <w:szCs w:val="20"/>
                        </w:rPr>
                      </w:pPr>
                      <w:r w:rsidRPr="004938FB">
                        <w:rPr>
                          <w:rFonts w:ascii="Arial" w:hAnsi="Arial" w:cs="Arial"/>
                          <w:b/>
                          <w:sz w:val="20"/>
                          <w:szCs w:val="20"/>
                        </w:rPr>
                        <w:t>Fig. 1</w:t>
                      </w:r>
                      <w:r>
                        <w:rPr>
                          <w:rFonts w:ascii="Arial" w:hAnsi="Arial" w:cs="Arial"/>
                          <w:b/>
                          <w:sz w:val="20"/>
                          <w:szCs w:val="20"/>
                        </w:rPr>
                        <w:t xml:space="preserve"> Dye-filling of amphid neurons with intact cilia</w:t>
                      </w:r>
                    </w:p>
                    <w:p w14:paraId="1014335E" w14:textId="77777777" w:rsidR="00797F62" w:rsidRDefault="00797F62" w:rsidP="00B14F1F">
                      <w:pPr>
                        <w:rPr>
                          <w:rFonts w:ascii="Arial" w:hAnsi="Arial" w:cs="Arial"/>
                          <w:sz w:val="20"/>
                          <w:szCs w:val="20"/>
                        </w:rPr>
                      </w:pPr>
                      <w:r>
                        <w:rPr>
                          <w:rFonts w:ascii="Arial" w:hAnsi="Arial" w:cs="Arial"/>
                          <w:sz w:val="20"/>
                          <w:szCs w:val="20"/>
                        </w:rPr>
                        <w:t xml:space="preserve">Loss of amphid neuron cilia is complete in </w:t>
                      </w:r>
                      <w:r>
                        <w:rPr>
                          <w:rFonts w:ascii="Arial" w:hAnsi="Arial" w:cs="Arial"/>
                          <w:i/>
                          <w:sz w:val="20"/>
                          <w:szCs w:val="20"/>
                        </w:rPr>
                        <w:t xml:space="preserve">ccpp-1 </w:t>
                      </w:r>
                      <w:r>
                        <w:rPr>
                          <w:rFonts w:ascii="Arial" w:hAnsi="Arial" w:cs="Arial"/>
                          <w:sz w:val="20"/>
                          <w:szCs w:val="20"/>
                        </w:rPr>
                        <w:t xml:space="preserve">mutant </w:t>
                      </w:r>
                    </w:p>
                    <w:p w14:paraId="5642F3C9" w14:textId="70FDB1BD" w:rsidR="00797F62" w:rsidRDefault="00797F62" w:rsidP="00B14F1F">
                      <w:pPr>
                        <w:rPr>
                          <w:rFonts w:ascii="Arial" w:hAnsi="Arial" w:cs="Arial"/>
                          <w:sz w:val="20"/>
                          <w:szCs w:val="20"/>
                        </w:rPr>
                      </w:pPr>
                      <w:proofErr w:type="gramStart"/>
                      <w:r>
                        <w:rPr>
                          <w:rFonts w:ascii="Arial" w:hAnsi="Arial" w:cs="Arial"/>
                          <w:sz w:val="20"/>
                          <w:szCs w:val="20"/>
                        </w:rPr>
                        <w:t>adults</w:t>
                      </w:r>
                      <w:proofErr w:type="gramEnd"/>
                      <w:r>
                        <w:rPr>
                          <w:rFonts w:ascii="Arial" w:hAnsi="Arial" w:cs="Arial"/>
                          <w:sz w:val="20"/>
                          <w:szCs w:val="20"/>
                        </w:rPr>
                        <w:t xml:space="preserve">, as shown by dye-filling assay.  Suppressor mutants </w:t>
                      </w:r>
                    </w:p>
                    <w:p w14:paraId="7203460E" w14:textId="2948C05A" w:rsidR="00797F62" w:rsidRDefault="00797F62" w:rsidP="00B14F1F">
                      <w:pPr>
                        <w:rPr>
                          <w:rFonts w:ascii="Arial" w:hAnsi="Arial" w:cs="Arial"/>
                          <w:sz w:val="20"/>
                          <w:szCs w:val="20"/>
                        </w:rPr>
                      </w:pPr>
                      <w:proofErr w:type="gramStart"/>
                      <w:r>
                        <w:rPr>
                          <w:rFonts w:ascii="Arial" w:hAnsi="Arial" w:cs="Arial"/>
                          <w:sz w:val="20"/>
                          <w:szCs w:val="20"/>
                        </w:rPr>
                        <w:t>displayed</w:t>
                      </w:r>
                      <w:proofErr w:type="gramEnd"/>
                      <w:r>
                        <w:rPr>
                          <w:rFonts w:ascii="Arial" w:hAnsi="Arial" w:cs="Arial"/>
                          <w:sz w:val="20"/>
                          <w:szCs w:val="20"/>
                        </w:rPr>
                        <w:t xml:space="preserve"> a wild-type phenotype.</w:t>
                      </w:r>
                    </w:p>
                    <w:p w14:paraId="6A739BB5" w14:textId="77777777" w:rsidR="00797F62" w:rsidRDefault="00797F62"/>
                  </w:txbxContent>
                </v:textbox>
                <w10:wrap type="square"/>
              </v:shape>
            </w:pict>
          </mc:Fallback>
        </mc:AlternateContent>
      </w:r>
      <w:r>
        <w:rPr>
          <w:rFonts w:ascii="Arial" w:hAnsi="Arial" w:cs="Arial"/>
          <w:noProof/>
        </w:rPr>
        <w:drawing>
          <wp:anchor distT="0" distB="0" distL="114300" distR="114300" simplePos="0" relativeHeight="251670528" behindDoc="0" locked="0" layoutInCell="1" allowOverlap="1" wp14:anchorId="329E5F69" wp14:editId="0A99E6BD">
            <wp:simplePos x="0" y="0"/>
            <wp:positionH relativeFrom="margin">
              <wp:posOffset>2733040</wp:posOffset>
            </wp:positionH>
            <wp:positionV relativeFrom="margin">
              <wp:posOffset>6461760</wp:posOffset>
            </wp:positionV>
            <wp:extent cx="3200400" cy="1422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f fig.pdf"/>
                    <pic:cNvPicPr/>
                  </pic:nvPicPr>
                  <pic:blipFill>
                    <a:blip r:embed="rId7">
                      <a:extLst>
                        <a:ext uri="{28A0092B-C50C-407E-A947-70E740481C1C}">
                          <a14:useLocalDpi xmlns:a14="http://schemas.microsoft.com/office/drawing/2010/main" val="0"/>
                        </a:ext>
                      </a:extLst>
                    </a:blip>
                    <a:stretch>
                      <a:fillRect/>
                    </a:stretch>
                  </pic:blipFill>
                  <pic:spPr>
                    <a:xfrm>
                      <a:off x="0" y="0"/>
                      <a:ext cx="3200400" cy="1422400"/>
                    </a:xfrm>
                    <a:prstGeom prst="rect">
                      <a:avLst/>
                    </a:prstGeom>
                  </pic:spPr>
                </pic:pic>
              </a:graphicData>
            </a:graphic>
          </wp:anchor>
        </w:drawing>
      </w:r>
      <w:r w:rsidR="000F52FB" w:rsidRPr="00227807">
        <w:rPr>
          <w:rFonts w:ascii="Arial" w:hAnsi="Arial" w:cs="Arial"/>
        </w:rPr>
        <w:t>Loss of the deglutamylas</w:t>
      </w:r>
      <w:r w:rsidR="000F52FB">
        <w:rPr>
          <w:rFonts w:ascii="Arial" w:hAnsi="Arial" w:cs="Arial"/>
        </w:rPr>
        <w:t xml:space="preserve">e CCPP-1 leads to hyperglutamylation of </w:t>
      </w:r>
      <w:r w:rsidR="00AF789B">
        <w:rPr>
          <w:rFonts w:ascii="Arial" w:hAnsi="Arial" w:cs="Arial"/>
        </w:rPr>
        <w:t>MT</w:t>
      </w:r>
      <w:r w:rsidR="000F52FB">
        <w:rPr>
          <w:rFonts w:ascii="Arial" w:hAnsi="Arial" w:cs="Arial"/>
        </w:rPr>
        <w:t xml:space="preserve">s, which causes the progressive deterioration of amphid cilia.  Mutations in the glutamate ligase-encoding genes </w:t>
      </w:r>
      <w:r w:rsidR="000F52FB">
        <w:rPr>
          <w:rFonts w:ascii="Arial" w:hAnsi="Arial" w:cs="Arial"/>
          <w:i/>
        </w:rPr>
        <w:t>ttll-4</w:t>
      </w:r>
      <w:r w:rsidR="000F52FB">
        <w:rPr>
          <w:rFonts w:ascii="Arial" w:hAnsi="Arial" w:cs="Arial"/>
        </w:rPr>
        <w:t xml:space="preserve">, </w:t>
      </w:r>
      <w:r w:rsidR="000F52FB">
        <w:rPr>
          <w:rFonts w:ascii="Arial" w:hAnsi="Arial" w:cs="Arial"/>
          <w:i/>
        </w:rPr>
        <w:t>ttll-5,</w:t>
      </w:r>
      <w:r w:rsidR="000F52FB">
        <w:rPr>
          <w:rFonts w:ascii="Arial" w:hAnsi="Arial" w:cs="Arial"/>
        </w:rPr>
        <w:t xml:space="preserve"> or </w:t>
      </w:r>
      <w:r w:rsidR="000F52FB">
        <w:rPr>
          <w:rFonts w:ascii="Arial" w:hAnsi="Arial" w:cs="Arial"/>
          <w:i/>
        </w:rPr>
        <w:t>ttll-11</w:t>
      </w:r>
      <w:r w:rsidR="000F52FB">
        <w:rPr>
          <w:rFonts w:ascii="Arial" w:hAnsi="Arial" w:cs="Arial"/>
        </w:rPr>
        <w:t xml:space="preserve"> suppress the degeneration of amphid cilia, suggesting that a balance of glutamylation and </w:t>
      </w:r>
      <w:proofErr w:type="spellStart"/>
      <w:r w:rsidR="000F52FB">
        <w:rPr>
          <w:rFonts w:ascii="Arial" w:hAnsi="Arial" w:cs="Arial"/>
        </w:rPr>
        <w:t>deglutamylation</w:t>
      </w:r>
      <w:proofErr w:type="spellEnd"/>
      <w:r w:rsidR="000F52FB">
        <w:rPr>
          <w:rFonts w:ascii="Arial" w:hAnsi="Arial" w:cs="Arial"/>
        </w:rPr>
        <w:t xml:space="preserve"> of </w:t>
      </w:r>
      <w:r w:rsidR="00AF789B">
        <w:rPr>
          <w:rFonts w:ascii="Arial" w:hAnsi="Arial" w:cs="Arial"/>
        </w:rPr>
        <w:t>MT</w:t>
      </w:r>
      <w:r w:rsidR="000F52FB">
        <w:rPr>
          <w:rFonts w:ascii="Arial" w:hAnsi="Arial" w:cs="Arial"/>
        </w:rPr>
        <w:t xml:space="preserve">s regulates the stability of cilia. </w:t>
      </w:r>
    </w:p>
    <w:p w14:paraId="1BA47A5C" w14:textId="47162400" w:rsidR="00B14F1F" w:rsidRDefault="00DA54AB" w:rsidP="00362EED">
      <w:pPr>
        <w:spacing w:before="240"/>
        <w:ind w:firstLine="720"/>
        <w:contextualSpacing/>
        <w:rPr>
          <w:rFonts w:ascii="Arial" w:hAnsi="Arial" w:cs="Arial"/>
          <w:b/>
          <w:noProof/>
          <w:sz w:val="20"/>
          <w:szCs w:val="20"/>
        </w:rPr>
      </w:pPr>
      <w:r>
        <w:rPr>
          <w:rFonts w:ascii="Arial" w:hAnsi="Arial" w:cs="Arial"/>
        </w:rPr>
        <w:t>T</w:t>
      </w:r>
      <w:r w:rsidR="000F52FB">
        <w:rPr>
          <w:rFonts w:ascii="Arial" w:hAnsi="Arial" w:cs="Arial"/>
        </w:rPr>
        <w:t xml:space="preserve">o determine what other factors are involved in </w:t>
      </w:r>
      <w:r w:rsidR="00AB0410">
        <w:rPr>
          <w:rFonts w:ascii="Arial" w:hAnsi="Arial" w:cs="Arial"/>
        </w:rPr>
        <w:t>regulation of MT stability by</w:t>
      </w:r>
      <w:r w:rsidR="000F52FB">
        <w:rPr>
          <w:rFonts w:ascii="Arial" w:hAnsi="Arial" w:cs="Arial"/>
        </w:rPr>
        <w:t xml:space="preserve"> </w:t>
      </w:r>
      <w:r w:rsidR="00AB0410">
        <w:rPr>
          <w:rFonts w:ascii="Arial" w:hAnsi="Arial" w:cs="Arial"/>
        </w:rPr>
        <w:t xml:space="preserve">post-translational glutamylation, </w:t>
      </w:r>
      <w:r w:rsidR="00A01A0B">
        <w:rPr>
          <w:rFonts w:ascii="Arial" w:hAnsi="Arial" w:cs="Arial"/>
        </w:rPr>
        <w:t>I led</w:t>
      </w:r>
      <w:r w:rsidR="00ED4C92">
        <w:rPr>
          <w:rFonts w:ascii="Arial" w:hAnsi="Arial" w:cs="Arial"/>
        </w:rPr>
        <w:t xml:space="preserve"> a team of undergraduates (Winnie Zhang, </w:t>
      </w:r>
      <w:r w:rsidR="00ED4C92">
        <w:rPr>
          <w:rFonts w:ascii="Arial" w:hAnsi="Arial" w:cs="Arial"/>
        </w:rPr>
        <w:lastRenderedPageBreak/>
        <w:t xml:space="preserve">Maggie </w:t>
      </w:r>
      <w:proofErr w:type="spellStart"/>
      <w:r w:rsidR="00ED4C92">
        <w:rPr>
          <w:rFonts w:ascii="Arial" w:hAnsi="Arial" w:cs="Arial"/>
        </w:rPr>
        <w:t>Morash</w:t>
      </w:r>
      <w:proofErr w:type="spellEnd"/>
      <w:r w:rsidR="00ED4C92">
        <w:rPr>
          <w:rFonts w:ascii="Arial" w:hAnsi="Arial" w:cs="Arial"/>
        </w:rPr>
        <w:t xml:space="preserve">, and Sebastian </w:t>
      </w:r>
      <w:proofErr w:type="spellStart"/>
      <w:r w:rsidR="00ED4C92">
        <w:rPr>
          <w:rFonts w:ascii="Arial" w:hAnsi="Arial" w:cs="Arial"/>
        </w:rPr>
        <w:t>Bellotti</w:t>
      </w:r>
      <w:proofErr w:type="spellEnd"/>
      <w:r w:rsidR="00A01A0B">
        <w:rPr>
          <w:rFonts w:ascii="Arial" w:hAnsi="Arial" w:cs="Arial"/>
        </w:rPr>
        <w:t>)</w:t>
      </w:r>
      <w:r w:rsidR="00ED4C92">
        <w:rPr>
          <w:rFonts w:ascii="Arial" w:hAnsi="Arial" w:cs="Arial"/>
        </w:rPr>
        <w:t xml:space="preserve"> </w:t>
      </w:r>
      <w:r w:rsidR="00A01A0B">
        <w:rPr>
          <w:rFonts w:ascii="Arial" w:hAnsi="Arial" w:cs="Arial"/>
        </w:rPr>
        <w:t>to perform</w:t>
      </w:r>
      <w:r w:rsidR="00ED4C92">
        <w:rPr>
          <w:rFonts w:ascii="Arial" w:hAnsi="Arial" w:cs="Arial"/>
        </w:rPr>
        <w:t xml:space="preserve"> a mutagenesis screen for</w:t>
      </w:r>
      <w:r w:rsidR="000F52FB">
        <w:rPr>
          <w:rFonts w:ascii="Arial" w:hAnsi="Arial" w:cs="Arial"/>
        </w:rPr>
        <w:t xml:space="preserve"> suppressors of the ciliary degeneration in </w:t>
      </w:r>
      <w:r w:rsidR="000F52FB">
        <w:rPr>
          <w:rFonts w:ascii="Arial" w:hAnsi="Arial" w:cs="Arial"/>
          <w:i/>
        </w:rPr>
        <w:t xml:space="preserve">ccpp-1 </w:t>
      </w:r>
      <w:r w:rsidR="000F52FB">
        <w:rPr>
          <w:rFonts w:ascii="Arial" w:hAnsi="Arial" w:cs="Arial"/>
        </w:rPr>
        <w:t>mutants.</w:t>
      </w:r>
      <w:r w:rsidR="00B14F1F" w:rsidRPr="00B14F1F">
        <w:rPr>
          <w:rFonts w:ascii="Arial" w:hAnsi="Arial" w:cs="Arial"/>
          <w:b/>
          <w:noProof/>
          <w:sz w:val="20"/>
          <w:szCs w:val="20"/>
        </w:rPr>
        <w:t xml:space="preserve"> </w:t>
      </w:r>
    </w:p>
    <w:p w14:paraId="67D3A22D" w14:textId="40027C17" w:rsidR="00ED4C92" w:rsidRDefault="00B46FA7" w:rsidP="00362EED">
      <w:pPr>
        <w:spacing w:before="240"/>
        <w:ind w:firstLine="720"/>
        <w:contextualSpacing/>
        <w:rPr>
          <w:rFonts w:ascii="Arial" w:hAnsi="Arial" w:cs="Arial"/>
          <w:b/>
          <w:sz w:val="20"/>
          <w:szCs w:val="20"/>
        </w:rPr>
      </w:pPr>
      <w:r>
        <w:rPr>
          <w:rFonts w:ascii="Arial" w:hAnsi="Arial" w:cs="Arial"/>
          <w:noProof/>
        </w:rPr>
        <mc:AlternateContent>
          <mc:Choice Requires="wps">
            <w:drawing>
              <wp:anchor distT="0" distB="0" distL="114300" distR="114300" simplePos="0" relativeHeight="251663360" behindDoc="0" locked="0" layoutInCell="1" allowOverlap="1" wp14:anchorId="79FFB8F0" wp14:editId="2323E82E">
                <wp:simplePos x="0" y="0"/>
                <wp:positionH relativeFrom="column">
                  <wp:posOffset>3357880</wp:posOffset>
                </wp:positionH>
                <wp:positionV relativeFrom="paragraph">
                  <wp:posOffset>1480820</wp:posOffset>
                </wp:positionV>
                <wp:extent cx="235712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571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AEAA5" w14:textId="77777777" w:rsidR="00797F62" w:rsidRPr="007B0CAB" w:rsidRDefault="00797F62">
                            <w:pPr>
                              <w:rPr>
                                <w:rFonts w:ascii="Arial" w:hAnsi="Arial" w:cs="Arial"/>
                                <w:b/>
                                <w:sz w:val="20"/>
                                <w:szCs w:val="20"/>
                              </w:rPr>
                            </w:pPr>
                            <w:r w:rsidRPr="007B0CAB">
                              <w:rPr>
                                <w:rFonts w:ascii="Arial" w:hAnsi="Arial" w:cs="Arial"/>
                                <w:b/>
                                <w:sz w:val="20"/>
                                <w:szCs w:val="20"/>
                              </w:rPr>
                              <w:t xml:space="preserve">Fig. 2  </w:t>
                            </w:r>
                          </w:p>
                          <w:p w14:paraId="53F2F07F" w14:textId="01C87C3C" w:rsidR="00797F62" w:rsidRDefault="00797F62">
                            <w:pPr>
                              <w:rPr>
                                <w:rFonts w:ascii="Arial" w:hAnsi="Arial" w:cs="Arial"/>
                                <w:b/>
                                <w:i/>
                                <w:sz w:val="20"/>
                                <w:szCs w:val="20"/>
                              </w:rPr>
                            </w:pPr>
                            <w:r w:rsidRPr="007B0CAB">
                              <w:rPr>
                                <w:rFonts w:ascii="Arial" w:hAnsi="Arial" w:cs="Arial"/>
                                <w:b/>
                                <w:sz w:val="20"/>
                                <w:szCs w:val="20"/>
                              </w:rPr>
                              <w:t xml:space="preserve">Hypothetical Suppressors of </w:t>
                            </w:r>
                            <w:r w:rsidRPr="007B0CAB">
                              <w:rPr>
                                <w:rFonts w:ascii="Arial" w:hAnsi="Arial" w:cs="Arial"/>
                                <w:b/>
                                <w:i/>
                                <w:sz w:val="20"/>
                                <w:szCs w:val="20"/>
                              </w:rPr>
                              <w:t>ccpp-1</w:t>
                            </w:r>
                          </w:p>
                          <w:p w14:paraId="460AE488" w14:textId="13967DD3" w:rsidR="00797F62" w:rsidRDefault="00797F62">
                            <w:pPr>
                              <w:rPr>
                                <w:rFonts w:ascii="Arial" w:hAnsi="Arial" w:cs="Arial"/>
                                <w:sz w:val="20"/>
                                <w:szCs w:val="20"/>
                              </w:rPr>
                            </w:pPr>
                            <w:r>
                              <w:rPr>
                                <w:rFonts w:ascii="Arial" w:hAnsi="Arial" w:cs="Arial"/>
                                <w:sz w:val="20"/>
                                <w:szCs w:val="20"/>
                              </w:rPr>
                              <w:t>I hope to identify molecules that</w:t>
                            </w:r>
                          </w:p>
                          <w:p w14:paraId="39CD2D96" w14:textId="0D5E21F7" w:rsidR="00797F62" w:rsidRDefault="00797F62">
                            <w:pPr>
                              <w:rPr>
                                <w:rFonts w:ascii="Arial" w:hAnsi="Arial" w:cs="Arial"/>
                                <w:sz w:val="20"/>
                                <w:szCs w:val="20"/>
                              </w:rPr>
                            </w:pPr>
                            <w:proofErr w:type="gramStart"/>
                            <w:r>
                              <w:rPr>
                                <w:rFonts w:ascii="Arial" w:hAnsi="Arial" w:cs="Arial"/>
                                <w:sz w:val="20"/>
                                <w:szCs w:val="20"/>
                              </w:rPr>
                              <w:t>interpret</w:t>
                            </w:r>
                            <w:proofErr w:type="gramEnd"/>
                            <w:r>
                              <w:rPr>
                                <w:rFonts w:ascii="Arial" w:hAnsi="Arial" w:cs="Arial"/>
                                <w:sz w:val="20"/>
                                <w:szCs w:val="20"/>
                              </w:rPr>
                              <w:t xml:space="preserve"> the Tubulin Code to modulate</w:t>
                            </w:r>
                          </w:p>
                          <w:p w14:paraId="64618CA9" w14:textId="6F49A9CA" w:rsidR="00797F62" w:rsidRPr="00291DEA" w:rsidRDefault="00797F62">
                            <w:pPr>
                              <w:rPr>
                                <w:rFonts w:ascii="Arial" w:hAnsi="Arial" w:cs="Arial"/>
                                <w:sz w:val="20"/>
                                <w:szCs w:val="20"/>
                              </w:rPr>
                            </w:pPr>
                            <w:proofErr w:type="gramStart"/>
                            <w:r>
                              <w:rPr>
                                <w:rFonts w:ascii="Arial" w:hAnsi="Arial" w:cs="Arial"/>
                                <w:sz w:val="20"/>
                                <w:szCs w:val="20"/>
                              </w:rPr>
                              <w:t>transport</w:t>
                            </w:r>
                            <w:proofErr w:type="gramEnd"/>
                            <w:r>
                              <w:rPr>
                                <w:rFonts w:ascii="Arial" w:hAnsi="Arial" w:cs="Arial"/>
                                <w:sz w:val="20"/>
                                <w:szCs w:val="20"/>
                              </w:rPr>
                              <w:t xml:space="preserve"> and MT stability</w:t>
                            </w:r>
                          </w:p>
                          <w:p w14:paraId="1C58F6B3" w14:textId="09239294" w:rsidR="00797F62" w:rsidRPr="007B0CAB" w:rsidRDefault="00797F62">
                            <w:pPr>
                              <w:rPr>
                                <w:sz w:val="20"/>
                                <w:szCs w:val="20"/>
                              </w:rPr>
                            </w:pPr>
                            <w:r w:rsidRPr="007B0CAB">
                              <w:rPr>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264.4pt;margin-top:116.6pt;width:185.6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" filled="f" stroked="f">
                <v:textbox>
                  <w:txbxContent>
                    <w:p w14:paraId="34BAEAA5" w14:textId="77777777" w:rsidR="00797F62" w:rsidRPr="007B0CAB" w:rsidRDefault="00797F62">
                      <w:pPr>
                        <w:rPr>
                          <w:rFonts w:ascii="Arial" w:hAnsi="Arial" w:cs="Arial"/>
                          <w:b/>
                          <w:sz w:val="20"/>
                          <w:szCs w:val="20"/>
                        </w:rPr>
                      </w:pPr>
                      <w:r w:rsidRPr="007B0CAB">
                        <w:rPr>
                          <w:rFonts w:ascii="Arial" w:hAnsi="Arial" w:cs="Arial"/>
                          <w:b/>
                          <w:sz w:val="20"/>
                          <w:szCs w:val="20"/>
                        </w:rPr>
                        <w:t xml:space="preserve">Fig. 2  </w:t>
                      </w:r>
                    </w:p>
                    <w:p w14:paraId="53F2F07F" w14:textId="01C87C3C" w:rsidR="00797F62" w:rsidRDefault="00797F62">
                      <w:pPr>
                        <w:rPr>
                          <w:rFonts w:ascii="Arial" w:hAnsi="Arial" w:cs="Arial"/>
                          <w:b/>
                          <w:i/>
                          <w:sz w:val="20"/>
                          <w:szCs w:val="20"/>
                        </w:rPr>
                      </w:pPr>
                      <w:r w:rsidRPr="007B0CAB">
                        <w:rPr>
                          <w:rFonts w:ascii="Arial" w:hAnsi="Arial" w:cs="Arial"/>
                          <w:b/>
                          <w:sz w:val="20"/>
                          <w:szCs w:val="20"/>
                        </w:rPr>
                        <w:t xml:space="preserve">Hypothetical Suppressors of </w:t>
                      </w:r>
                      <w:r w:rsidRPr="007B0CAB">
                        <w:rPr>
                          <w:rFonts w:ascii="Arial" w:hAnsi="Arial" w:cs="Arial"/>
                          <w:b/>
                          <w:i/>
                          <w:sz w:val="20"/>
                          <w:szCs w:val="20"/>
                        </w:rPr>
                        <w:t>ccpp-1</w:t>
                      </w:r>
                    </w:p>
                    <w:p w14:paraId="460AE488" w14:textId="13967DD3" w:rsidR="00797F62" w:rsidRDefault="00797F62">
                      <w:pPr>
                        <w:rPr>
                          <w:rFonts w:ascii="Arial" w:hAnsi="Arial" w:cs="Arial"/>
                          <w:sz w:val="20"/>
                          <w:szCs w:val="20"/>
                        </w:rPr>
                      </w:pPr>
                      <w:r>
                        <w:rPr>
                          <w:rFonts w:ascii="Arial" w:hAnsi="Arial" w:cs="Arial"/>
                          <w:sz w:val="20"/>
                          <w:szCs w:val="20"/>
                        </w:rPr>
                        <w:t>I hope to identify molecules that</w:t>
                      </w:r>
                    </w:p>
                    <w:p w14:paraId="39CD2D96" w14:textId="0D5E21F7" w:rsidR="00797F62" w:rsidRDefault="00797F62">
                      <w:pPr>
                        <w:rPr>
                          <w:rFonts w:ascii="Arial" w:hAnsi="Arial" w:cs="Arial"/>
                          <w:sz w:val="20"/>
                          <w:szCs w:val="20"/>
                        </w:rPr>
                      </w:pPr>
                      <w:proofErr w:type="gramStart"/>
                      <w:r>
                        <w:rPr>
                          <w:rFonts w:ascii="Arial" w:hAnsi="Arial" w:cs="Arial"/>
                          <w:sz w:val="20"/>
                          <w:szCs w:val="20"/>
                        </w:rPr>
                        <w:t>interpret</w:t>
                      </w:r>
                      <w:proofErr w:type="gramEnd"/>
                      <w:r>
                        <w:rPr>
                          <w:rFonts w:ascii="Arial" w:hAnsi="Arial" w:cs="Arial"/>
                          <w:sz w:val="20"/>
                          <w:szCs w:val="20"/>
                        </w:rPr>
                        <w:t xml:space="preserve"> the Tubulin Code to modulate</w:t>
                      </w:r>
                    </w:p>
                    <w:p w14:paraId="64618CA9" w14:textId="6F49A9CA" w:rsidR="00797F62" w:rsidRPr="00291DEA" w:rsidRDefault="00797F62">
                      <w:pPr>
                        <w:rPr>
                          <w:rFonts w:ascii="Arial" w:hAnsi="Arial" w:cs="Arial"/>
                          <w:sz w:val="20"/>
                          <w:szCs w:val="20"/>
                        </w:rPr>
                      </w:pPr>
                      <w:proofErr w:type="gramStart"/>
                      <w:r>
                        <w:rPr>
                          <w:rFonts w:ascii="Arial" w:hAnsi="Arial" w:cs="Arial"/>
                          <w:sz w:val="20"/>
                          <w:szCs w:val="20"/>
                        </w:rPr>
                        <w:t>transport</w:t>
                      </w:r>
                      <w:proofErr w:type="gramEnd"/>
                      <w:r>
                        <w:rPr>
                          <w:rFonts w:ascii="Arial" w:hAnsi="Arial" w:cs="Arial"/>
                          <w:sz w:val="20"/>
                          <w:szCs w:val="20"/>
                        </w:rPr>
                        <w:t xml:space="preserve"> and MT stability</w:t>
                      </w:r>
                    </w:p>
                    <w:p w14:paraId="1C58F6B3" w14:textId="09239294" w:rsidR="00797F62" w:rsidRPr="007B0CAB" w:rsidRDefault="00797F62">
                      <w:pPr>
                        <w:rPr>
                          <w:sz w:val="20"/>
                          <w:szCs w:val="20"/>
                        </w:rPr>
                      </w:pPr>
                      <w:r w:rsidRPr="007B0CAB">
                        <w:rPr>
                          <w:sz w:val="20"/>
                          <w:szCs w:val="20"/>
                        </w:rPr>
                        <w:t xml:space="preserve"> </w:t>
                      </w:r>
                    </w:p>
                  </w:txbxContent>
                </v:textbox>
                <w10:wrap type="square"/>
              </v:shape>
            </w:pict>
          </mc:Fallback>
        </mc:AlternateContent>
      </w:r>
      <w:r w:rsidR="00923D89" w:rsidRPr="00E43723">
        <w:rPr>
          <w:rFonts w:ascii="Arial" w:hAnsi="Arial" w:cs="Arial"/>
          <w:noProof/>
        </w:rPr>
        <w:drawing>
          <wp:anchor distT="0" distB="0" distL="114300" distR="114300" simplePos="0" relativeHeight="251662336" behindDoc="0" locked="0" layoutInCell="1" allowOverlap="1" wp14:anchorId="7309807A" wp14:editId="40E7B355">
            <wp:simplePos x="0" y="0"/>
            <wp:positionH relativeFrom="column">
              <wp:posOffset>1772920</wp:posOffset>
            </wp:positionH>
            <wp:positionV relativeFrom="paragraph">
              <wp:posOffset>27940</wp:posOffset>
            </wp:positionV>
            <wp:extent cx="4069080" cy="2326640"/>
            <wp:effectExtent l="25400" t="25400" r="20320" b="355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ossibilities.pdf"/>
                    <pic:cNvPicPr/>
                  </pic:nvPicPr>
                  <pic:blipFill rotWithShape="1">
                    <a:blip r:embed="rId8">
                      <a:extLst>
                        <a:ext uri="{28A0092B-C50C-407E-A947-70E740481C1C}">
                          <a14:useLocalDpi xmlns:a14="http://schemas.microsoft.com/office/drawing/2010/main" val="0"/>
                        </a:ext>
                      </a:extLst>
                    </a:blip>
                    <a:srcRect l="4231" t="4766" r="3074" b="5703"/>
                    <a:stretch/>
                  </pic:blipFill>
                  <pic:spPr bwMode="auto">
                    <a:xfrm>
                      <a:off x="0" y="0"/>
                      <a:ext cx="4069080" cy="2326640"/>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4C92">
        <w:rPr>
          <w:rFonts w:ascii="Arial" w:hAnsi="Arial" w:cs="Arial"/>
        </w:rPr>
        <w:t xml:space="preserve">This </w:t>
      </w:r>
      <w:r w:rsidR="00362EED">
        <w:rPr>
          <w:rFonts w:ascii="Arial" w:hAnsi="Arial" w:cs="Arial"/>
        </w:rPr>
        <w:t>analysis</w:t>
      </w:r>
      <w:r w:rsidR="00ED4C92">
        <w:rPr>
          <w:rFonts w:ascii="Arial" w:hAnsi="Arial" w:cs="Arial"/>
        </w:rPr>
        <w:t xml:space="preserve"> relies on a “Dye-filling Assay,” in which animals take up dye into the amphid neurons only if their</w:t>
      </w:r>
      <w:r w:rsidR="002E4CC3">
        <w:rPr>
          <w:rFonts w:ascii="Arial" w:hAnsi="Arial" w:cs="Arial"/>
        </w:rPr>
        <w:t xml:space="preserve"> sensory</w:t>
      </w:r>
      <w:r w:rsidR="00ED4C92">
        <w:rPr>
          <w:rFonts w:ascii="Arial" w:hAnsi="Arial" w:cs="Arial"/>
        </w:rPr>
        <w:t xml:space="preserve"> cilia are intact (See </w:t>
      </w:r>
      <w:r w:rsidR="00ED4C92" w:rsidRPr="00E03420">
        <w:rPr>
          <w:rFonts w:ascii="Arial" w:hAnsi="Arial" w:cs="Arial"/>
        </w:rPr>
        <w:t>Fig</w:t>
      </w:r>
      <w:r w:rsidR="00ED4C92">
        <w:rPr>
          <w:rFonts w:ascii="Arial" w:hAnsi="Arial" w:cs="Arial"/>
        </w:rPr>
        <w:t xml:space="preserve">. 1; </w:t>
      </w:r>
      <w:r w:rsidR="00ED4C92">
        <w:rPr>
          <w:rFonts w:ascii="Arial" w:hAnsi="Arial" w:cs="Arial"/>
        </w:rPr>
        <w:fldChar w:fldCharType="begin"/>
      </w:r>
      <w:r w:rsidR="002E4CC3">
        <w:rPr>
          <w:rFonts w:ascii="Arial" w:hAnsi="Arial" w:cs="Arial"/>
        </w:rPr>
        <w:instrText xml:space="preserve"> ADDIN EN.CITE &lt;EndNote&gt;&lt;Cite ExcludeYear="1"&gt;&lt;Author&gt;Perkins&lt;/Author&gt;&lt;Year&gt;1986&lt;/Year&gt;&lt;RecNum&gt;184&lt;/RecNum&gt;&lt;DisplayText&gt;[5]&lt;/DisplayText&gt;&lt;record&gt;&lt;rec-number&gt;184&lt;/rec-number&gt;&lt;foreign-keys&gt;&lt;key app="EN" db-id="arp2x9afop2tpcepdv85e0taetrxae2z0rww"&gt;184&lt;/key&gt;&lt;/foreign-keys&gt;&lt;ref-type name="Journal Article"&gt;17&lt;/ref-type&gt;&lt;contributors&gt;&lt;authors&gt;&lt;author&gt;Perkins, L. A.&lt;/author&gt;&lt;author&gt;Hedgecock, E. M.&lt;/author&gt;&lt;author&gt;Thomson, J. N.&lt;/author&gt;&lt;author&gt;Culotti, J. G.&lt;/author&gt;&lt;/authors&gt;&lt;/contributors&gt;&lt;titles&gt;&lt;title&gt;Mutant sensory cilia in the nematode Caenorhabditis elegans&lt;/title&gt;&lt;secondary-title&gt;Dev Biol&lt;/secondary-title&gt;&lt;/titles&gt;&lt;periodical&gt;&lt;full-title&gt;Developmental biology&lt;/full-title&gt;&lt;abbr-1&gt;Dev Biol&lt;/abbr-1&gt;&lt;/periodical&gt;&lt;pages&gt;456-87&lt;/pages&gt;&lt;volume&gt;117&lt;/volume&gt;&lt;number&gt;2&lt;/number&gt;&lt;keywords&gt;&lt;keyword&gt;Animals&lt;/keyword&gt;&lt;keyword&gt;Behavior, Animal/physiology&lt;/keyword&gt;&lt;keyword&gt;Body Temperature Regulation&lt;/keyword&gt;&lt;keyword&gt;Caenorhabditis/anatomy &amp;amp; histology/genetics/*physiology&lt;/keyword&gt;&lt;keyword&gt;Chemoreceptors/physiology/ultrastructure&lt;/keyword&gt;&lt;keyword&gt;Cilia/physiology/ultrastructure&lt;/keyword&gt;&lt;keyword&gt;Fluorescein-5-isothiocyanate&lt;/keyword&gt;&lt;keyword&gt;Fluoresceins/metabolism&lt;/keyword&gt;&lt;keyword&gt;Ion Channels/physiology&lt;/keyword&gt;&lt;keyword&gt;Mechanoreceptors/physiology/ultrastructure&lt;/keyword&gt;&lt;keyword&gt;Microscopy, Electron&lt;/keyword&gt;&lt;keyword&gt;Mutation&lt;/keyword&gt;&lt;keyword&gt;Receptors, Sensory/*physiology/ultrastructure&lt;/keyword&gt;&lt;keyword&gt;Research Support, Non-U.S. Gov&amp;apos;t&lt;/keyword&gt;&lt;keyword&gt;Research Support, U.S. Gov&amp;apos;t, P.H.S.&lt;/keyword&gt;&lt;keyword&gt;Sex Behavior, Animal/physiology&lt;/keyword&gt;&lt;keyword&gt;Thiocyanates/metabolism&lt;/keyword&gt;&lt;/keywords&gt;&lt;dates&gt;&lt;year&gt;1986&lt;/year&gt;&lt;pub-dates&gt;&lt;date&gt;Oct&lt;/date&gt;&lt;/pub-dates&gt;&lt;/dates&gt;&lt;accession-num&gt;2428682&lt;/accession-num&gt;&lt;urls&gt;&lt;related-urls&gt;&lt;url&gt;http://www.ncbi.nlm.nih.gov/entrez/query.fcgi?cmd=Retrieve&amp;amp;db=PubMed&amp;amp;dopt=Citation&amp;amp;list_uids=2428682&lt;/url&gt;&lt;/related-urls&gt;&lt;/urls&gt;&lt;/record&gt;&lt;/Cite&gt;&lt;/EndNote&gt;</w:instrText>
      </w:r>
      <w:r w:rsidR="00ED4C92">
        <w:rPr>
          <w:rFonts w:ascii="Arial" w:hAnsi="Arial" w:cs="Arial"/>
        </w:rPr>
        <w:fldChar w:fldCharType="separate"/>
      </w:r>
      <w:r w:rsidR="002E4CC3">
        <w:rPr>
          <w:rFonts w:ascii="Arial" w:hAnsi="Arial" w:cs="Arial"/>
          <w:noProof/>
        </w:rPr>
        <w:t>[</w:t>
      </w:r>
      <w:hyperlink w:anchor="_ENREF_5" w:tooltip="Perkins, 1986 #184" w:history="1">
        <w:r w:rsidR="002E4CC3">
          <w:rPr>
            <w:rFonts w:ascii="Arial" w:hAnsi="Arial" w:cs="Arial"/>
            <w:noProof/>
          </w:rPr>
          <w:t>5</w:t>
        </w:r>
      </w:hyperlink>
      <w:r w:rsidR="002E4CC3">
        <w:rPr>
          <w:rFonts w:ascii="Arial" w:hAnsi="Arial" w:cs="Arial"/>
          <w:noProof/>
        </w:rPr>
        <w:t>]</w:t>
      </w:r>
      <w:r w:rsidR="00ED4C92">
        <w:rPr>
          <w:rFonts w:ascii="Arial" w:hAnsi="Arial" w:cs="Arial"/>
        </w:rPr>
        <w:fldChar w:fldCharType="end"/>
      </w:r>
      <w:r w:rsidR="00ED4C92">
        <w:rPr>
          <w:rFonts w:ascii="Arial" w:hAnsi="Arial" w:cs="Arial"/>
        </w:rPr>
        <w:t xml:space="preserve">). We screened for mutants that suppressed </w:t>
      </w:r>
      <w:r w:rsidR="00ED4C92">
        <w:rPr>
          <w:rFonts w:ascii="Arial" w:hAnsi="Arial" w:cs="Arial"/>
          <w:i/>
        </w:rPr>
        <w:t>ccpp-1</w:t>
      </w:r>
      <w:r w:rsidR="00362EED">
        <w:rPr>
          <w:rFonts w:ascii="Arial" w:hAnsi="Arial" w:cs="Arial"/>
          <w:i/>
        </w:rPr>
        <w:t xml:space="preserve">, </w:t>
      </w:r>
      <w:r w:rsidR="00362EED">
        <w:rPr>
          <w:rFonts w:ascii="Arial" w:hAnsi="Arial" w:cs="Arial"/>
        </w:rPr>
        <w:t>which</w:t>
      </w:r>
      <w:r w:rsidR="00ED4C92">
        <w:rPr>
          <w:rFonts w:ascii="Arial" w:hAnsi="Arial" w:cs="Arial"/>
        </w:rPr>
        <w:t xml:space="preserve"> appeared “bright” among all the “dark” animals and identified fifteen promising mutants that will form the basis of my future independent work.</w:t>
      </w:r>
    </w:p>
    <w:p w14:paraId="7DB0170B" w14:textId="5BCDBAC5" w:rsidR="000F52FB" w:rsidRDefault="000F52FB" w:rsidP="00362EED">
      <w:pPr>
        <w:contextualSpacing/>
        <w:rPr>
          <w:rFonts w:ascii="Arial" w:hAnsi="Arial" w:cs="Arial"/>
        </w:rPr>
      </w:pPr>
      <w:r>
        <w:rPr>
          <w:rFonts w:ascii="Arial" w:hAnsi="Arial" w:cs="Arial"/>
        </w:rPr>
        <w:tab/>
        <w:t xml:space="preserve">I plan to identify </w:t>
      </w:r>
      <w:r w:rsidR="00885F79">
        <w:rPr>
          <w:rFonts w:ascii="Arial" w:hAnsi="Arial" w:cs="Arial"/>
        </w:rPr>
        <w:t>these</w:t>
      </w:r>
      <w:r>
        <w:rPr>
          <w:rFonts w:ascii="Arial" w:hAnsi="Arial" w:cs="Arial"/>
        </w:rPr>
        <w:t xml:space="preserve"> </w:t>
      </w:r>
      <w:r>
        <w:rPr>
          <w:rFonts w:ascii="Arial" w:hAnsi="Arial" w:cs="Arial"/>
          <w:i/>
        </w:rPr>
        <w:t xml:space="preserve">ccpp-1 </w:t>
      </w:r>
      <w:r w:rsidR="000074A5">
        <w:rPr>
          <w:rFonts w:ascii="Arial" w:hAnsi="Arial" w:cs="Arial"/>
        </w:rPr>
        <w:t xml:space="preserve">suppressors, which may include glutamylation cofactors, essential residues in tubulins, MT-associated proteins, MT-severing enzymes, </w:t>
      </w:r>
      <w:r w:rsidR="00AC5EE5">
        <w:rPr>
          <w:rFonts w:ascii="Arial" w:hAnsi="Arial" w:cs="Arial"/>
        </w:rPr>
        <w:t xml:space="preserve">and </w:t>
      </w:r>
      <w:r w:rsidR="000074A5">
        <w:rPr>
          <w:rFonts w:ascii="Arial" w:hAnsi="Arial" w:cs="Arial"/>
        </w:rPr>
        <w:t xml:space="preserve">molecular motors (Fig. 2). </w:t>
      </w:r>
      <w:r w:rsidR="00AC5EE5">
        <w:rPr>
          <w:rFonts w:ascii="Arial" w:hAnsi="Arial" w:cs="Arial"/>
        </w:rPr>
        <w:t>Molecules we identify in our screen may be of medical importance as therapeutic targets in treating neurodegeneration and promoting regeneration after neuronal injury.</w:t>
      </w:r>
    </w:p>
    <w:p w14:paraId="340E5937" w14:textId="77777777" w:rsidR="00797F62" w:rsidRDefault="00797F62" w:rsidP="00362EED">
      <w:pPr>
        <w:contextualSpacing/>
      </w:pPr>
    </w:p>
    <w:p w14:paraId="703011DB" w14:textId="77777777" w:rsidR="00797F62" w:rsidRDefault="00003438" w:rsidP="00362EED">
      <w:pPr>
        <w:spacing w:before="240"/>
        <w:contextualSpacing/>
        <w:rPr>
          <w:rFonts w:ascii="Arial" w:hAnsi="Arial" w:cs="Arial"/>
          <w:b/>
        </w:rPr>
      </w:pPr>
      <w:proofErr w:type="gramStart"/>
      <w:r>
        <w:rPr>
          <w:rFonts w:ascii="Arial" w:hAnsi="Arial" w:cs="Arial"/>
          <w:b/>
        </w:rPr>
        <w:t xml:space="preserve">2) </w:t>
      </w:r>
      <w:r w:rsidR="00797F62">
        <w:rPr>
          <w:rFonts w:ascii="Arial" w:hAnsi="Arial" w:cs="Arial"/>
          <w:b/>
        </w:rPr>
        <w:t xml:space="preserve"> </w:t>
      </w:r>
      <w:r w:rsidR="006A0C9B">
        <w:rPr>
          <w:rFonts w:ascii="Arial" w:hAnsi="Arial" w:cs="Arial"/>
          <w:b/>
        </w:rPr>
        <w:t>Determine</w:t>
      </w:r>
      <w:proofErr w:type="gramEnd"/>
      <w:r w:rsidR="006A0C9B">
        <w:rPr>
          <w:rFonts w:ascii="Arial" w:hAnsi="Arial" w:cs="Arial"/>
          <w:b/>
        </w:rPr>
        <w:t xml:space="preserve"> the function of </w:t>
      </w:r>
      <w:r w:rsidR="00AC5EE5">
        <w:rPr>
          <w:rFonts w:ascii="Arial" w:hAnsi="Arial" w:cs="Arial"/>
          <w:b/>
        </w:rPr>
        <w:t xml:space="preserve">polycystins and other </w:t>
      </w:r>
      <w:r w:rsidR="006A0C9B">
        <w:rPr>
          <w:rFonts w:ascii="Arial" w:hAnsi="Arial" w:cs="Arial"/>
          <w:b/>
        </w:rPr>
        <w:t xml:space="preserve">ion channels in </w:t>
      </w:r>
    </w:p>
    <w:p w14:paraId="2F0ADD02" w14:textId="7F29F9D0" w:rsidR="006A0C9B" w:rsidRPr="00AC5EE5" w:rsidRDefault="006A0C9B" w:rsidP="00362EED">
      <w:pPr>
        <w:spacing w:before="240"/>
        <w:contextualSpacing/>
        <w:rPr>
          <w:rFonts w:ascii="Arial" w:hAnsi="Arial" w:cs="Arial"/>
        </w:rPr>
      </w:pPr>
      <w:r>
        <w:rPr>
          <w:rFonts w:ascii="Arial" w:hAnsi="Arial" w:cs="Arial"/>
          <w:b/>
          <w:i/>
        </w:rPr>
        <w:t xml:space="preserve">C. </w:t>
      </w:r>
      <w:proofErr w:type="gramStart"/>
      <w:r>
        <w:rPr>
          <w:rFonts w:ascii="Arial" w:hAnsi="Arial" w:cs="Arial"/>
          <w:b/>
          <w:i/>
        </w:rPr>
        <w:t>elegans</w:t>
      </w:r>
      <w:proofErr w:type="gramEnd"/>
      <w:r>
        <w:rPr>
          <w:rFonts w:ascii="Arial" w:hAnsi="Arial" w:cs="Arial"/>
          <w:b/>
          <w:i/>
        </w:rPr>
        <w:t xml:space="preserve"> </w:t>
      </w:r>
      <w:r>
        <w:rPr>
          <w:rFonts w:ascii="Arial" w:hAnsi="Arial" w:cs="Arial"/>
          <w:b/>
        </w:rPr>
        <w:t>neurons</w:t>
      </w:r>
    </w:p>
    <w:p w14:paraId="4ECD503F" w14:textId="5AFA1F61" w:rsidR="006A0C9B" w:rsidRDefault="007D49B9" w:rsidP="00362EED">
      <w:pPr>
        <w:spacing w:before="240"/>
        <w:ind w:firstLine="720"/>
        <w:contextualSpacing/>
      </w:pPr>
      <w:r>
        <w:rPr>
          <w:rFonts w:ascii="Arial" w:hAnsi="Arial" w:cs="Arial"/>
        </w:rPr>
        <w:t xml:space="preserve">In mammalian kidney epithelia and in </w:t>
      </w:r>
      <w:r>
        <w:rPr>
          <w:rFonts w:ascii="Arial" w:hAnsi="Arial" w:cs="Arial"/>
          <w:i/>
        </w:rPr>
        <w:t xml:space="preserve">C. elegans </w:t>
      </w:r>
      <w:r>
        <w:rPr>
          <w:rFonts w:ascii="Arial" w:hAnsi="Arial" w:cs="Arial"/>
        </w:rPr>
        <w:t xml:space="preserve">sensory neurons, the polycystin complex localizes to cilia </w:t>
      </w:r>
      <w:r>
        <w:rPr>
          <w:rFonts w:ascii="Arial" w:hAnsi="Arial" w:cs="Arial"/>
        </w:rPr>
        <w:fldChar w:fldCharType="begin">
          <w:fldData xml:space="preserve">PEVuZE5vdGU+PENpdGU+PEF1dGhvcj5CYXJyPC9BdXRob3I+PFllYXI+MjAwMTwvWWVhcj48UmVj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PEVuZE5vdGU+PENpdGU+PEF1dGhvcj5CYXJyPC9BdXRob3I+PFllYXI+MjAwMTwvWWVhcj48UmVj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Pr>
          <w:rFonts w:ascii="Arial" w:hAnsi="Arial" w:cs="Arial"/>
        </w:rPr>
      </w:r>
      <w:r>
        <w:rPr>
          <w:rFonts w:ascii="Arial" w:hAnsi="Arial" w:cs="Arial"/>
        </w:rPr>
        <w:fldChar w:fldCharType="separate"/>
      </w:r>
      <w:r w:rsidR="002E4CC3">
        <w:rPr>
          <w:rFonts w:ascii="Arial" w:hAnsi="Arial" w:cs="Arial"/>
          <w:noProof/>
        </w:rPr>
        <w:t>[</w:t>
      </w:r>
      <w:hyperlink w:anchor="_ENREF_6" w:tooltip="Barr, 2001 #93" w:history="1">
        <w:r w:rsidR="002E4CC3">
          <w:rPr>
            <w:rFonts w:ascii="Arial" w:hAnsi="Arial" w:cs="Arial"/>
            <w:noProof/>
          </w:rPr>
          <w:t>6</w:t>
        </w:r>
      </w:hyperlink>
      <w:r w:rsidR="002E4CC3">
        <w:rPr>
          <w:rFonts w:ascii="Arial" w:hAnsi="Arial" w:cs="Arial"/>
          <w:noProof/>
        </w:rPr>
        <w:t xml:space="preserve">, </w:t>
      </w:r>
      <w:hyperlink w:anchor="_ENREF_7" w:tooltip="Barr, 1999 #224" w:history="1">
        <w:r w:rsidR="002E4CC3">
          <w:rPr>
            <w:rFonts w:ascii="Arial" w:hAnsi="Arial" w:cs="Arial"/>
            <w:noProof/>
          </w:rPr>
          <w:t>7</w:t>
        </w:r>
      </w:hyperlink>
      <w:r w:rsidR="002E4CC3">
        <w:rPr>
          <w:rFonts w:ascii="Arial" w:hAnsi="Arial" w:cs="Arial"/>
          <w:noProof/>
        </w:rPr>
        <w:t>]</w:t>
      </w:r>
      <w:r>
        <w:rPr>
          <w:rFonts w:ascii="Arial" w:hAnsi="Arial" w:cs="Arial"/>
        </w:rPr>
        <w:fldChar w:fldCharType="end"/>
      </w:r>
      <w:r>
        <w:rPr>
          <w:rFonts w:ascii="Arial" w:hAnsi="Arial" w:cs="Arial"/>
        </w:rPr>
        <w:t xml:space="preserve">. In humans, mutations that affect the polycystins PKD1 or PKD2 cause autosomal dominant polycystic kidney disease (ADPKD), in which kidneys become filled with cysts and progressively cease functioning </w:t>
      </w:r>
      <w:r>
        <w:rPr>
          <w:rFonts w:ascii="Arial" w:hAnsi="Arial" w:cs="Arial"/>
        </w:rPr>
        <w:fldChar w:fldCharType="begin"/>
      </w:r>
      <w:r w:rsidR="002E4CC3">
        <w:rPr>
          <w:rFonts w:ascii="Arial" w:hAnsi="Arial" w:cs="Arial"/>
        </w:rPr>
        <w:instrText xml:space="preserve"> ADDIN EN.CITE &lt;EndNote&gt;&lt;Cite ExcludeYear="1"&gt;&lt;Author&gt;Park&lt;/Author&gt;&lt;Year&gt;2011&lt;/Year&gt;&lt;RecNum&gt;1073&lt;/RecNum&gt;&lt;DisplayText&gt;[8]&lt;/DisplayText&gt;&lt;record&gt;&lt;rec-number&gt;1073&lt;/rec-number&gt;&lt;foreign-keys&gt;&lt;key app="EN" db-id="arp2x9afop2tpcepdv85e0taetrxae2z0rww"&gt;1073&lt;/key&gt;&lt;/foreign-keys&gt;&lt;ref-type name="Journal Article"&gt;17&lt;/ref-type&gt;&lt;contributors&gt;&lt;authors&gt;&lt;author&gt;Park, E. Y.&lt;/author&gt;&lt;author&gt;Woo, Y. M.&lt;/author&gt;&lt;author&gt;Park, J. H.&lt;/author&gt;&lt;/authors&gt;&lt;/contributors&gt;&lt;auth-address&gt;Department of Biological Science, Sookmyung Women&amp;apos;s University, Seoul 140-742, Korea.&lt;/auth-address&gt;&lt;titles&gt;&lt;title&gt;Polycystic kidney disease and therapeutic approaches&lt;/title&gt;&lt;secondary-title&gt;BMB reports&lt;/secondary-title&gt;&lt;alt-title&gt;BMB Rep&lt;/alt-title&gt;&lt;/titles&gt;&lt;periodical&gt;&lt;full-title&gt;BMB reports&lt;/full-title&gt;&lt;abbr-1&gt;BMB Rep&lt;/abbr-1&gt;&lt;/periodical&gt;&lt;alt-periodical&gt;&lt;full-title&gt;BMB reports&lt;/full-title&gt;&lt;abbr-1&gt;BMB Rep&lt;/abbr-1&gt;&lt;/alt-periodical&gt;&lt;pages&gt;359-68&lt;/pages&gt;&lt;volume&gt;44&lt;/volume&gt;&lt;number&gt;6&lt;/number&gt;&lt;edition&gt;2011/06/28&lt;/edition&gt;&lt;keywords&gt;&lt;keyword&gt;Animals&lt;/keyword&gt;&lt;keyword&gt;Epigenesis, Genetic&lt;/keyword&gt;&lt;keyword&gt;Histone Deacetylase Inhibitors/metabolism&lt;/keyword&gt;&lt;keyword&gt;Histone Deacetylases/metabolism&lt;/keyword&gt;&lt;keyword&gt;Humans&lt;/keyword&gt;&lt;keyword&gt;MicroRNAs/metabolism&lt;/keyword&gt;&lt;keyword&gt;PPAR gamma/metabolism&lt;/keyword&gt;&lt;keyword&gt;Polycystic Kidney Diseases/*genetics/pathology/*physiopathology/*therapy&lt;/keyword&gt;&lt;keyword&gt;Tumor Necrosis Factor-alpha/metabolism&lt;/keyword&gt;&lt;/keywords&gt;&lt;dates&gt;&lt;year&gt;2011&lt;/year&gt;&lt;pub-dates&gt;&lt;date&gt;Jun&lt;/date&gt;&lt;/pub-dates&gt;&lt;/dates&gt;&lt;isbn&gt;1976-670X (Electronic)&amp;#xD;1976-6696 (Linking)&lt;/isbn&gt;&lt;accession-num&gt;21699747&lt;/accession-num&gt;&lt;work-type&gt;Research Support, Non-U.S. Gov&amp;apos;t&amp;#xD;Review&lt;/work-type&gt;&lt;urls&gt;&lt;related-urls&gt;&lt;url&gt;http://www.ncbi.nlm.nih.gov/pubmed/21699747&lt;/url&gt;&lt;/related-urls&gt;&lt;/urls&gt;&lt;electronic-resource-num&gt;10.5483/BMBRep.2011.44.6.359&lt;/electronic-resource-num&gt;&lt;language&gt;eng&lt;/language&gt;&lt;/record&gt;&lt;/Cite&gt;&lt;/EndNote&gt;</w:instrText>
      </w:r>
      <w:r>
        <w:rPr>
          <w:rFonts w:ascii="Arial" w:hAnsi="Arial" w:cs="Arial"/>
        </w:rPr>
        <w:fldChar w:fldCharType="separate"/>
      </w:r>
      <w:r w:rsidR="002E4CC3">
        <w:rPr>
          <w:rFonts w:ascii="Arial" w:hAnsi="Arial" w:cs="Arial"/>
          <w:noProof/>
        </w:rPr>
        <w:t>[</w:t>
      </w:r>
      <w:hyperlink w:anchor="_ENREF_8" w:tooltip="Park, 2011 #1073" w:history="1">
        <w:r w:rsidR="002E4CC3">
          <w:rPr>
            <w:rFonts w:ascii="Arial" w:hAnsi="Arial" w:cs="Arial"/>
            <w:noProof/>
          </w:rPr>
          <w:t>8</w:t>
        </w:r>
      </w:hyperlink>
      <w:r w:rsidR="002E4CC3">
        <w:rPr>
          <w:rFonts w:ascii="Arial" w:hAnsi="Arial" w:cs="Arial"/>
          <w:noProof/>
        </w:rPr>
        <w:t>]</w:t>
      </w:r>
      <w:r>
        <w:rPr>
          <w:rFonts w:ascii="Arial" w:hAnsi="Arial" w:cs="Arial"/>
        </w:rPr>
        <w:fldChar w:fldCharType="end"/>
      </w:r>
      <w:r>
        <w:rPr>
          <w:rFonts w:ascii="Arial" w:hAnsi="Arial" w:cs="Arial"/>
        </w:rPr>
        <w:t xml:space="preserve">. </w:t>
      </w:r>
      <w:r w:rsidR="001D7746">
        <w:rPr>
          <w:rFonts w:ascii="Arial" w:hAnsi="Arial" w:cs="Arial"/>
        </w:rPr>
        <w:t>I</w:t>
      </w:r>
      <w:r>
        <w:rPr>
          <w:rFonts w:ascii="Arial" w:hAnsi="Arial" w:cs="Arial"/>
        </w:rPr>
        <w:t xml:space="preserve">n </w:t>
      </w:r>
      <w:r>
        <w:rPr>
          <w:rFonts w:ascii="Arial" w:hAnsi="Arial" w:cs="Arial"/>
          <w:i/>
        </w:rPr>
        <w:t>C. elegans</w:t>
      </w:r>
      <w:r>
        <w:rPr>
          <w:rFonts w:ascii="Arial" w:hAnsi="Arial" w:cs="Arial"/>
        </w:rPr>
        <w:t xml:space="preserve">, both polycystins LOV-1 and PKD-2 are required in male-specific ciliated sensory neurons for normal mating behavior </w:t>
      </w:r>
      <w:r>
        <w:rPr>
          <w:rFonts w:ascii="Arial" w:hAnsi="Arial" w:cs="Arial"/>
        </w:rPr>
        <w:fldChar w:fldCharType="begin">
          <w:fldData xml:space="preserve">PEVuZE5vdGU+PENpdGU+PEF1dGhvcj5CYXJyPC9BdXRob3I+PFllYXI+MjAwMTwvWWVhcj48UmVj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PEVuZE5vdGU+PENpdGU+PEF1dGhvcj5CYXJyPC9BdXRob3I+PFllYXI+MjAwMTwvWWVhcj48UmVj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Pr>
          <w:rFonts w:ascii="Arial" w:hAnsi="Arial" w:cs="Arial"/>
        </w:rPr>
      </w:r>
      <w:r>
        <w:rPr>
          <w:rFonts w:ascii="Arial" w:hAnsi="Arial" w:cs="Arial"/>
        </w:rPr>
        <w:fldChar w:fldCharType="separate"/>
      </w:r>
      <w:r w:rsidR="002E4CC3">
        <w:rPr>
          <w:rFonts w:ascii="Arial" w:hAnsi="Arial" w:cs="Arial"/>
          <w:noProof/>
        </w:rPr>
        <w:t>[</w:t>
      </w:r>
      <w:hyperlink w:anchor="_ENREF_6" w:tooltip="Barr, 2001 #93" w:history="1">
        <w:r w:rsidR="002E4CC3">
          <w:rPr>
            <w:rFonts w:ascii="Arial" w:hAnsi="Arial" w:cs="Arial"/>
            <w:noProof/>
          </w:rPr>
          <w:t>6</w:t>
        </w:r>
      </w:hyperlink>
      <w:r w:rsidR="002E4CC3">
        <w:rPr>
          <w:rFonts w:ascii="Arial" w:hAnsi="Arial" w:cs="Arial"/>
          <w:noProof/>
        </w:rPr>
        <w:t xml:space="preserve">, </w:t>
      </w:r>
      <w:hyperlink w:anchor="_ENREF_7" w:tooltip="Barr, 1999 #224" w:history="1">
        <w:r w:rsidR="002E4CC3">
          <w:rPr>
            <w:rFonts w:ascii="Arial" w:hAnsi="Arial" w:cs="Arial"/>
            <w:noProof/>
          </w:rPr>
          <w:t>7</w:t>
        </w:r>
      </w:hyperlink>
      <w:r w:rsidR="002E4CC3">
        <w:rPr>
          <w:rFonts w:ascii="Arial" w:hAnsi="Arial" w:cs="Arial"/>
          <w:noProof/>
        </w:rPr>
        <w:t>]</w:t>
      </w:r>
      <w:r>
        <w:rPr>
          <w:rFonts w:ascii="Arial" w:hAnsi="Arial" w:cs="Arial"/>
        </w:rPr>
        <w:fldChar w:fldCharType="end"/>
      </w:r>
      <w:r>
        <w:rPr>
          <w:rFonts w:ascii="Arial" w:hAnsi="Arial" w:cs="Arial"/>
        </w:rPr>
        <w:t xml:space="preserve">.  </w:t>
      </w:r>
      <w:r w:rsidR="006A0C9B">
        <w:rPr>
          <w:rFonts w:ascii="Arial" w:hAnsi="Arial" w:cs="Arial"/>
        </w:rPr>
        <w:t xml:space="preserve">Because the function of the polycystins in both </w:t>
      </w:r>
      <w:r w:rsidR="006A0C9B">
        <w:rPr>
          <w:rFonts w:ascii="Arial" w:hAnsi="Arial" w:cs="Arial"/>
          <w:i/>
        </w:rPr>
        <w:t xml:space="preserve">C. elegans </w:t>
      </w:r>
      <w:r w:rsidR="006A0C9B">
        <w:rPr>
          <w:rFonts w:ascii="Arial" w:hAnsi="Arial" w:cs="Arial"/>
        </w:rPr>
        <w:t xml:space="preserve">male neurons and in the human kidney has not been clearly established, I plan to use electrophysiology in vivo in </w:t>
      </w:r>
      <w:r w:rsidR="006A0C9B">
        <w:rPr>
          <w:rFonts w:ascii="Arial" w:hAnsi="Arial" w:cs="Arial"/>
          <w:i/>
        </w:rPr>
        <w:t xml:space="preserve">C. elegans </w:t>
      </w:r>
      <w:r w:rsidR="006A0C9B">
        <w:rPr>
          <w:rFonts w:ascii="Arial" w:hAnsi="Arial" w:cs="Arial"/>
        </w:rPr>
        <w:t xml:space="preserve">neurons to elucidate the function of the LOV-1/PKD-2 complex. </w:t>
      </w:r>
    </w:p>
    <w:p w14:paraId="358C5568" w14:textId="5FF5E13F" w:rsidR="006A0C9B" w:rsidRDefault="006A0C9B" w:rsidP="00362EED">
      <w:pPr>
        <w:spacing w:before="240"/>
        <w:ind w:firstLine="720"/>
        <w:contextualSpacing/>
      </w:pPr>
      <w:r>
        <w:rPr>
          <w:rFonts w:ascii="Arial" w:hAnsi="Arial" w:cs="Arial"/>
        </w:rPr>
        <w:t>The polycystin complex was previously proposed to transduce mechanical stimuli associated with urine flowing through the kidneys, as kidney cells lacking PKD1 lacked Ca</w:t>
      </w:r>
      <w:r>
        <w:rPr>
          <w:rFonts w:ascii="Arial" w:hAnsi="Arial" w:cs="Arial"/>
          <w:vertAlign w:val="superscript"/>
        </w:rPr>
        <w:t>2+</w:t>
      </w:r>
      <w:r>
        <w:rPr>
          <w:rFonts w:ascii="Arial" w:hAnsi="Arial" w:cs="Arial"/>
        </w:rPr>
        <w:t xml:space="preserve"> responses to fluid flow in vitro </w:t>
      </w:r>
      <w:r w:rsidR="00832D35">
        <w:rPr>
          <w:rFonts w:ascii="Arial" w:hAnsi="Arial" w:cs="Arial"/>
        </w:rPr>
        <w:fldChar w:fldCharType="begin">
          <w:fldData xml:space="preserve">PEVuZE5vdGU+PENpdGUgRXhjbHVkZVllYXI9IjEiPjxBdXRob3I+TmF1bGk8L0F1dGhvcj48WWVh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PEVuZE5vdGU+PENpdGUgRXhjbHVkZVllYXI9IjEiPjxBdXRob3I+TmF1bGk8L0F1dGhvcj48WWVh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sidR="00832D35">
        <w:rPr>
          <w:rFonts w:ascii="Arial" w:hAnsi="Arial" w:cs="Arial"/>
        </w:rPr>
      </w:r>
      <w:r w:rsidR="00832D35">
        <w:rPr>
          <w:rFonts w:ascii="Arial" w:hAnsi="Arial" w:cs="Arial"/>
        </w:rPr>
        <w:fldChar w:fldCharType="separate"/>
      </w:r>
      <w:r w:rsidR="002E4CC3">
        <w:rPr>
          <w:rFonts w:ascii="Arial" w:hAnsi="Arial" w:cs="Arial"/>
          <w:noProof/>
        </w:rPr>
        <w:t>[</w:t>
      </w:r>
      <w:hyperlink w:anchor="_ENREF_9" w:tooltip="Nauli, 2003 #233" w:history="1">
        <w:r w:rsidR="002E4CC3">
          <w:rPr>
            <w:rFonts w:ascii="Arial" w:hAnsi="Arial" w:cs="Arial"/>
            <w:noProof/>
          </w:rPr>
          <w:t>9</w:t>
        </w:r>
      </w:hyperlink>
      <w:r w:rsidR="002E4CC3">
        <w:rPr>
          <w:rFonts w:ascii="Arial" w:hAnsi="Arial" w:cs="Arial"/>
          <w:noProof/>
        </w:rPr>
        <w:t>]</w:t>
      </w:r>
      <w:r w:rsidR="00832D35">
        <w:rPr>
          <w:rFonts w:ascii="Arial" w:hAnsi="Arial" w:cs="Arial"/>
        </w:rPr>
        <w:fldChar w:fldCharType="end"/>
      </w:r>
      <w:r>
        <w:rPr>
          <w:rFonts w:ascii="Arial" w:hAnsi="Arial" w:cs="Arial"/>
        </w:rPr>
        <w:t xml:space="preserve">.  Polycystins have also been proposed to transduce chemical stimuli, possibly as sour taste receptors: a polycystin complex formed by PKD1L3 (PKD1-Like-3) and PKD2L1 (PKD2-Like-1) can open in response to application of acid when co-expressed in heterologous cells </w:t>
      </w:r>
      <w:r w:rsidR="00832D35">
        <w:rPr>
          <w:rFonts w:ascii="Arial" w:hAnsi="Arial" w:cs="Arial"/>
        </w:rPr>
        <w:fldChar w:fldCharType="begin">
          <w:fldData xml:space="preserve">PEVuZE5vdGU+PENpdGU+PEF1dGhvcj5ZdTwvQXV0aG9yPjxZZWFyPjIwMTI8L1llYXI+PFJlY051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PEVuZE5vdGU+PENpdGU+PEF1dGhvcj5ZdTwvQXV0aG9yPjxZZWFyPjIwMTI8L1llYXI+PFJlY051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sidR="00832D35">
        <w:rPr>
          <w:rFonts w:ascii="Arial" w:hAnsi="Arial" w:cs="Arial"/>
        </w:rPr>
      </w:r>
      <w:r w:rsidR="00832D35">
        <w:rPr>
          <w:rFonts w:ascii="Arial" w:hAnsi="Arial" w:cs="Arial"/>
        </w:rPr>
        <w:fldChar w:fldCharType="separate"/>
      </w:r>
      <w:r w:rsidR="002E4CC3">
        <w:rPr>
          <w:rFonts w:ascii="Arial" w:hAnsi="Arial" w:cs="Arial"/>
          <w:noProof/>
        </w:rPr>
        <w:t>[</w:t>
      </w:r>
      <w:hyperlink w:anchor="_ENREF_10" w:tooltip="Yu, 2012 #1085" w:history="1">
        <w:r w:rsidR="002E4CC3">
          <w:rPr>
            <w:rFonts w:ascii="Arial" w:hAnsi="Arial" w:cs="Arial"/>
            <w:noProof/>
          </w:rPr>
          <w:t>10</w:t>
        </w:r>
      </w:hyperlink>
      <w:r w:rsidR="002E4CC3">
        <w:rPr>
          <w:rFonts w:ascii="Arial" w:hAnsi="Arial" w:cs="Arial"/>
          <w:noProof/>
        </w:rPr>
        <w:t xml:space="preserve">, </w:t>
      </w:r>
      <w:hyperlink w:anchor="_ENREF_11" w:tooltip="Ishimaru, 2006 #283" w:history="1">
        <w:r w:rsidR="002E4CC3">
          <w:rPr>
            <w:rFonts w:ascii="Arial" w:hAnsi="Arial" w:cs="Arial"/>
            <w:noProof/>
          </w:rPr>
          <w:t>11</w:t>
        </w:r>
      </w:hyperlink>
      <w:r w:rsidR="002E4CC3">
        <w:rPr>
          <w:rFonts w:ascii="Arial" w:hAnsi="Arial" w:cs="Arial"/>
          <w:noProof/>
        </w:rPr>
        <w:t>]</w:t>
      </w:r>
      <w:r w:rsidR="00832D35">
        <w:rPr>
          <w:rFonts w:ascii="Arial" w:hAnsi="Arial" w:cs="Arial"/>
        </w:rPr>
        <w:fldChar w:fldCharType="end"/>
      </w:r>
      <w:r>
        <w:rPr>
          <w:rFonts w:ascii="Arial" w:hAnsi="Arial" w:cs="Arial"/>
        </w:rPr>
        <w:t>. However, it remains unclear whether a polycystin channel directly transduces either mechanical or chemical cues in vivo in animals.</w:t>
      </w:r>
    </w:p>
    <w:p w14:paraId="63B54C6C" w14:textId="1518F4A4" w:rsidR="006A0C9B" w:rsidRDefault="006A0C9B" w:rsidP="00362EED">
      <w:pPr>
        <w:spacing w:before="240"/>
        <w:ind w:firstLine="720"/>
        <w:contextualSpacing/>
      </w:pPr>
      <w:r>
        <w:rPr>
          <w:rFonts w:ascii="Arial" w:hAnsi="Arial" w:cs="Arial"/>
        </w:rPr>
        <w:t xml:space="preserve">Since polycystin-expressing neurons in </w:t>
      </w:r>
      <w:r>
        <w:rPr>
          <w:rFonts w:ascii="Arial" w:hAnsi="Arial" w:cs="Arial"/>
          <w:i/>
        </w:rPr>
        <w:t xml:space="preserve">C. elegans </w:t>
      </w:r>
      <w:r>
        <w:rPr>
          <w:rFonts w:ascii="Arial" w:hAnsi="Arial" w:cs="Arial"/>
        </w:rPr>
        <w:t xml:space="preserve">are required in males for mating behavior, the polycystins </w:t>
      </w:r>
      <w:r w:rsidR="00797F62">
        <w:rPr>
          <w:rFonts w:ascii="Arial" w:hAnsi="Arial" w:cs="Arial"/>
        </w:rPr>
        <w:t xml:space="preserve">are thought to </w:t>
      </w:r>
      <w:r>
        <w:rPr>
          <w:rFonts w:ascii="Arial" w:hAnsi="Arial" w:cs="Arial"/>
        </w:rPr>
        <w:t xml:space="preserve">sense cues to detect hermaphrodite mates </w:t>
      </w:r>
      <w:r w:rsidR="00832D35">
        <w:rPr>
          <w:rFonts w:ascii="Arial" w:hAnsi="Arial" w:cs="Arial"/>
        </w:rPr>
        <w:fldChar w:fldCharType="begin"/>
      </w:r>
      <w:r w:rsidR="002E4CC3">
        <w:rPr>
          <w:rFonts w:ascii="Arial" w:hAnsi="Arial" w:cs="Arial"/>
        </w:rPr>
        <w:instrText xml:space="preserve"> ADDIN EN.CITE &lt;EndNote&gt;&lt;Cite ExcludeYear="1"&gt;&lt;Author&gt;Emmons&lt;/Author&gt;&lt;Year&gt;1997&lt;/Year&gt;&lt;RecNum&gt;264&lt;/RecNum&gt;&lt;DisplayText&gt;[12]&lt;/DisplayText&gt;&lt;record&gt;&lt;rec-number&gt;264&lt;/rec-number&gt;&lt;foreign-keys&gt;&lt;key app="EN" db-id="arp2x9afop2tpcepdv85e0taetrxae2z0rww"&gt;264&lt;/key&gt;&lt;/foreign-keys&gt;&lt;ref-type name="Book Section"&gt;5&lt;/ref-type&gt;&lt;contributors&gt;&lt;authors&gt;&lt;author&gt;Emmons, S. W.&lt;/author&gt;&lt;author&gt;Sternberg, P. W.&lt;/author&gt;&lt;/authors&gt;&lt;secondary-authors&gt;&lt;author&gt;Riddle, D.L.&lt;/author&gt;&lt;author&gt;Blumenthal, T.&lt;/author&gt;&lt;author&gt;Meyer, B.J.&lt;/author&gt;&lt;author&gt;Priess, J.R.&lt;/author&gt;&lt;/secondary-authors&gt;&lt;/contributors&gt;&lt;titles&gt;&lt;title&gt;&lt;style face="normal" font="Times" size="13"&gt;Male Development and Mating Behavior&lt;/style&gt;&lt;/title&gt;&lt;secondary-title&gt;C. elegans II&lt;/secondary-title&gt;&lt;/titles&gt;&lt;dates&gt;&lt;year&gt;1997&lt;/year&gt;&lt;/dates&gt;&lt;publisher&gt;Cold Spring Harbor Laboratory Press&lt;/publisher&gt;&lt;urls&gt;&lt;/urls&gt;&lt;/record&gt;&lt;/Cite&gt;&lt;/EndNote&gt;</w:instrText>
      </w:r>
      <w:r w:rsidR="00832D35">
        <w:rPr>
          <w:rFonts w:ascii="Arial" w:hAnsi="Arial" w:cs="Arial"/>
        </w:rPr>
        <w:fldChar w:fldCharType="separate"/>
      </w:r>
      <w:r w:rsidR="002E4CC3">
        <w:rPr>
          <w:rFonts w:ascii="Arial" w:hAnsi="Arial" w:cs="Arial"/>
          <w:noProof/>
        </w:rPr>
        <w:t>[</w:t>
      </w:r>
      <w:hyperlink w:anchor="_ENREF_12" w:tooltip="Emmons, 1997 #264" w:history="1">
        <w:r w:rsidR="002E4CC3">
          <w:rPr>
            <w:rFonts w:ascii="Arial" w:hAnsi="Arial" w:cs="Arial"/>
            <w:noProof/>
          </w:rPr>
          <w:t>12</w:t>
        </w:r>
      </w:hyperlink>
      <w:r w:rsidR="002E4CC3">
        <w:rPr>
          <w:rFonts w:ascii="Arial" w:hAnsi="Arial" w:cs="Arial"/>
          <w:noProof/>
        </w:rPr>
        <w:t>]</w:t>
      </w:r>
      <w:r w:rsidR="00832D35">
        <w:rPr>
          <w:rFonts w:ascii="Arial" w:hAnsi="Arial" w:cs="Arial"/>
        </w:rPr>
        <w:fldChar w:fldCharType="end"/>
      </w:r>
      <w:r w:rsidR="00797F62">
        <w:rPr>
          <w:rFonts w:ascii="Arial" w:hAnsi="Arial" w:cs="Arial"/>
        </w:rPr>
        <w:t xml:space="preserve">.  </w:t>
      </w:r>
      <w:r>
        <w:rPr>
          <w:rFonts w:ascii="Arial" w:hAnsi="Arial" w:cs="Arial"/>
        </w:rPr>
        <w:t xml:space="preserve">I plan to determine if </w:t>
      </w:r>
      <w:r>
        <w:rPr>
          <w:rFonts w:ascii="Arial" w:hAnsi="Arial" w:cs="Arial"/>
          <w:i/>
        </w:rPr>
        <w:t xml:space="preserve">C. elegans </w:t>
      </w:r>
      <w:r>
        <w:rPr>
          <w:rFonts w:ascii="Arial" w:hAnsi="Arial" w:cs="Arial"/>
        </w:rPr>
        <w:t xml:space="preserve">polycystin neurons </w:t>
      </w:r>
      <w:r>
        <w:rPr>
          <w:rFonts w:ascii="Arial" w:hAnsi="Arial" w:cs="Arial"/>
        </w:rPr>
        <w:lastRenderedPageBreak/>
        <w:t>respond to pheromones, acid, or other chemical stimuli and then use electrophysiology to determine if sensation requires the LOV-1/PKD-2 channel complex</w:t>
      </w:r>
      <w:r w:rsidR="00AC1C10">
        <w:rPr>
          <w:rFonts w:ascii="Arial" w:hAnsi="Arial" w:cs="Arial"/>
        </w:rPr>
        <w:t xml:space="preserve"> </w:t>
      </w:r>
      <w:r w:rsidR="00AC1C10" w:rsidRPr="002D33E7">
        <w:rPr>
          <w:rFonts w:ascii="Arial" w:hAnsi="Arial" w:cs="Arial"/>
        </w:rPr>
        <w:t>(Fig.</w:t>
      </w:r>
      <w:r w:rsidR="00E03420" w:rsidRPr="002D33E7">
        <w:rPr>
          <w:rFonts w:ascii="Arial" w:hAnsi="Arial" w:cs="Arial"/>
        </w:rPr>
        <w:t>3</w:t>
      </w:r>
      <w:r w:rsidR="00AC1C10" w:rsidRPr="002D33E7">
        <w:rPr>
          <w:rFonts w:ascii="Arial" w:hAnsi="Arial" w:cs="Arial"/>
        </w:rPr>
        <w:t>)</w:t>
      </w:r>
      <w:r w:rsidRPr="002D33E7">
        <w:rPr>
          <w:rFonts w:ascii="Arial" w:hAnsi="Arial" w:cs="Arial"/>
        </w:rPr>
        <w:t>.</w:t>
      </w:r>
      <w:r>
        <w:rPr>
          <w:rFonts w:ascii="Arial" w:hAnsi="Arial" w:cs="Arial"/>
        </w:rPr>
        <w:t xml:space="preserve"> </w:t>
      </w:r>
    </w:p>
    <w:p w14:paraId="3D41BCAD" w14:textId="355011F5" w:rsidR="006A0C9B" w:rsidRDefault="006A0C9B" w:rsidP="00362EED">
      <w:pPr>
        <w:spacing w:before="240"/>
        <w:ind w:firstLine="720"/>
        <w:contextualSpacing/>
      </w:pPr>
      <w:r>
        <w:rPr>
          <w:rFonts w:ascii="Arial" w:hAnsi="Arial" w:cs="Arial"/>
        </w:rPr>
        <w:t xml:space="preserve">The polycystins may also be involved in a role other than sensory transduction: for example, non-selective polycystin </w:t>
      </w:r>
      <w:proofErr w:type="spellStart"/>
      <w:r>
        <w:rPr>
          <w:rFonts w:ascii="Arial" w:hAnsi="Arial" w:cs="Arial"/>
        </w:rPr>
        <w:t>cation</w:t>
      </w:r>
      <w:proofErr w:type="spellEnd"/>
      <w:r>
        <w:rPr>
          <w:rFonts w:ascii="Arial" w:hAnsi="Arial" w:cs="Arial"/>
        </w:rPr>
        <w:t xml:space="preserve"> channels have been shown to control the activity BK potassium channels, both by mediating Ca</w:t>
      </w:r>
      <w:r>
        <w:rPr>
          <w:rFonts w:ascii="Arial" w:hAnsi="Arial" w:cs="Arial"/>
          <w:vertAlign w:val="superscript"/>
        </w:rPr>
        <w:t>2+</w:t>
      </w:r>
      <w:r>
        <w:rPr>
          <w:rFonts w:ascii="Arial" w:hAnsi="Arial" w:cs="Arial"/>
        </w:rPr>
        <w:t xml:space="preserve"> influx and by putative protein interactions </w:t>
      </w:r>
      <w:r w:rsidR="00832D35">
        <w:rPr>
          <w:rFonts w:ascii="Arial" w:hAnsi="Arial" w:cs="Arial"/>
        </w:rPr>
        <w:fldChar w:fldCharType="begin">
          <w:fldData xml:space="preserve">PEVuZE5vdGU+PENpdGUgRXhjbHVkZVllYXI9IjEiPjxBdXRob3I+UGVsdWNjaGk8L0F1dGhvcj48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PEVuZE5vdGU+PENpdGUgRXhjbHVkZVllYXI9IjEiPjxBdXRob3I+UGVsdWNjaGk8L0F1dGhvcj48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sidR="00832D35">
        <w:rPr>
          <w:rFonts w:ascii="Arial" w:hAnsi="Arial" w:cs="Arial"/>
        </w:rPr>
      </w:r>
      <w:r w:rsidR="00832D35">
        <w:rPr>
          <w:rFonts w:ascii="Arial" w:hAnsi="Arial" w:cs="Arial"/>
        </w:rPr>
        <w:fldChar w:fldCharType="separate"/>
      </w:r>
      <w:r w:rsidR="002E4CC3">
        <w:rPr>
          <w:rFonts w:ascii="Arial" w:hAnsi="Arial" w:cs="Arial"/>
          <w:noProof/>
        </w:rPr>
        <w:t>[</w:t>
      </w:r>
      <w:hyperlink w:anchor="_ENREF_13" w:tooltip="Pelucchi, 2006 #980" w:history="1">
        <w:r w:rsidR="002E4CC3">
          <w:rPr>
            <w:rFonts w:ascii="Arial" w:hAnsi="Arial" w:cs="Arial"/>
            <w:noProof/>
          </w:rPr>
          <w:t>13</w:t>
        </w:r>
      </w:hyperlink>
      <w:r w:rsidR="002E4CC3">
        <w:rPr>
          <w:rFonts w:ascii="Arial" w:hAnsi="Arial" w:cs="Arial"/>
          <w:noProof/>
        </w:rPr>
        <w:t>]</w:t>
      </w:r>
      <w:r w:rsidR="00832D35">
        <w:rPr>
          <w:rFonts w:ascii="Arial" w:hAnsi="Arial" w:cs="Arial"/>
        </w:rPr>
        <w:fldChar w:fldCharType="end"/>
      </w:r>
      <w:r>
        <w:rPr>
          <w:rFonts w:ascii="Arial" w:hAnsi="Arial" w:cs="Arial"/>
        </w:rPr>
        <w:t>.  In this case, activation of a polycystin channel could actually promote hyperpolarization and silencing of neurons by activating BK channels. Might polycystins regulate the excitability of worm neurons by activating SLO-1, the BK K</w:t>
      </w:r>
      <w:r>
        <w:rPr>
          <w:rFonts w:ascii="Arial" w:hAnsi="Arial" w:cs="Arial"/>
          <w:vertAlign w:val="superscript"/>
        </w:rPr>
        <w:t>+</w:t>
      </w:r>
      <w:r>
        <w:rPr>
          <w:rFonts w:ascii="Arial" w:hAnsi="Arial" w:cs="Arial"/>
        </w:rPr>
        <w:t xml:space="preserve"> channel subunit encoded in the </w:t>
      </w:r>
      <w:r>
        <w:rPr>
          <w:rFonts w:ascii="Arial" w:hAnsi="Arial" w:cs="Arial"/>
          <w:i/>
        </w:rPr>
        <w:t xml:space="preserve">C. elegans </w:t>
      </w:r>
      <w:r>
        <w:rPr>
          <w:rFonts w:ascii="Arial" w:hAnsi="Arial" w:cs="Arial"/>
        </w:rPr>
        <w:t xml:space="preserve">genome </w:t>
      </w:r>
      <w:r w:rsidR="00832D35">
        <w:rPr>
          <w:rFonts w:ascii="Arial" w:hAnsi="Arial" w:cs="Arial"/>
        </w:rPr>
        <w:fldChar w:fldCharType="begin">
          <w:fldData xml:space="preserve">PEVuZE5vdGU+PENpdGUgRXhjbHVkZVllYXI9IjEiPjxBdXRob3I+SG9sZGVuLUR5ZTwvQXV0aG9y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=
</w:fldData>
        </w:fldChar>
      </w:r>
      <w:r w:rsidR="002E4CC3">
        <w:rPr>
          <w:rFonts w:ascii="Arial" w:hAnsi="Arial" w:cs="Arial"/>
        </w:rPr>
        <w:instrText xml:space="preserve"> ADDIN EN.CITE </w:instrText>
      </w:r>
      <w:r w:rsidR="002E4CC3">
        <w:rPr>
          <w:rFonts w:ascii="Arial" w:hAnsi="Arial" w:cs="Arial"/>
        </w:rPr>
        <w:fldChar w:fldCharType="begin">
          <w:fldData xml:space="preserve">PEVuZE5vdGU+PENpdGUgRXhjbHVkZVllYXI9IjEiPjxBdXRob3I+SG9sZGVuLUR5ZTwvQXV0aG9y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=
</w:fldData>
        </w:fldChar>
      </w:r>
      <w:r w:rsidR="002E4CC3">
        <w:rPr>
          <w:rFonts w:ascii="Arial" w:hAnsi="Arial" w:cs="Arial"/>
        </w:rPr>
        <w:instrText xml:space="preserve"> ADDIN EN.CITE.DATA </w:instrText>
      </w:r>
      <w:r w:rsidR="002E4CC3">
        <w:rPr>
          <w:rFonts w:ascii="Arial" w:hAnsi="Arial" w:cs="Arial"/>
        </w:rPr>
      </w:r>
      <w:r w:rsidR="002E4CC3">
        <w:rPr>
          <w:rFonts w:ascii="Arial" w:hAnsi="Arial" w:cs="Arial"/>
        </w:rPr>
        <w:fldChar w:fldCharType="end"/>
      </w:r>
      <w:r w:rsidR="00832D35">
        <w:rPr>
          <w:rFonts w:ascii="Arial" w:hAnsi="Arial" w:cs="Arial"/>
        </w:rPr>
      </w:r>
      <w:r w:rsidR="00832D35">
        <w:rPr>
          <w:rFonts w:ascii="Arial" w:hAnsi="Arial" w:cs="Arial"/>
        </w:rPr>
        <w:fldChar w:fldCharType="separate"/>
      </w:r>
      <w:r w:rsidR="002E4CC3">
        <w:rPr>
          <w:rFonts w:ascii="Arial" w:hAnsi="Arial" w:cs="Arial"/>
          <w:noProof/>
        </w:rPr>
        <w:t>[</w:t>
      </w:r>
      <w:hyperlink w:anchor="_ENREF_14" w:tooltip="Holden-Dye, 2007 #1081" w:history="1">
        <w:r w:rsidR="002E4CC3">
          <w:rPr>
            <w:rFonts w:ascii="Arial" w:hAnsi="Arial" w:cs="Arial"/>
            <w:noProof/>
          </w:rPr>
          <w:t>14</w:t>
        </w:r>
      </w:hyperlink>
      <w:r w:rsidR="002E4CC3">
        <w:rPr>
          <w:rFonts w:ascii="Arial" w:hAnsi="Arial" w:cs="Arial"/>
          <w:noProof/>
        </w:rPr>
        <w:t>]</w:t>
      </w:r>
      <w:r w:rsidR="00832D35">
        <w:rPr>
          <w:rFonts w:ascii="Arial" w:hAnsi="Arial" w:cs="Arial"/>
        </w:rPr>
        <w:fldChar w:fldCharType="end"/>
      </w:r>
      <w:r>
        <w:rPr>
          <w:rFonts w:ascii="Arial" w:hAnsi="Arial" w:cs="Arial"/>
        </w:rPr>
        <w:t xml:space="preserve">?  Electrophysiology in </w:t>
      </w:r>
      <w:r>
        <w:rPr>
          <w:rFonts w:ascii="Arial" w:hAnsi="Arial" w:cs="Arial"/>
          <w:i/>
        </w:rPr>
        <w:t xml:space="preserve">C. elegans </w:t>
      </w:r>
      <w:r>
        <w:rPr>
          <w:rFonts w:ascii="Arial" w:hAnsi="Arial" w:cs="Arial"/>
        </w:rPr>
        <w:t xml:space="preserve">neurons, when combined with powerful genetics, and convenient behavioral assays, has the resolution to answer such questions in fine detail and unravel how molecules function in neurons, leading, in turn, to a behavioral output.  </w:t>
      </w:r>
    </w:p>
    <w:p w14:paraId="26C966AE" w14:textId="77915159" w:rsidR="00FE22EE" w:rsidRDefault="00DE6F61" w:rsidP="00362EED">
      <w:pPr>
        <w:spacing w:before="240"/>
        <w:ind w:firstLine="720"/>
        <w:contextualSpacing/>
        <w:rPr>
          <w:rFonts w:ascii="Arial" w:hAnsi="Arial" w:cs="Arial"/>
        </w:rPr>
      </w:pPr>
      <w:r>
        <w:rPr>
          <w:noProof/>
        </w:rPr>
        <w:drawing>
          <wp:anchor distT="0" distB="0" distL="114300" distR="114300" simplePos="0" relativeHeight="251664384" behindDoc="0" locked="0" layoutInCell="1" allowOverlap="1" wp14:anchorId="41ED3600" wp14:editId="3BBD9006">
            <wp:simplePos x="0" y="0"/>
            <wp:positionH relativeFrom="column">
              <wp:posOffset>1549400</wp:posOffset>
            </wp:positionH>
            <wp:positionV relativeFrom="paragraph">
              <wp:posOffset>45085</wp:posOffset>
            </wp:positionV>
            <wp:extent cx="4602480" cy="2687955"/>
            <wp:effectExtent l="25400" t="25400" r="20320" b="298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ys diagram.pdf"/>
                    <pic:cNvPicPr/>
                  </pic:nvPicPr>
                  <pic:blipFill rotWithShape="1">
                    <a:blip r:embed="rId9">
                      <a:extLst>
                        <a:ext uri="{28A0092B-C50C-407E-A947-70E740481C1C}">
                          <a14:useLocalDpi xmlns:a14="http://schemas.microsoft.com/office/drawing/2010/main" val="0"/>
                        </a:ext>
                      </a:extLst>
                    </a:blip>
                    <a:srcRect l="1074" t="17531" r="271" b="5642"/>
                    <a:stretch/>
                  </pic:blipFill>
                  <pic:spPr bwMode="auto">
                    <a:xfrm>
                      <a:off x="0" y="0"/>
                      <a:ext cx="4602480" cy="2687955"/>
                    </a:xfrm>
                    <a:prstGeom prst="rect">
                      <a:avLst/>
                    </a:prstGeom>
                    <a:ln>
                      <a:solidFill>
                        <a:srgbClr val="000000"/>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10B22CD2" wp14:editId="4EE5BEE5">
                <wp:simplePos x="0" y="0"/>
                <wp:positionH relativeFrom="column">
                  <wp:posOffset>1681480</wp:posOffset>
                </wp:positionH>
                <wp:positionV relativeFrom="paragraph">
                  <wp:posOffset>2002155</wp:posOffset>
                </wp:positionV>
                <wp:extent cx="448945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48945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61270" w14:textId="2DC66A4F" w:rsidR="00797F62" w:rsidRDefault="00797F62">
                            <w:pPr>
                              <w:rPr>
                                <w:rFonts w:ascii="Arial" w:hAnsi="Arial" w:cs="Arial"/>
                                <w:b/>
                                <w:sz w:val="20"/>
                                <w:szCs w:val="20"/>
                              </w:rPr>
                            </w:pPr>
                            <w:r w:rsidRPr="00DE6F61">
                              <w:rPr>
                                <w:rFonts w:ascii="Arial" w:hAnsi="Arial" w:cs="Arial"/>
                                <w:b/>
                                <w:sz w:val="20"/>
                                <w:szCs w:val="20"/>
                              </w:rPr>
                              <w:t xml:space="preserve">Fig. </w:t>
                            </w:r>
                            <w:proofErr w:type="gramStart"/>
                            <w:r>
                              <w:rPr>
                                <w:rFonts w:ascii="Arial" w:hAnsi="Arial" w:cs="Arial"/>
                                <w:b/>
                                <w:sz w:val="20"/>
                                <w:szCs w:val="20"/>
                              </w:rPr>
                              <w:t>3</w:t>
                            </w:r>
                            <w:r w:rsidRPr="00DE6F61">
                              <w:rPr>
                                <w:rFonts w:ascii="Arial" w:hAnsi="Arial" w:cs="Arial"/>
                                <w:b/>
                                <w:sz w:val="20"/>
                                <w:szCs w:val="20"/>
                              </w:rPr>
                              <w:t xml:space="preserve">  Electrophysiology</w:t>
                            </w:r>
                            <w:proofErr w:type="gramEnd"/>
                            <w:r w:rsidRPr="00DE6F61">
                              <w:rPr>
                                <w:rFonts w:ascii="Arial" w:hAnsi="Arial" w:cs="Arial"/>
                                <w:b/>
                                <w:sz w:val="20"/>
                                <w:szCs w:val="20"/>
                              </w:rPr>
                              <w:t xml:space="preserve"> of sensory neurons in the </w:t>
                            </w:r>
                            <w:r w:rsidRPr="00DE6F61">
                              <w:rPr>
                                <w:rFonts w:ascii="Arial" w:hAnsi="Arial" w:cs="Arial"/>
                                <w:b/>
                                <w:i/>
                                <w:sz w:val="20"/>
                                <w:szCs w:val="20"/>
                              </w:rPr>
                              <w:t>C. elegans</w:t>
                            </w:r>
                            <w:r w:rsidRPr="00DE6F61">
                              <w:rPr>
                                <w:rFonts w:ascii="Arial" w:hAnsi="Arial" w:cs="Arial"/>
                                <w:i/>
                                <w:sz w:val="20"/>
                                <w:szCs w:val="20"/>
                              </w:rPr>
                              <w:t xml:space="preserve"> </w:t>
                            </w:r>
                            <w:r w:rsidRPr="00DE6F61">
                              <w:rPr>
                                <w:rFonts w:ascii="Arial" w:hAnsi="Arial" w:cs="Arial"/>
                                <w:b/>
                                <w:sz w:val="20"/>
                                <w:szCs w:val="20"/>
                              </w:rPr>
                              <w:t xml:space="preserve">male tail </w:t>
                            </w:r>
                          </w:p>
                          <w:p w14:paraId="68170E43" w14:textId="77777777" w:rsidR="00797F62" w:rsidRDefault="00797F62">
                            <w:pPr>
                              <w:rPr>
                                <w:rFonts w:ascii="Arial" w:hAnsi="Arial" w:cs="Arial"/>
                                <w:sz w:val="20"/>
                                <w:szCs w:val="20"/>
                              </w:rPr>
                            </w:pPr>
                            <w:r w:rsidRPr="00DE6F61">
                              <w:rPr>
                                <w:rFonts w:ascii="Arial" w:hAnsi="Arial" w:cs="Arial"/>
                                <w:sz w:val="20"/>
                                <w:szCs w:val="20"/>
                              </w:rPr>
                              <w:t>After dissection to gain access to the cell body,</w:t>
                            </w:r>
                            <w:r w:rsidRPr="00DE6F61">
                              <w:rPr>
                                <w:rFonts w:ascii="Arial" w:hAnsi="Arial" w:cs="Arial"/>
                                <w:b/>
                                <w:sz w:val="20"/>
                                <w:szCs w:val="20"/>
                              </w:rPr>
                              <w:t xml:space="preserve"> </w:t>
                            </w:r>
                            <w:r w:rsidRPr="00DE6F61">
                              <w:rPr>
                                <w:rFonts w:ascii="Arial" w:hAnsi="Arial" w:cs="Arial"/>
                                <w:sz w:val="20"/>
                                <w:szCs w:val="20"/>
                              </w:rPr>
                              <w:t xml:space="preserve">whole-cell voltage clamp </w:t>
                            </w:r>
                          </w:p>
                          <w:p w14:paraId="0A28BE60" w14:textId="77777777" w:rsidR="00797F62" w:rsidRDefault="00797F62">
                            <w:pPr>
                              <w:rPr>
                                <w:rFonts w:ascii="Arial" w:hAnsi="Arial" w:cs="Arial"/>
                                <w:sz w:val="20"/>
                                <w:szCs w:val="20"/>
                              </w:rPr>
                            </w:pPr>
                            <w:proofErr w:type="gramStart"/>
                            <w:r w:rsidRPr="00DE6F61">
                              <w:rPr>
                                <w:rFonts w:ascii="Arial" w:hAnsi="Arial" w:cs="Arial"/>
                                <w:sz w:val="20"/>
                                <w:szCs w:val="20"/>
                              </w:rPr>
                              <w:t>recording</w:t>
                            </w:r>
                            <w:proofErr w:type="gramEnd"/>
                            <w:r w:rsidRPr="00DE6F61">
                              <w:rPr>
                                <w:rFonts w:ascii="Arial" w:hAnsi="Arial" w:cs="Arial"/>
                                <w:sz w:val="20"/>
                                <w:szCs w:val="20"/>
                              </w:rPr>
                              <w:t xml:space="preserve"> is used to measure responses to voltage stimuli, as shown </w:t>
                            </w:r>
                            <w:r>
                              <w:rPr>
                                <w:rFonts w:ascii="Arial" w:hAnsi="Arial" w:cs="Arial"/>
                                <w:sz w:val="20"/>
                                <w:szCs w:val="20"/>
                              </w:rPr>
                              <w:t>at right.</w:t>
                            </w:r>
                          </w:p>
                          <w:p w14:paraId="718F37BC" w14:textId="47DA8CFD" w:rsidR="00797F62" w:rsidRPr="00DE6F61" w:rsidRDefault="00797F62">
                            <w:pPr>
                              <w:rPr>
                                <w:rFonts w:ascii="Arial" w:hAnsi="Arial" w:cs="Arial"/>
                                <w:sz w:val="20"/>
                                <w:szCs w:val="20"/>
                              </w:rPr>
                            </w:pPr>
                            <w:r w:rsidRPr="00DE6F61">
                              <w:rPr>
                                <w:rFonts w:ascii="Arial" w:hAnsi="Arial" w:cs="Arial"/>
                                <w:sz w:val="20"/>
                                <w:szCs w:val="20"/>
                              </w:rPr>
                              <w:t>In the future, I plan to activate sensory neurons with chemical stimuli.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left:0;text-align:left;margin-left:132.4pt;margin-top:157.65pt;width:353.5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" filled="f" stroked="f">
                <v:textbox>
                  <w:txbxContent>
                    <w:p w14:paraId="74D61270" w14:textId="2DC66A4F" w:rsidR="00797F62" w:rsidRDefault="00797F62">
                      <w:pPr>
                        <w:rPr>
                          <w:rFonts w:ascii="Arial" w:hAnsi="Arial" w:cs="Arial"/>
                          <w:b/>
                          <w:sz w:val="20"/>
                          <w:szCs w:val="20"/>
                        </w:rPr>
                      </w:pPr>
                      <w:r w:rsidRPr="00DE6F61">
                        <w:rPr>
                          <w:rFonts w:ascii="Arial" w:hAnsi="Arial" w:cs="Arial"/>
                          <w:b/>
                          <w:sz w:val="20"/>
                          <w:szCs w:val="20"/>
                        </w:rPr>
                        <w:t xml:space="preserve">Fig. </w:t>
                      </w:r>
                      <w:proofErr w:type="gramStart"/>
                      <w:r>
                        <w:rPr>
                          <w:rFonts w:ascii="Arial" w:hAnsi="Arial" w:cs="Arial"/>
                          <w:b/>
                          <w:sz w:val="20"/>
                          <w:szCs w:val="20"/>
                        </w:rPr>
                        <w:t>3</w:t>
                      </w:r>
                      <w:r w:rsidRPr="00DE6F61">
                        <w:rPr>
                          <w:rFonts w:ascii="Arial" w:hAnsi="Arial" w:cs="Arial"/>
                          <w:b/>
                          <w:sz w:val="20"/>
                          <w:szCs w:val="20"/>
                        </w:rPr>
                        <w:t xml:space="preserve">  Electrophysiology</w:t>
                      </w:r>
                      <w:proofErr w:type="gramEnd"/>
                      <w:r w:rsidRPr="00DE6F61">
                        <w:rPr>
                          <w:rFonts w:ascii="Arial" w:hAnsi="Arial" w:cs="Arial"/>
                          <w:b/>
                          <w:sz w:val="20"/>
                          <w:szCs w:val="20"/>
                        </w:rPr>
                        <w:t xml:space="preserve"> of sensory neurons in the </w:t>
                      </w:r>
                      <w:r w:rsidRPr="00DE6F61">
                        <w:rPr>
                          <w:rFonts w:ascii="Arial" w:hAnsi="Arial" w:cs="Arial"/>
                          <w:b/>
                          <w:i/>
                          <w:sz w:val="20"/>
                          <w:szCs w:val="20"/>
                        </w:rPr>
                        <w:t>C. elegans</w:t>
                      </w:r>
                      <w:r w:rsidRPr="00DE6F61">
                        <w:rPr>
                          <w:rFonts w:ascii="Arial" w:hAnsi="Arial" w:cs="Arial"/>
                          <w:i/>
                          <w:sz w:val="20"/>
                          <w:szCs w:val="20"/>
                        </w:rPr>
                        <w:t xml:space="preserve"> </w:t>
                      </w:r>
                      <w:r w:rsidRPr="00DE6F61">
                        <w:rPr>
                          <w:rFonts w:ascii="Arial" w:hAnsi="Arial" w:cs="Arial"/>
                          <w:b/>
                          <w:sz w:val="20"/>
                          <w:szCs w:val="20"/>
                        </w:rPr>
                        <w:t xml:space="preserve">male tail </w:t>
                      </w:r>
                    </w:p>
                    <w:p w14:paraId="68170E43" w14:textId="77777777" w:rsidR="00797F62" w:rsidRDefault="00797F62">
                      <w:pPr>
                        <w:rPr>
                          <w:rFonts w:ascii="Arial" w:hAnsi="Arial" w:cs="Arial"/>
                          <w:sz w:val="20"/>
                          <w:szCs w:val="20"/>
                        </w:rPr>
                      </w:pPr>
                      <w:r w:rsidRPr="00DE6F61">
                        <w:rPr>
                          <w:rFonts w:ascii="Arial" w:hAnsi="Arial" w:cs="Arial"/>
                          <w:sz w:val="20"/>
                          <w:szCs w:val="20"/>
                        </w:rPr>
                        <w:t>After dissection to gain access to the cell body,</w:t>
                      </w:r>
                      <w:r w:rsidRPr="00DE6F61">
                        <w:rPr>
                          <w:rFonts w:ascii="Arial" w:hAnsi="Arial" w:cs="Arial"/>
                          <w:b/>
                          <w:sz w:val="20"/>
                          <w:szCs w:val="20"/>
                        </w:rPr>
                        <w:t xml:space="preserve"> </w:t>
                      </w:r>
                      <w:r w:rsidRPr="00DE6F61">
                        <w:rPr>
                          <w:rFonts w:ascii="Arial" w:hAnsi="Arial" w:cs="Arial"/>
                          <w:sz w:val="20"/>
                          <w:szCs w:val="20"/>
                        </w:rPr>
                        <w:t xml:space="preserve">whole-cell voltage clamp </w:t>
                      </w:r>
                    </w:p>
                    <w:p w14:paraId="0A28BE60" w14:textId="77777777" w:rsidR="00797F62" w:rsidRDefault="00797F62">
                      <w:pPr>
                        <w:rPr>
                          <w:rFonts w:ascii="Arial" w:hAnsi="Arial" w:cs="Arial"/>
                          <w:sz w:val="20"/>
                          <w:szCs w:val="20"/>
                        </w:rPr>
                      </w:pPr>
                      <w:proofErr w:type="gramStart"/>
                      <w:r w:rsidRPr="00DE6F61">
                        <w:rPr>
                          <w:rFonts w:ascii="Arial" w:hAnsi="Arial" w:cs="Arial"/>
                          <w:sz w:val="20"/>
                          <w:szCs w:val="20"/>
                        </w:rPr>
                        <w:t>recording</w:t>
                      </w:r>
                      <w:proofErr w:type="gramEnd"/>
                      <w:r w:rsidRPr="00DE6F61">
                        <w:rPr>
                          <w:rFonts w:ascii="Arial" w:hAnsi="Arial" w:cs="Arial"/>
                          <w:sz w:val="20"/>
                          <w:szCs w:val="20"/>
                        </w:rPr>
                        <w:t xml:space="preserve"> is used to measure responses to voltage stimuli, as shown </w:t>
                      </w:r>
                      <w:r>
                        <w:rPr>
                          <w:rFonts w:ascii="Arial" w:hAnsi="Arial" w:cs="Arial"/>
                          <w:sz w:val="20"/>
                          <w:szCs w:val="20"/>
                        </w:rPr>
                        <w:t>at right.</w:t>
                      </w:r>
                    </w:p>
                    <w:p w14:paraId="718F37BC" w14:textId="47DA8CFD" w:rsidR="00797F62" w:rsidRPr="00DE6F61" w:rsidRDefault="00797F62">
                      <w:pPr>
                        <w:rPr>
                          <w:rFonts w:ascii="Arial" w:hAnsi="Arial" w:cs="Arial"/>
                          <w:sz w:val="20"/>
                          <w:szCs w:val="20"/>
                        </w:rPr>
                      </w:pPr>
                      <w:r w:rsidRPr="00DE6F61">
                        <w:rPr>
                          <w:rFonts w:ascii="Arial" w:hAnsi="Arial" w:cs="Arial"/>
                          <w:sz w:val="20"/>
                          <w:szCs w:val="20"/>
                        </w:rPr>
                        <w:t>In the future, I plan to activate sensory neurons with chemical stimuli.</w:t>
                      </w:r>
                    </w:p>
                  </w:txbxContent>
                </v:textbox>
                <w10:wrap type="square"/>
              </v:shape>
            </w:pict>
          </mc:Fallback>
        </mc:AlternateContent>
      </w:r>
      <w:r w:rsidR="00FE22EE">
        <w:rPr>
          <w:rFonts w:ascii="Arial" w:hAnsi="Arial" w:cs="Arial"/>
        </w:rPr>
        <w:t>D</w:t>
      </w:r>
      <w:r w:rsidR="006A0C9B">
        <w:rPr>
          <w:rFonts w:ascii="Arial" w:hAnsi="Arial" w:cs="Arial"/>
        </w:rPr>
        <w:t xml:space="preserve">etermination of the function of the PKD-2 TRP channel in </w:t>
      </w:r>
      <w:r w:rsidR="006A0C9B">
        <w:rPr>
          <w:rFonts w:ascii="Arial" w:hAnsi="Arial" w:cs="Arial"/>
          <w:i/>
        </w:rPr>
        <w:t>C. elegans</w:t>
      </w:r>
      <w:r w:rsidR="006A0C9B">
        <w:rPr>
          <w:rFonts w:ascii="Arial" w:hAnsi="Arial" w:cs="Arial"/>
        </w:rPr>
        <w:t xml:space="preserve"> should be informative for understanding the role of the polycystins in kidney function, in both health and disease.  The functions of many other types of ion channels are amenable to similar investigation in </w:t>
      </w:r>
      <w:r w:rsidR="006A0C9B">
        <w:rPr>
          <w:rFonts w:ascii="Arial" w:hAnsi="Arial" w:cs="Arial"/>
          <w:i/>
        </w:rPr>
        <w:t xml:space="preserve">C. elegans.  </w:t>
      </w:r>
      <w:r w:rsidR="006A0C9B">
        <w:rPr>
          <w:rFonts w:ascii="Arial" w:hAnsi="Arial" w:cs="Arial"/>
        </w:rPr>
        <w:t xml:space="preserve">Although electrophysiology in </w:t>
      </w:r>
      <w:r w:rsidR="006A0C9B">
        <w:rPr>
          <w:rFonts w:ascii="Arial" w:hAnsi="Arial" w:cs="Arial"/>
          <w:i/>
        </w:rPr>
        <w:t xml:space="preserve">C. elegans </w:t>
      </w:r>
      <w:r w:rsidR="006A0C9B">
        <w:rPr>
          <w:rFonts w:ascii="Arial" w:hAnsi="Arial" w:cs="Arial"/>
        </w:rPr>
        <w:t xml:space="preserve">neurons in vivo </w:t>
      </w:r>
      <w:r w:rsidR="00EA179F">
        <w:rPr>
          <w:rFonts w:ascii="Arial" w:hAnsi="Arial" w:cs="Arial"/>
        </w:rPr>
        <w:t>is definitely the more</w:t>
      </w:r>
      <w:r w:rsidR="006A0C9B">
        <w:rPr>
          <w:rFonts w:ascii="Arial" w:hAnsi="Arial" w:cs="Arial"/>
        </w:rPr>
        <w:t xml:space="preserve"> challenging</w:t>
      </w:r>
      <w:r w:rsidR="00EA179F">
        <w:rPr>
          <w:rFonts w:ascii="Arial" w:hAnsi="Arial" w:cs="Arial"/>
        </w:rPr>
        <w:t xml:space="preserve"> project I plan to tackle</w:t>
      </w:r>
      <w:r w:rsidR="006A0C9B">
        <w:rPr>
          <w:rFonts w:ascii="Arial" w:hAnsi="Arial" w:cs="Arial"/>
        </w:rPr>
        <w:t xml:space="preserve">, </w:t>
      </w:r>
      <w:bookmarkStart w:id="0" w:name="_GoBack"/>
      <w:bookmarkEnd w:id="0"/>
      <w:r w:rsidR="00DF0764">
        <w:rPr>
          <w:rFonts w:ascii="Arial" w:hAnsi="Arial" w:cs="Arial"/>
        </w:rPr>
        <w:t xml:space="preserve">talented </w:t>
      </w:r>
      <w:r w:rsidR="00A26126">
        <w:rPr>
          <w:rFonts w:ascii="Arial" w:hAnsi="Arial" w:cs="Arial"/>
        </w:rPr>
        <w:t>researcher</w:t>
      </w:r>
      <w:r w:rsidR="006A0C9B">
        <w:rPr>
          <w:rFonts w:ascii="Arial" w:hAnsi="Arial" w:cs="Arial"/>
        </w:rPr>
        <w:t xml:space="preserve">s may have an aptitude for it. </w:t>
      </w:r>
    </w:p>
    <w:p w14:paraId="796DEB47" w14:textId="77777777" w:rsidR="00797F62" w:rsidRPr="003440F1" w:rsidRDefault="00797F62" w:rsidP="00362EED">
      <w:pPr>
        <w:spacing w:before="240"/>
        <w:ind w:firstLine="720"/>
        <w:contextualSpacing/>
        <w:rPr>
          <w:rFonts w:ascii="Arial" w:hAnsi="Arial" w:cs="Arial"/>
        </w:rPr>
      </w:pPr>
    </w:p>
    <w:p w14:paraId="16F9D430" w14:textId="08E7E960" w:rsidR="00832D35" w:rsidRPr="009601B6" w:rsidRDefault="00003438" w:rsidP="00797F62">
      <w:pPr>
        <w:spacing w:before="240"/>
        <w:contextualSpacing/>
        <w:rPr>
          <w:rFonts w:ascii="Arial" w:hAnsi="Arial" w:cs="Arial"/>
        </w:rPr>
      </w:pPr>
      <w:r w:rsidRPr="009601B6">
        <w:rPr>
          <w:rFonts w:ascii="Arial" w:hAnsi="Arial" w:cs="Arial"/>
          <w:b/>
        </w:rPr>
        <w:t>Literature Cited</w:t>
      </w:r>
    </w:p>
    <w:p w14:paraId="4F5C38B2" w14:textId="77777777" w:rsidR="002E4CC3" w:rsidRPr="009601B6" w:rsidRDefault="00832D35" w:rsidP="002E4CC3">
      <w:pPr>
        <w:ind w:left="720" w:hanging="720"/>
        <w:rPr>
          <w:rFonts w:ascii="Arial" w:hAnsi="Arial" w:cs="Arial"/>
          <w:noProof/>
        </w:rPr>
      </w:pPr>
      <w:r w:rsidRPr="009601B6">
        <w:rPr>
          <w:rFonts w:ascii="Arial" w:hAnsi="Arial" w:cs="Arial"/>
        </w:rPr>
        <w:fldChar w:fldCharType="begin"/>
      </w:r>
      <w:r w:rsidRPr="009601B6">
        <w:rPr>
          <w:rFonts w:ascii="Arial" w:hAnsi="Arial" w:cs="Arial"/>
        </w:rPr>
        <w:instrText xml:space="preserve"> ADDIN EN.REFLIST </w:instrText>
      </w:r>
      <w:r w:rsidRPr="009601B6">
        <w:rPr>
          <w:rFonts w:ascii="Arial" w:hAnsi="Arial" w:cs="Arial"/>
        </w:rPr>
        <w:fldChar w:fldCharType="separate"/>
      </w:r>
      <w:bookmarkStart w:id="1" w:name="_ENREF_1"/>
      <w:r w:rsidR="002E4CC3" w:rsidRPr="009601B6">
        <w:rPr>
          <w:rFonts w:ascii="Arial" w:hAnsi="Arial" w:cs="Arial"/>
          <w:noProof/>
        </w:rPr>
        <w:t>1.</w:t>
      </w:r>
      <w:r w:rsidR="002E4CC3" w:rsidRPr="009601B6">
        <w:rPr>
          <w:rFonts w:ascii="Arial" w:hAnsi="Arial" w:cs="Arial"/>
          <w:noProof/>
        </w:rPr>
        <w:tab/>
        <w:t xml:space="preserve">O'Hagan, R., Piasecki, B.P., Silva, M., Phirke, P., Nguyen, K.C., Hall, D.H., Swoboda, P., and Barr, M.M. (2011). The tubulin deglutamylase CCPP-1 regulates the function and stability of sensory cilia in </w:t>
      </w:r>
      <w:r w:rsidR="002E4CC3" w:rsidRPr="009601B6">
        <w:rPr>
          <w:rFonts w:ascii="Arial" w:hAnsi="Arial" w:cs="Arial"/>
          <w:i/>
          <w:noProof/>
        </w:rPr>
        <w:t>C. elegans</w:t>
      </w:r>
      <w:r w:rsidR="002E4CC3" w:rsidRPr="009601B6">
        <w:rPr>
          <w:rFonts w:ascii="Arial" w:hAnsi="Arial" w:cs="Arial"/>
          <w:noProof/>
        </w:rPr>
        <w:t xml:space="preserve">. </w:t>
      </w:r>
      <w:r w:rsidR="002E4CC3" w:rsidRPr="004C332C">
        <w:rPr>
          <w:rFonts w:ascii="Arial" w:hAnsi="Arial" w:cs="Arial"/>
          <w:i/>
          <w:noProof/>
        </w:rPr>
        <w:t>Curr Biol</w:t>
      </w:r>
      <w:r w:rsidR="002E4CC3" w:rsidRPr="009601B6">
        <w:rPr>
          <w:rFonts w:ascii="Arial" w:hAnsi="Arial" w:cs="Arial"/>
          <w:noProof/>
        </w:rPr>
        <w:t xml:space="preserve"> </w:t>
      </w:r>
      <w:r w:rsidR="002E4CC3" w:rsidRPr="009601B6">
        <w:rPr>
          <w:rFonts w:ascii="Arial" w:hAnsi="Arial" w:cs="Arial"/>
          <w:i/>
          <w:noProof/>
        </w:rPr>
        <w:t>21</w:t>
      </w:r>
      <w:r w:rsidR="002E4CC3" w:rsidRPr="009601B6">
        <w:rPr>
          <w:rFonts w:ascii="Arial" w:hAnsi="Arial" w:cs="Arial"/>
          <w:noProof/>
        </w:rPr>
        <w:t>, 1685-1694.</w:t>
      </w:r>
      <w:bookmarkEnd w:id="1"/>
    </w:p>
    <w:p w14:paraId="1782C551" w14:textId="77777777" w:rsidR="002E4CC3" w:rsidRPr="009601B6" w:rsidRDefault="002E4CC3" w:rsidP="002E4CC3">
      <w:pPr>
        <w:ind w:left="720" w:hanging="720"/>
        <w:rPr>
          <w:rFonts w:ascii="Arial" w:hAnsi="Arial" w:cs="Arial"/>
          <w:noProof/>
        </w:rPr>
      </w:pPr>
      <w:bookmarkStart w:id="2" w:name="_ENREF_2"/>
      <w:r w:rsidRPr="009601B6">
        <w:rPr>
          <w:rFonts w:ascii="Arial" w:hAnsi="Arial" w:cs="Arial"/>
          <w:noProof/>
        </w:rPr>
        <w:t>2.</w:t>
      </w:r>
      <w:r w:rsidRPr="009601B6">
        <w:rPr>
          <w:rFonts w:ascii="Arial" w:hAnsi="Arial" w:cs="Arial"/>
          <w:noProof/>
        </w:rPr>
        <w:tab/>
        <w:t xml:space="preserve">Fernandez-Gonzalez, A., La Spada, A.R., Treadaway, J., Higdon, J.C., Harris, B.S., Sidman, R.L., Morgan, J.I., and Zuo, J. (2002). Purkinje cell degeneration (pcd) phenotypes caused by mutations in the axotomy-induced gene, Nna1. </w:t>
      </w:r>
      <w:r w:rsidRPr="004C332C">
        <w:rPr>
          <w:rFonts w:ascii="Arial" w:hAnsi="Arial" w:cs="Arial"/>
          <w:i/>
          <w:noProof/>
        </w:rPr>
        <w:t>Science</w:t>
      </w:r>
      <w:r w:rsidRPr="009601B6">
        <w:rPr>
          <w:rFonts w:ascii="Arial" w:hAnsi="Arial" w:cs="Arial"/>
          <w:noProof/>
        </w:rPr>
        <w:t xml:space="preserve"> </w:t>
      </w:r>
      <w:r w:rsidRPr="009601B6">
        <w:rPr>
          <w:rFonts w:ascii="Arial" w:hAnsi="Arial" w:cs="Arial"/>
          <w:i/>
          <w:noProof/>
        </w:rPr>
        <w:t>295</w:t>
      </w:r>
      <w:r w:rsidRPr="009601B6">
        <w:rPr>
          <w:rFonts w:ascii="Arial" w:hAnsi="Arial" w:cs="Arial"/>
          <w:noProof/>
        </w:rPr>
        <w:t>, 1904-1906.</w:t>
      </w:r>
      <w:bookmarkEnd w:id="2"/>
    </w:p>
    <w:p w14:paraId="3E2E3848" w14:textId="77777777" w:rsidR="002E4CC3" w:rsidRPr="009601B6" w:rsidRDefault="002E4CC3" w:rsidP="002E4CC3">
      <w:pPr>
        <w:ind w:left="720" w:hanging="720"/>
        <w:rPr>
          <w:rFonts w:ascii="Arial" w:hAnsi="Arial" w:cs="Arial"/>
          <w:noProof/>
        </w:rPr>
      </w:pPr>
      <w:bookmarkStart w:id="3" w:name="_ENREF_3"/>
      <w:r w:rsidRPr="009601B6">
        <w:rPr>
          <w:rFonts w:ascii="Arial" w:hAnsi="Arial" w:cs="Arial"/>
          <w:noProof/>
        </w:rPr>
        <w:t>3.</w:t>
      </w:r>
      <w:r w:rsidRPr="009601B6">
        <w:rPr>
          <w:rFonts w:ascii="Arial" w:hAnsi="Arial" w:cs="Arial"/>
          <w:noProof/>
        </w:rPr>
        <w:tab/>
        <w:t xml:space="preserve">Harris, A., Morgan, J.I., Pecot, M., Soumare, A., Osborne, A., and Soares, H.D. (2000). Regenerating motor neurons express Nna1, a novel ATP/GTP-binding protein related to zinc carboxypeptidases. </w:t>
      </w:r>
      <w:r w:rsidRPr="004C332C">
        <w:rPr>
          <w:rFonts w:ascii="Arial" w:hAnsi="Arial" w:cs="Arial"/>
          <w:i/>
          <w:noProof/>
        </w:rPr>
        <w:t xml:space="preserve">Mol Cell Neurosci </w:t>
      </w:r>
      <w:r w:rsidRPr="009601B6">
        <w:rPr>
          <w:rFonts w:ascii="Arial" w:hAnsi="Arial" w:cs="Arial"/>
          <w:i/>
          <w:noProof/>
        </w:rPr>
        <w:t>16</w:t>
      </w:r>
      <w:r w:rsidRPr="009601B6">
        <w:rPr>
          <w:rFonts w:ascii="Arial" w:hAnsi="Arial" w:cs="Arial"/>
          <w:noProof/>
        </w:rPr>
        <w:t>, 578-596.</w:t>
      </w:r>
      <w:bookmarkEnd w:id="3"/>
    </w:p>
    <w:p w14:paraId="7B9BB584" w14:textId="77777777" w:rsidR="002E4CC3" w:rsidRPr="009601B6" w:rsidRDefault="002E4CC3" w:rsidP="002E4CC3">
      <w:pPr>
        <w:ind w:left="720" w:hanging="720"/>
        <w:rPr>
          <w:rFonts w:ascii="Arial" w:hAnsi="Arial" w:cs="Arial"/>
          <w:noProof/>
        </w:rPr>
      </w:pPr>
      <w:bookmarkStart w:id="4" w:name="_ENREF_4"/>
      <w:r w:rsidRPr="009601B6">
        <w:rPr>
          <w:rFonts w:ascii="Arial" w:hAnsi="Arial" w:cs="Arial"/>
          <w:noProof/>
        </w:rPr>
        <w:lastRenderedPageBreak/>
        <w:t>4.</w:t>
      </w:r>
      <w:r w:rsidRPr="009601B6">
        <w:rPr>
          <w:rFonts w:ascii="Arial" w:hAnsi="Arial" w:cs="Arial"/>
          <w:noProof/>
        </w:rPr>
        <w:tab/>
        <w:t xml:space="preserve">Wang, T., and Morgan, J.I. (2007). The Purkinje cell degeneration (pcd) mouse: an unexpected molecular link between neuronal degeneration and regeneration. </w:t>
      </w:r>
      <w:r w:rsidRPr="004C332C">
        <w:rPr>
          <w:rFonts w:ascii="Arial" w:hAnsi="Arial" w:cs="Arial"/>
          <w:i/>
          <w:noProof/>
        </w:rPr>
        <w:t>Brain Res</w:t>
      </w:r>
      <w:r w:rsidRPr="009601B6">
        <w:rPr>
          <w:rFonts w:ascii="Arial" w:hAnsi="Arial" w:cs="Arial"/>
          <w:noProof/>
        </w:rPr>
        <w:t xml:space="preserve"> </w:t>
      </w:r>
      <w:r w:rsidRPr="009601B6">
        <w:rPr>
          <w:rFonts w:ascii="Arial" w:hAnsi="Arial" w:cs="Arial"/>
          <w:i/>
          <w:noProof/>
        </w:rPr>
        <w:t>1140</w:t>
      </w:r>
      <w:r w:rsidRPr="009601B6">
        <w:rPr>
          <w:rFonts w:ascii="Arial" w:hAnsi="Arial" w:cs="Arial"/>
          <w:noProof/>
        </w:rPr>
        <w:t>, 26-40.</w:t>
      </w:r>
      <w:bookmarkEnd w:id="4"/>
    </w:p>
    <w:p w14:paraId="5C872C33" w14:textId="77777777" w:rsidR="002E4CC3" w:rsidRPr="009601B6" w:rsidRDefault="002E4CC3" w:rsidP="002E4CC3">
      <w:pPr>
        <w:ind w:left="720" w:hanging="720"/>
        <w:rPr>
          <w:rFonts w:ascii="Arial" w:hAnsi="Arial" w:cs="Arial"/>
          <w:noProof/>
        </w:rPr>
      </w:pPr>
      <w:bookmarkStart w:id="5" w:name="_ENREF_5"/>
      <w:r w:rsidRPr="009601B6">
        <w:rPr>
          <w:rFonts w:ascii="Arial" w:hAnsi="Arial" w:cs="Arial"/>
          <w:noProof/>
        </w:rPr>
        <w:t>5.</w:t>
      </w:r>
      <w:r w:rsidRPr="009601B6">
        <w:rPr>
          <w:rFonts w:ascii="Arial" w:hAnsi="Arial" w:cs="Arial"/>
          <w:noProof/>
        </w:rPr>
        <w:tab/>
        <w:t xml:space="preserve">Perkins, L.A., Hedgecock, E.M., Thomson, J.N., and Culotti, J.G. (1986). Mutant sensory cilia in the nematode </w:t>
      </w:r>
      <w:r w:rsidRPr="009601B6">
        <w:rPr>
          <w:rFonts w:ascii="Arial" w:hAnsi="Arial" w:cs="Arial"/>
          <w:i/>
          <w:noProof/>
        </w:rPr>
        <w:t>Caenorhabditis elegans</w:t>
      </w:r>
      <w:r w:rsidRPr="009601B6">
        <w:rPr>
          <w:rFonts w:ascii="Arial" w:hAnsi="Arial" w:cs="Arial"/>
          <w:noProof/>
        </w:rPr>
        <w:t xml:space="preserve">. </w:t>
      </w:r>
      <w:r w:rsidRPr="004C332C">
        <w:rPr>
          <w:rFonts w:ascii="Arial" w:hAnsi="Arial" w:cs="Arial"/>
          <w:i/>
          <w:noProof/>
        </w:rPr>
        <w:t xml:space="preserve">Dev Biol </w:t>
      </w:r>
      <w:r w:rsidRPr="009601B6">
        <w:rPr>
          <w:rFonts w:ascii="Arial" w:hAnsi="Arial" w:cs="Arial"/>
          <w:i/>
          <w:noProof/>
        </w:rPr>
        <w:t>117</w:t>
      </w:r>
      <w:r w:rsidRPr="009601B6">
        <w:rPr>
          <w:rFonts w:ascii="Arial" w:hAnsi="Arial" w:cs="Arial"/>
          <w:noProof/>
        </w:rPr>
        <w:t>, 456-487.</w:t>
      </w:r>
      <w:bookmarkEnd w:id="5"/>
    </w:p>
    <w:p w14:paraId="1455ECFB" w14:textId="77777777" w:rsidR="002E4CC3" w:rsidRPr="009601B6" w:rsidRDefault="002E4CC3" w:rsidP="002E4CC3">
      <w:pPr>
        <w:ind w:left="720" w:hanging="720"/>
        <w:rPr>
          <w:rFonts w:ascii="Arial" w:hAnsi="Arial" w:cs="Arial"/>
          <w:noProof/>
        </w:rPr>
      </w:pPr>
      <w:bookmarkStart w:id="6" w:name="_ENREF_6"/>
      <w:r w:rsidRPr="009601B6">
        <w:rPr>
          <w:rFonts w:ascii="Arial" w:hAnsi="Arial" w:cs="Arial"/>
          <w:noProof/>
        </w:rPr>
        <w:t>6.</w:t>
      </w:r>
      <w:r w:rsidRPr="009601B6">
        <w:rPr>
          <w:rFonts w:ascii="Arial" w:hAnsi="Arial" w:cs="Arial"/>
          <w:noProof/>
        </w:rPr>
        <w:tab/>
        <w:t xml:space="preserve">Barr, M.M., DeModena, J., Braun, D., Nguyen, C.Q., Hall, D.H., and Sternberg, P.W. (2001). The </w:t>
      </w:r>
      <w:r w:rsidRPr="009601B6">
        <w:rPr>
          <w:rFonts w:ascii="Arial" w:hAnsi="Arial" w:cs="Arial"/>
          <w:i/>
          <w:noProof/>
        </w:rPr>
        <w:t>Caenorhabditis elegans</w:t>
      </w:r>
      <w:r w:rsidRPr="009601B6">
        <w:rPr>
          <w:rFonts w:ascii="Arial" w:hAnsi="Arial" w:cs="Arial"/>
          <w:noProof/>
        </w:rPr>
        <w:t xml:space="preserve"> autosomal dominant polycystic kidney disease gene homologs </w:t>
      </w:r>
      <w:r w:rsidRPr="009601B6">
        <w:rPr>
          <w:rFonts w:ascii="Arial" w:hAnsi="Arial" w:cs="Arial"/>
          <w:i/>
          <w:noProof/>
        </w:rPr>
        <w:t>lov-1</w:t>
      </w:r>
      <w:r w:rsidRPr="009601B6">
        <w:rPr>
          <w:rFonts w:ascii="Arial" w:hAnsi="Arial" w:cs="Arial"/>
          <w:noProof/>
        </w:rPr>
        <w:t xml:space="preserve"> and </w:t>
      </w:r>
      <w:r w:rsidRPr="009601B6">
        <w:rPr>
          <w:rFonts w:ascii="Arial" w:hAnsi="Arial" w:cs="Arial"/>
          <w:i/>
          <w:noProof/>
        </w:rPr>
        <w:t>pkd-2</w:t>
      </w:r>
      <w:r w:rsidRPr="009601B6">
        <w:rPr>
          <w:rFonts w:ascii="Arial" w:hAnsi="Arial" w:cs="Arial"/>
          <w:noProof/>
        </w:rPr>
        <w:t xml:space="preserve"> act in the same pathway. </w:t>
      </w:r>
      <w:r w:rsidRPr="004C332C">
        <w:rPr>
          <w:rFonts w:ascii="Arial" w:hAnsi="Arial" w:cs="Arial"/>
          <w:i/>
          <w:noProof/>
        </w:rPr>
        <w:t>Curr Biol</w:t>
      </w:r>
      <w:r w:rsidRPr="009601B6">
        <w:rPr>
          <w:rFonts w:ascii="Arial" w:hAnsi="Arial" w:cs="Arial"/>
          <w:noProof/>
        </w:rPr>
        <w:t xml:space="preserve"> </w:t>
      </w:r>
      <w:r w:rsidRPr="009601B6">
        <w:rPr>
          <w:rFonts w:ascii="Arial" w:hAnsi="Arial" w:cs="Arial"/>
          <w:i/>
          <w:noProof/>
        </w:rPr>
        <w:t>11</w:t>
      </w:r>
      <w:r w:rsidRPr="009601B6">
        <w:rPr>
          <w:rFonts w:ascii="Arial" w:hAnsi="Arial" w:cs="Arial"/>
          <w:noProof/>
        </w:rPr>
        <w:t>, 1341-1346.</w:t>
      </w:r>
      <w:bookmarkEnd w:id="6"/>
    </w:p>
    <w:p w14:paraId="6DBAAFAD" w14:textId="77777777" w:rsidR="002E4CC3" w:rsidRPr="009601B6" w:rsidRDefault="002E4CC3" w:rsidP="002E4CC3">
      <w:pPr>
        <w:ind w:left="720" w:hanging="720"/>
        <w:rPr>
          <w:rFonts w:ascii="Arial" w:hAnsi="Arial" w:cs="Arial"/>
          <w:noProof/>
        </w:rPr>
      </w:pPr>
      <w:bookmarkStart w:id="7" w:name="_ENREF_7"/>
      <w:r w:rsidRPr="009601B6">
        <w:rPr>
          <w:rFonts w:ascii="Arial" w:hAnsi="Arial" w:cs="Arial"/>
          <w:noProof/>
        </w:rPr>
        <w:t>7.</w:t>
      </w:r>
      <w:r w:rsidRPr="009601B6">
        <w:rPr>
          <w:rFonts w:ascii="Arial" w:hAnsi="Arial" w:cs="Arial"/>
          <w:noProof/>
        </w:rPr>
        <w:tab/>
        <w:t xml:space="preserve">Barr, M.M., and Sternberg, P.W. (1999). A polycystic kidney-disease gene homologue required for male mating behaviour in </w:t>
      </w:r>
      <w:r w:rsidRPr="009601B6">
        <w:rPr>
          <w:rFonts w:ascii="Arial" w:hAnsi="Arial" w:cs="Arial"/>
          <w:i/>
          <w:noProof/>
        </w:rPr>
        <w:t>C. elegans</w:t>
      </w:r>
      <w:r w:rsidRPr="009601B6">
        <w:rPr>
          <w:rFonts w:ascii="Arial" w:hAnsi="Arial" w:cs="Arial"/>
          <w:noProof/>
        </w:rPr>
        <w:t xml:space="preserve">. </w:t>
      </w:r>
      <w:r w:rsidRPr="004C332C">
        <w:rPr>
          <w:rFonts w:ascii="Arial" w:hAnsi="Arial" w:cs="Arial"/>
          <w:i/>
          <w:noProof/>
        </w:rPr>
        <w:t>Nature</w:t>
      </w:r>
      <w:r w:rsidRPr="009601B6">
        <w:rPr>
          <w:rFonts w:ascii="Arial" w:hAnsi="Arial" w:cs="Arial"/>
          <w:noProof/>
        </w:rPr>
        <w:t xml:space="preserve"> </w:t>
      </w:r>
      <w:r w:rsidRPr="009601B6">
        <w:rPr>
          <w:rFonts w:ascii="Arial" w:hAnsi="Arial" w:cs="Arial"/>
          <w:i/>
          <w:noProof/>
        </w:rPr>
        <w:t>401</w:t>
      </w:r>
      <w:r w:rsidRPr="009601B6">
        <w:rPr>
          <w:rFonts w:ascii="Arial" w:hAnsi="Arial" w:cs="Arial"/>
          <w:noProof/>
        </w:rPr>
        <w:t>, 386-389.</w:t>
      </w:r>
      <w:bookmarkEnd w:id="7"/>
    </w:p>
    <w:p w14:paraId="3C5892F9" w14:textId="77777777" w:rsidR="002E4CC3" w:rsidRPr="009601B6" w:rsidRDefault="002E4CC3" w:rsidP="002E4CC3">
      <w:pPr>
        <w:ind w:left="720" w:hanging="720"/>
        <w:rPr>
          <w:rFonts w:ascii="Arial" w:hAnsi="Arial" w:cs="Arial"/>
          <w:noProof/>
        </w:rPr>
      </w:pPr>
      <w:bookmarkStart w:id="8" w:name="_ENREF_8"/>
      <w:r w:rsidRPr="009601B6">
        <w:rPr>
          <w:rFonts w:ascii="Arial" w:hAnsi="Arial" w:cs="Arial"/>
          <w:noProof/>
        </w:rPr>
        <w:t>8.</w:t>
      </w:r>
      <w:r w:rsidRPr="009601B6">
        <w:rPr>
          <w:rFonts w:ascii="Arial" w:hAnsi="Arial" w:cs="Arial"/>
          <w:noProof/>
        </w:rPr>
        <w:tab/>
        <w:t xml:space="preserve">Park, E.Y., Woo, Y.M., and Park, J.H. (2011). Polycystic kidney disease and therapeutic approaches. </w:t>
      </w:r>
      <w:r w:rsidRPr="004C332C">
        <w:rPr>
          <w:rFonts w:ascii="Arial" w:hAnsi="Arial" w:cs="Arial"/>
          <w:i/>
          <w:noProof/>
        </w:rPr>
        <w:t>BMB Rep</w:t>
      </w:r>
      <w:r w:rsidRPr="009601B6">
        <w:rPr>
          <w:rFonts w:ascii="Arial" w:hAnsi="Arial" w:cs="Arial"/>
          <w:noProof/>
        </w:rPr>
        <w:t xml:space="preserve"> </w:t>
      </w:r>
      <w:r w:rsidRPr="009601B6">
        <w:rPr>
          <w:rFonts w:ascii="Arial" w:hAnsi="Arial" w:cs="Arial"/>
          <w:i/>
          <w:noProof/>
        </w:rPr>
        <w:t>44</w:t>
      </w:r>
      <w:r w:rsidRPr="009601B6">
        <w:rPr>
          <w:rFonts w:ascii="Arial" w:hAnsi="Arial" w:cs="Arial"/>
          <w:noProof/>
        </w:rPr>
        <w:t>, 359-368.</w:t>
      </w:r>
      <w:bookmarkEnd w:id="8"/>
    </w:p>
    <w:p w14:paraId="34B309F6" w14:textId="77777777" w:rsidR="002E4CC3" w:rsidRPr="009601B6" w:rsidRDefault="002E4CC3" w:rsidP="002E4CC3">
      <w:pPr>
        <w:ind w:left="720" w:hanging="720"/>
        <w:rPr>
          <w:rFonts w:ascii="Arial" w:hAnsi="Arial" w:cs="Arial"/>
          <w:noProof/>
        </w:rPr>
      </w:pPr>
      <w:bookmarkStart w:id="9" w:name="_ENREF_9"/>
      <w:r w:rsidRPr="009601B6">
        <w:rPr>
          <w:rFonts w:ascii="Arial" w:hAnsi="Arial" w:cs="Arial"/>
          <w:noProof/>
        </w:rPr>
        <w:t>9.</w:t>
      </w:r>
      <w:r w:rsidRPr="009601B6">
        <w:rPr>
          <w:rFonts w:ascii="Arial" w:hAnsi="Arial" w:cs="Arial"/>
          <w:noProof/>
        </w:rPr>
        <w:tab/>
        <w:t xml:space="preserve">Nauli, S.M., Alenghat, F.J., Luo, Y., Williams, E., Vassilev, P., Li, X., Elia, A.E., Lu, W., Brown, E.M., Quinn, S.J., et al. (2003). Polycystins 1 and 2 mediate mechanosensation in the primary cilium of kidney cells. </w:t>
      </w:r>
      <w:r w:rsidRPr="004C332C">
        <w:rPr>
          <w:rFonts w:ascii="Arial" w:hAnsi="Arial" w:cs="Arial"/>
          <w:i/>
          <w:noProof/>
        </w:rPr>
        <w:t>Nat Genet</w:t>
      </w:r>
      <w:r w:rsidRPr="009601B6">
        <w:rPr>
          <w:rFonts w:ascii="Arial" w:hAnsi="Arial" w:cs="Arial"/>
          <w:noProof/>
        </w:rPr>
        <w:t xml:space="preserve"> </w:t>
      </w:r>
      <w:r w:rsidRPr="009601B6">
        <w:rPr>
          <w:rFonts w:ascii="Arial" w:hAnsi="Arial" w:cs="Arial"/>
          <w:i/>
          <w:noProof/>
        </w:rPr>
        <w:t>33</w:t>
      </w:r>
      <w:r w:rsidRPr="009601B6">
        <w:rPr>
          <w:rFonts w:ascii="Arial" w:hAnsi="Arial" w:cs="Arial"/>
          <w:noProof/>
        </w:rPr>
        <w:t>, 129-137.</w:t>
      </w:r>
      <w:bookmarkEnd w:id="9"/>
    </w:p>
    <w:p w14:paraId="36B39D76" w14:textId="77777777" w:rsidR="002E4CC3" w:rsidRPr="009601B6" w:rsidRDefault="002E4CC3" w:rsidP="002E4CC3">
      <w:pPr>
        <w:ind w:left="720" w:hanging="720"/>
        <w:rPr>
          <w:rFonts w:ascii="Arial" w:hAnsi="Arial" w:cs="Arial"/>
          <w:noProof/>
        </w:rPr>
      </w:pPr>
      <w:bookmarkStart w:id="10" w:name="_ENREF_10"/>
      <w:r w:rsidRPr="009601B6">
        <w:rPr>
          <w:rFonts w:ascii="Arial" w:hAnsi="Arial" w:cs="Arial"/>
          <w:noProof/>
        </w:rPr>
        <w:t>10.</w:t>
      </w:r>
      <w:r w:rsidRPr="009601B6">
        <w:rPr>
          <w:rFonts w:ascii="Arial" w:hAnsi="Arial" w:cs="Arial"/>
          <w:noProof/>
        </w:rPr>
        <w:tab/>
        <w:t xml:space="preserve">Yu, Y., Ulbrich, M.H., Li, M.H., Dobbins, S., Zhang, W.K., Tong, L., Isacoff, E.Y., and Yang, J. (2012). Molecular mechanism of the assembly of an acid-sensing receptor ion channel complex. </w:t>
      </w:r>
      <w:r w:rsidRPr="004C332C">
        <w:rPr>
          <w:rFonts w:ascii="Arial" w:hAnsi="Arial" w:cs="Arial"/>
          <w:i/>
          <w:noProof/>
        </w:rPr>
        <w:t>Nat Commun</w:t>
      </w:r>
      <w:r w:rsidRPr="009601B6">
        <w:rPr>
          <w:rFonts w:ascii="Arial" w:hAnsi="Arial" w:cs="Arial"/>
          <w:noProof/>
        </w:rPr>
        <w:t xml:space="preserve"> </w:t>
      </w:r>
      <w:r w:rsidRPr="009601B6">
        <w:rPr>
          <w:rFonts w:ascii="Arial" w:hAnsi="Arial" w:cs="Arial"/>
          <w:i/>
          <w:noProof/>
        </w:rPr>
        <w:t>3</w:t>
      </w:r>
      <w:r w:rsidRPr="009601B6">
        <w:rPr>
          <w:rFonts w:ascii="Arial" w:hAnsi="Arial" w:cs="Arial"/>
          <w:noProof/>
        </w:rPr>
        <w:t>, 1252.</w:t>
      </w:r>
      <w:bookmarkEnd w:id="10"/>
    </w:p>
    <w:p w14:paraId="2B67C092" w14:textId="77777777" w:rsidR="002E4CC3" w:rsidRPr="009601B6" w:rsidRDefault="002E4CC3" w:rsidP="002E4CC3">
      <w:pPr>
        <w:ind w:left="720" w:hanging="720"/>
        <w:rPr>
          <w:rFonts w:ascii="Arial" w:hAnsi="Arial" w:cs="Arial"/>
          <w:noProof/>
        </w:rPr>
      </w:pPr>
      <w:bookmarkStart w:id="11" w:name="_ENREF_11"/>
      <w:r w:rsidRPr="009601B6">
        <w:rPr>
          <w:rFonts w:ascii="Arial" w:hAnsi="Arial" w:cs="Arial"/>
          <w:noProof/>
        </w:rPr>
        <w:t>11.</w:t>
      </w:r>
      <w:r w:rsidRPr="009601B6">
        <w:rPr>
          <w:rFonts w:ascii="Arial" w:hAnsi="Arial" w:cs="Arial"/>
          <w:noProof/>
        </w:rPr>
        <w:tab/>
        <w:t xml:space="preserve">Ishimaru, Y., Inada, H., Kubota, M., Zhuang, H., Tominaga, M., and Matsunami, H. (2006). Transient receptor potential family members PKD1L3 and PKD2L1 form a candidate sour taste receptor. </w:t>
      </w:r>
      <w:r w:rsidRPr="004C332C">
        <w:rPr>
          <w:rFonts w:ascii="Arial" w:hAnsi="Arial" w:cs="Arial"/>
          <w:i/>
          <w:noProof/>
        </w:rPr>
        <w:t>Proc Natl Acad Sci</w:t>
      </w:r>
      <w:r w:rsidRPr="009601B6">
        <w:rPr>
          <w:rFonts w:ascii="Arial" w:hAnsi="Arial" w:cs="Arial"/>
          <w:noProof/>
        </w:rPr>
        <w:t xml:space="preserve"> U S A </w:t>
      </w:r>
      <w:r w:rsidRPr="009601B6">
        <w:rPr>
          <w:rFonts w:ascii="Arial" w:hAnsi="Arial" w:cs="Arial"/>
          <w:i/>
          <w:noProof/>
        </w:rPr>
        <w:t>103</w:t>
      </w:r>
      <w:r w:rsidRPr="009601B6">
        <w:rPr>
          <w:rFonts w:ascii="Arial" w:hAnsi="Arial" w:cs="Arial"/>
          <w:noProof/>
        </w:rPr>
        <w:t>, 12569-12574.</w:t>
      </w:r>
      <w:bookmarkEnd w:id="11"/>
    </w:p>
    <w:p w14:paraId="07DDC69C" w14:textId="77777777" w:rsidR="002E4CC3" w:rsidRPr="009601B6" w:rsidRDefault="002E4CC3" w:rsidP="002E4CC3">
      <w:pPr>
        <w:ind w:left="720" w:hanging="720"/>
        <w:rPr>
          <w:rFonts w:ascii="Arial" w:hAnsi="Arial" w:cs="Arial"/>
          <w:noProof/>
        </w:rPr>
      </w:pPr>
      <w:bookmarkStart w:id="12" w:name="_ENREF_12"/>
      <w:r w:rsidRPr="009601B6">
        <w:rPr>
          <w:rFonts w:ascii="Arial" w:hAnsi="Arial" w:cs="Arial"/>
          <w:noProof/>
        </w:rPr>
        <w:t>12.</w:t>
      </w:r>
      <w:r w:rsidRPr="009601B6">
        <w:rPr>
          <w:rFonts w:ascii="Arial" w:hAnsi="Arial" w:cs="Arial"/>
          <w:noProof/>
        </w:rPr>
        <w:tab/>
        <w:t xml:space="preserve">Emmons, S.W., and Sternberg, P.W. (1997). </w:t>
      </w:r>
      <w:r w:rsidRPr="009601B6">
        <w:rPr>
          <w:rFonts w:ascii="Arial" w:hAnsi="Arial" w:cs="Arial"/>
          <w:noProof/>
          <w:sz w:val="26"/>
        </w:rPr>
        <w:t>Male Development and Mating Behavior</w:t>
      </w:r>
      <w:r w:rsidRPr="009601B6">
        <w:rPr>
          <w:rFonts w:ascii="Arial" w:hAnsi="Arial" w:cs="Arial"/>
          <w:noProof/>
        </w:rPr>
        <w:t xml:space="preserve">. In </w:t>
      </w:r>
      <w:r w:rsidRPr="004C332C">
        <w:rPr>
          <w:rFonts w:ascii="Arial" w:hAnsi="Arial" w:cs="Arial"/>
          <w:i/>
          <w:noProof/>
          <w:u w:val="single"/>
        </w:rPr>
        <w:t>C. elegans</w:t>
      </w:r>
      <w:r w:rsidRPr="004C332C">
        <w:rPr>
          <w:rFonts w:ascii="Arial" w:hAnsi="Arial" w:cs="Arial"/>
          <w:noProof/>
          <w:u w:val="single"/>
        </w:rPr>
        <w:t xml:space="preserve"> II</w:t>
      </w:r>
      <w:r w:rsidRPr="009601B6">
        <w:rPr>
          <w:rFonts w:ascii="Arial" w:hAnsi="Arial" w:cs="Arial"/>
          <w:noProof/>
        </w:rPr>
        <w:t>, D.L. Riddle, T. Blumenthal, B.J. Meyer and J.R. Priess, eds. (Cold Spring Harbor Laboratory Press).</w:t>
      </w:r>
      <w:bookmarkEnd w:id="12"/>
    </w:p>
    <w:p w14:paraId="5FB32A25" w14:textId="77777777" w:rsidR="002E4CC3" w:rsidRPr="009601B6" w:rsidRDefault="002E4CC3" w:rsidP="002E4CC3">
      <w:pPr>
        <w:ind w:left="720" w:hanging="720"/>
        <w:rPr>
          <w:rFonts w:ascii="Arial" w:hAnsi="Arial" w:cs="Arial"/>
          <w:noProof/>
        </w:rPr>
      </w:pPr>
      <w:bookmarkStart w:id="13" w:name="_ENREF_13"/>
      <w:r w:rsidRPr="009601B6">
        <w:rPr>
          <w:rFonts w:ascii="Arial" w:hAnsi="Arial" w:cs="Arial"/>
          <w:noProof/>
        </w:rPr>
        <w:t>13.</w:t>
      </w:r>
      <w:r w:rsidRPr="009601B6">
        <w:rPr>
          <w:rFonts w:ascii="Arial" w:hAnsi="Arial" w:cs="Arial"/>
          <w:noProof/>
        </w:rPr>
        <w:tab/>
        <w:t xml:space="preserve">Pelucchi, B., Aguiari, G., Pignatelli, A., Manzati, E., Witzgall, R., Del Senno, L., and Belluzzi, O. (2006). Nonspecific cation current associated with native polycystin-2 in HEK-293 cells. </w:t>
      </w:r>
      <w:r w:rsidRPr="004C332C">
        <w:rPr>
          <w:rFonts w:ascii="Arial" w:hAnsi="Arial" w:cs="Arial"/>
          <w:i/>
          <w:noProof/>
        </w:rPr>
        <w:t>J Am Soc Nephrol</w:t>
      </w:r>
      <w:r w:rsidRPr="009601B6">
        <w:rPr>
          <w:rFonts w:ascii="Arial" w:hAnsi="Arial" w:cs="Arial"/>
          <w:noProof/>
        </w:rPr>
        <w:t xml:space="preserve"> </w:t>
      </w:r>
      <w:r w:rsidRPr="009601B6">
        <w:rPr>
          <w:rFonts w:ascii="Arial" w:hAnsi="Arial" w:cs="Arial"/>
          <w:i/>
          <w:noProof/>
        </w:rPr>
        <w:t>17</w:t>
      </w:r>
      <w:r w:rsidRPr="009601B6">
        <w:rPr>
          <w:rFonts w:ascii="Arial" w:hAnsi="Arial" w:cs="Arial"/>
          <w:noProof/>
        </w:rPr>
        <w:t>, 388-397.</w:t>
      </w:r>
      <w:bookmarkEnd w:id="13"/>
    </w:p>
    <w:p w14:paraId="5B077E70" w14:textId="77777777" w:rsidR="002E4CC3" w:rsidRPr="009601B6" w:rsidRDefault="002E4CC3" w:rsidP="002E4CC3">
      <w:pPr>
        <w:ind w:left="720" w:hanging="720"/>
        <w:rPr>
          <w:rFonts w:ascii="Arial" w:hAnsi="Arial" w:cs="Arial"/>
          <w:noProof/>
        </w:rPr>
      </w:pPr>
      <w:bookmarkStart w:id="14" w:name="_ENREF_14"/>
      <w:r w:rsidRPr="009601B6">
        <w:rPr>
          <w:rFonts w:ascii="Arial" w:hAnsi="Arial" w:cs="Arial"/>
          <w:noProof/>
        </w:rPr>
        <w:t>14.</w:t>
      </w:r>
      <w:r w:rsidRPr="009601B6">
        <w:rPr>
          <w:rFonts w:ascii="Arial" w:hAnsi="Arial" w:cs="Arial"/>
          <w:noProof/>
        </w:rPr>
        <w:tab/>
        <w:t xml:space="preserve">Holden-Dye, L., O'Connor, V., Hopper, N.A., Walker, R.J., Harder, A., Bull, K., and Guest, M. (2007). SLO, SLO, quick, quick, slow: calcium-activated potassium channels as regulators of </w:t>
      </w:r>
      <w:r w:rsidRPr="009601B6">
        <w:rPr>
          <w:rFonts w:ascii="Arial" w:hAnsi="Arial" w:cs="Arial"/>
          <w:i/>
          <w:noProof/>
        </w:rPr>
        <w:t>Caenorhabditis elegans</w:t>
      </w:r>
      <w:r w:rsidRPr="009601B6">
        <w:rPr>
          <w:rFonts w:ascii="Arial" w:hAnsi="Arial" w:cs="Arial"/>
          <w:noProof/>
        </w:rPr>
        <w:t xml:space="preserve"> behaviour and targets for anthelmintics. </w:t>
      </w:r>
      <w:r w:rsidRPr="004C332C">
        <w:rPr>
          <w:rFonts w:ascii="Arial" w:hAnsi="Arial" w:cs="Arial"/>
          <w:i/>
          <w:noProof/>
        </w:rPr>
        <w:t xml:space="preserve">Invert Neurosci </w:t>
      </w:r>
      <w:r w:rsidRPr="009601B6">
        <w:rPr>
          <w:rFonts w:ascii="Arial" w:hAnsi="Arial" w:cs="Arial"/>
          <w:i/>
          <w:noProof/>
        </w:rPr>
        <w:t>7</w:t>
      </w:r>
      <w:r w:rsidRPr="009601B6">
        <w:rPr>
          <w:rFonts w:ascii="Arial" w:hAnsi="Arial" w:cs="Arial"/>
          <w:noProof/>
        </w:rPr>
        <w:t>, 199-208.</w:t>
      </w:r>
      <w:bookmarkEnd w:id="14"/>
    </w:p>
    <w:p w14:paraId="5A59754B" w14:textId="6BA6047F" w:rsidR="002E4CC3" w:rsidRPr="009601B6" w:rsidRDefault="002E4CC3" w:rsidP="002E4CC3">
      <w:pPr>
        <w:rPr>
          <w:rFonts w:ascii="Arial" w:hAnsi="Arial" w:cs="Arial"/>
          <w:noProof/>
        </w:rPr>
      </w:pPr>
    </w:p>
    <w:p w14:paraId="41F53F43" w14:textId="310650E0" w:rsidR="00671572" w:rsidRPr="009601B6" w:rsidRDefault="00832D35" w:rsidP="00362EED">
      <w:pPr>
        <w:contextualSpacing/>
        <w:rPr>
          <w:rFonts w:ascii="Arial" w:hAnsi="Arial" w:cs="Arial"/>
        </w:rPr>
      </w:pPr>
      <w:r w:rsidRPr="009601B6">
        <w:rPr>
          <w:rFonts w:ascii="Arial" w:hAnsi="Arial" w:cs="Arial"/>
        </w:rPr>
        <w:fldChar w:fldCharType="end"/>
      </w:r>
    </w:p>
    <w:sectPr w:rsidR="00671572" w:rsidRPr="009601B6" w:rsidSect="00A23AEB">
      <w:headerReference w:type="default" r:id="rId10"/>
      <w:pgSz w:w="12240" w:h="15840"/>
      <w:pgMar w:top="1350" w:right="1800" w:bottom="1440" w:left="1800" w:header="720" w:footer="0" w:gutter="0"/>
      <w:cols w:space="720"/>
      <w:formProt w:val="0"/>
      <w:docGrid w:linePitch="2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5AE3D" w14:textId="77777777" w:rsidR="00797F62" w:rsidRDefault="00797F62">
      <w:r>
        <w:separator/>
      </w:r>
    </w:p>
  </w:endnote>
  <w:endnote w:type="continuationSeparator" w:id="0">
    <w:p w14:paraId="534FAB53" w14:textId="77777777" w:rsidR="00797F62" w:rsidRDefault="0079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Droid Sans Fallback">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1279E" w14:textId="77777777" w:rsidR="00797F62" w:rsidRDefault="00797F62">
      <w:r>
        <w:separator/>
      </w:r>
    </w:p>
  </w:footnote>
  <w:footnote w:type="continuationSeparator" w:id="0">
    <w:p w14:paraId="55C84192" w14:textId="77777777" w:rsidR="00797F62" w:rsidRDefault="00797F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63C4A" w14:textId="503A0CBD" w:rsidR="00797F62" w:rsidRDefault="00797F62" w:rsidP="00161691">
    <w:pPr>
      <w:jc w:val="right"/>
    </w:pPr>
    <w:r>
      <w:rPr>
        <w:rFonts w:ascii="Arial" w:hAnsi="Arial" w:cs="Arial"/>
      </w:rPr>
      <w:t>Robert O’Hagan, PhD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Style w:val="PageNumber"/>
      </w:rPr>
      <w:fldChar w:fldCharType="begin"/>
    </w:r>
    <w:r>
      <w:instrText>PAGE</w:instrText>
    </w:r>
    <w:r>
      <w:fldChar w:fldCharType="separate"/>
    </w:r>
    <w:r w:rsidR="00A26126">
      <w:rPr>
        <w:noProof/>
      </w:rPr>
      <w:t>1</w:t>
    </w:r>
    <w:r>
      <w:fldChar w:fldCharType="end"/>
    </w:r>
  </w:p>
  <w:p w14:paraId="0FE30186" w14:textId="77777777" w:rsidR="00797F62" w:rsidRDefault="00797F6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Current B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rp2x9afop2tpcepdv85e0taetrxae2z0rww&quot;&gt;cilia and ptm refs&lt;record-ids&gt;&lt;item&gt;93&lt;/item&gt;&lt;item&gt;184&lt;/item&gt;&lt;item&gt;224&lt;/item&gt;&lt;item&gt;233&lt;/item&gt;&lt;item&gt;264&lt;/item&gt;&lt;item&gt;283&lt;/item&gt;&lt;item&gt;482&lt;/item&gt;&lt;item&gt;483&lt;/item&gt;&lt;item&gt;547&lt;/item&gt;&lt;item&gt;787&lt;/item&gt;&lt;item&gt;980&lt;/item&gt;&lt;item&gt;1073&lt;/item&gt;&lt;item&gt;1081&lt;/item&gt;&lt;item&gt;1085&lt;/item&gt;&lt;/record-ids&gt;&lt;/item&gt;&lt;/Libraries&gt;"/>
  </w:docVars>
  <w:rsids>
    <w:rsidRoot w:val="00671572"/>
    <w:rsid w:val="00003438"/>
    <w:rsid w:val="000074A5"/>
    <w:rsid w:val="00021477"/>
    <w:rsid w:val="00063698"/>
    <w:rsid w:val="000663A6"/>
    <w:rsid w:val="000C51CF"/>
    <w:rsid w:val="000E120B"/>
    <w:rsid w:val="000F52FB"/>
    <w:rsid w:val="00114840"/>
    <w:rsid w:val="00140C0B"/>
    <w:rsid w:val="00161691"/>
    <w:rsid w:val="001709D1"/>
    <w:rsid w:val="0017721C"/>
    <w:rsid w:val="001D7746"/>
    <w:rsid w:val="002001DD"/>
    <w:rsid w:val="00227807"/>
    <w:rsid w:val="00262D00"/>
    <w:rsid w:val="00291DEA"/>
    <w:rsid w:val="002D33E7"/>
    <w:rsid w:val="002E2CDC"/>
    <w:rsid w:val="002E4CC3"/>
    <w:rsid w:val="002F717E"/>
    <w:rsid w:val="00330BBA"/>
    <w:rsid w:val="003328F3"/>
    <w:rsid w:val="003440F1"/>
    <w:rsid w:val="00362EED"/>
    <w:rsid w:val="00391331"/>
    <w:rsid w:val="00433A82"/>
    <w:rsid w:val="004938FB"/>
    <w:rsid w:val="004C332C"/>
    <w:rsid w:val="004D0CD4"/>
    <w:rsid w:val="005111CA"/>
    <w:rsid w:val="00546C41"/>
    <w:rsid w:val="00625139"/>
    <w:rsid w:val="0063583B"/>
    <w:rsid w:val="00671572"/>
    <w:rsid w:val="006A0C9B"/>
    <w:rsid w:val="006C2227"/>
    <w:rsid w:val="006E6DDC"/>
    <w:rsid w:val="006E7008"/>
    <w:rsid w:val="007737D7"/>
    <w:rsid w:val="00797F62"/>
    <w:rsid w:val="007B0CAB"/>
    <w:rsid w:val="007B13BA"/>
    <w:rsid w:val="007C7DBD"/>
    <w:rsid w:val="007D49B9"/>
    <w:rsid w:val="00832D35"/>
    <w:rsid w:val="0084116D"/>
    <w:rsid w:val="00866F06"/>
    <w:rsid w:val="00885F79"/>
    <w:rsid w:val="00896122"/>
    <w:rsid w:val="008C4889"/>
    <w:rsid w:val="008D2320"/>
    <w:rsid w:val="00923D89"/>
    <w:rsid w:val="009601B6"/>
    <w:rsid w:val="00983F57"/>
    <w:rsid w:val="009C40AE"/>
    <w:rsid w:val="00A01A0B"/>
    <w:rsid w:val="00A23AEB"/>
    <w:rsid w:val="00A26126"/>
    <w:rsid w:val="00A26F5F"/>
    <w:rsid w:val="00A674AA"/>
    <w:rsid w:val="00AB0410"/>
    <w:rsid w:val="00AC1C10"/>
    <w:rsid w:val="00AC5EE5"/>
    <w:rsid w:val="00AC7EF5"/>
    <w:rsid w:val="00AD2E9F"/>
    <w:rsid w:val="00AF380C"/>
    <w:rsid w:val="00AF789B"/>
    <w:rsid w:val="00B14F1F"/>
    <w:rsid w:val="00B46FA7"/>
    <w:rsid w:val="00BA7EBB"/>
    <w:rsid w:val="00BC6CD4"/>
    <w:rsid w:val="00CD7AFB"/>
    <w:rsid w:val="00D51A2F"/>
    <w:rsid w:val="00D73D57"/>
    <w:rsid w:val="00DA54AB"/>
    <w:rsid w:val="00DC3A92"/>
    <w:rsid w:val="00DE6B20"/>
    <w:rsid w:val="00DE6F61"/>
    <w:rsid w:val="00DF0764"/>
    <w:rsid w:val="00E03420"/>
    <w:rsid w:val="00E0452D"/>
    <w:rsid w:val="00E426C7"/>
    <w:rsid w:val="00E43723"/>
    <w:rsid w:val="00E53223"/>
    <w:rsid w:val="00E66F54"/>
    <w:rsid w:val="00EA179F"/>
    <w:rsid w:val="00ED4C92"/>
    <w:rsid w:val="00F00367"/>
    <w:rsid w:val="00F026DE"/>
    <w:rsid w:val="00F35AE0"/>
    <w:rsid w:val="00FE22EE"/>
    <w:rsid w:val="00FE3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99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mbria" w:eastAsia="Droid Sans Fallback" w:hAnsi="Cambri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lang w:val="en-US" w:eastAsia="en-US" w:bidi="en-US"/>
    </w:rPr>
  </w:style>
  <w:style w:type="character" w:customStyle="1" w:styleId="HeaderChar">
    <w:name w:val="Header Char"/>
    <w:basedOn w:val="DefaultParagraphFont"/>
  </w:style>
  <w:style w:type="character" w:customStyle="1" w:styleId="FooterChar">
    <w:name w:val="Footer Char"/>
    <w:basedOn w:val="DefaultParagraphFont"/>
  </w:style>
  <w:style w:type="character" w:styleId="PageNumber">
    <w:name w:val="page number"/>
    <w:basedOn w:val="DefaultParagraphFont"/>
  </w:style>
  <w:style w:type="paragraph" w:customStyle="1" w:styleId="Heading">
    <w:name w:val="Heading"/>
    <w:basedOn w:val="Normal"/>
    <w:next w:val="Textbody"/>
    <w:pPr>
      <w:keepNext/>
      <w:spacing w:before="240" w:after="120"/>
    </w:pPr>
    <w:rPr>
      <w:rFonts w:ascii="Liberation Sans" w:hAnsi="Liberation Sans" w:cs="DejaVu Sans"/>
      <w:sz w:val="28"/>
      <w:szCs w:val="28"/>
    </w:rPr>
  </w:style>
  <w:style w:type="paragraph" w:customStyle="1" w:styleId="Textbody">
    <w:name w:val="Text body"/>
    <w:basedOn w:val="Normal"/>
    <w:pPr>
      <w:spacing w:after="120"/>
    </w:pPr>
  </w:style>
  <w:style w:type="paragraph" w:styleId="List">
    <w:name w:val="List"/>
    <w:basedOn w:val="Textbody"/>
    <w:rPr>
      <w:rFonts w:cs="DejaVu Sans"/>
    </w:rPr>
  </w:style>
  <w:style w:type="paragraph" w:styleId="Caption">
    <w:name w:val="caption"/>
    <w:basedOn w:val="Normal"/>
    <w:pPr>
      <w:suppressLineNumbers/>
      <w:spacing w:before="120" w:after="120"/>
    </w:pPr>
    <w:rPr>
      <w:rFonts w:cs="DejaVu Sans"/>
      <w:i/>
      <w:iCs/>
    </w:rPr>
  </w:style>
  <w:style w:type="paragraph" w:customStyle="1" w:styleId="Index">
    <w:name w:val="Index"/>
    <w:basedOn w:val="Normal"/>
    <w:pPr>
      <w:suppressLineNumbers/>
    </w:pPr>
    <w:rPr>
      <w:rFonts w:cs="DejaVu Sans"/>
    </w:rPr>
  </w:style>
  <w:style w:type="paragraph" w:styleId="BalloonText">
    <w:name w:val="Balloon Text"/>
    <w:basedOn w:val="Normal"/>
    <w:rPr>
      <w:rFonts w:ascii="Lucida Grande" w:hAnsi="Lucida Grande" w:cs="Lucida Grande"/>
      <w:sz w:val="18"/>
      <w:szCs w:val="18"/>
    </w:rPr>
  </w:style>
  <w:style w:type="paragraph" w:styleId="Header">
    <w:name w:val="header"/>
    <w:basedOn w:val="Normal"/>
    <w:pPr>
      <w:suppressLineNumbers/>
      <w:tabs>
        <w:tab w:val="center" w:pos="4320"/>
        <w:tab w:val="right" w:pos="8640"/>
      </w:tabs>
    </w:pPr>
  </w:style>
  <w:style w:type="paragraph" w:styleId="Footer">
    <w:name w:val="footer"/>
    <w:basedOn w:val="Normal"/>
    <w:pPr>
      <w:suppressLineNumbers/>
      <w:tabs>
        <w:tab w:val="center" w:pos="4320"/>
        <w:tab w:val="right" w:pos="8640"/>
      </w:tabs>
    </w:pPr>
  </w:style>
  <w:style w:type="paragraph" w:customStyle="1" w:styleId="Framecontents">
    <w:name w:val="Frame contents"/>
    <w:basedOn w:val="Textbody"/>
  </w:style>
  <w:style w:type="character" w:styleId="Hyperlink">
    <w:name w:val="Hyperlink"/>
    <w:basedOn w:val="DefaultParagraphFont"/>
    <w:uiPriority w:val="99"/>
    <w:unhideWhenUsed/>
    <w:rsid w:val="00832D3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mbria" w:eastAsia="Droid Sans Fallback" w:hAnsi="Cambri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lang w:val="en-US" w:eastAsia="en-US" w:bidi="en-US"/>
    </w:rPr>
  </w:style>
  <w:style w:type="character" w:customStyle="1" w:styleId="HeaderChar">
    <w:name w:val="Header Char"/>
    <w:basedOn w:val="DefaultParagraphFont"/>
  </w:style>
  <w:style w:type="character" w:customStyle="1" w:styleId="FooterChar">
    <w:name w:val="Footer Char"/>
    <w:basedOn w:val="DefaultParagraphFont"/>
  </w:style>
  <w:style w:type="character" w:styleId="PageNumber">
    <w:name w:val="page number"/>
    <w:basedOn w:val="DefaultParagraphFont"/>
  </w:style>
  <w:style w:type="paragraph" w:customStyle="1" w:styleId="Heading">
    <w:name w:val="Heading"/>
    <w:basedOn w:val="Normal"/>
    <w:next w:val="Textbody"/>
    <w:pPr>
      <w:keepNext/>
      <w:spacing w:before="240" w:after="120"/>
    </w:pPr>
    <w:rPr>
      <w:rFonts w:ascii="Liberation Sans" w:hAnsi="Liberation Sans" w:cs="DejaVu Sans"/>
      <w:sz w:val="28"/>
      <w:szCs w:val="28"/>
    </w:rPr>
  </w:style>
  <w:style w:type="paragraph" w:customStyle="1" w:styleId="Textbody">
    <w:name w:val="Text body"/>
    <w:basedOn w:val="Normal"/>
    <w:pPr>
      <w:spacing w:after="120"/>
    </w:pPr>
  </w:style>
  <w:style w:type="paragraph" w:styleId="List">
    <w:name w:val="List"/>
    <w:basedOn w:val="Textbody"/>
    <w:rPr>
      <w:rFonts w:cs="DejaVu Sans"/>
    </w:rPr>
  </w:style>
  <w:style w:type="paragraph" w:styleId="Caption">
    <w:name w:val="caption"/>
    <w:basedOn w:val="Normal"/>
    <w:pPr>
      <w:suppressLineNumbers/>
      <w:spacing w:before="120" w:after="120"/>
    </w:pPr>
    <w:rPr>
      <w:rFonts w:cs="DejaVu Sans"/>
      <w:i/>
      <w:iCs/>
    </w:rPr>
  </w:style>
  <w:style w:type="paragraph" w:customStyle="1" w:styleId="Index">
    <w:name w:val="Index"/>
    <w:basedOn w:val="Normal"/>
    <w:pPr>
      <w:suppressLineNumbers/>
    </w:pPr>
    <w:rPr>
      <w:rFonts w:cs="DejaVu Sans"/>
    </w:rPr>
  </w:style>
  <w:style w:type="paragraph" w:styleId="BalloonText">
    <w:name w:val="Balloon Text"/>
    <w:basedOn w:val="Normal"/>
    <w:rPr>
      <w:rFonts w:ascii="Lucida Grande" w:hAnsi="Lucida Grande" w:cs="Lucida Grande"/>
      <w:sz w:val="18"/>
      <w:szCs w:val="18"/>
    </w:rPr>
  </w:style>
  <w:style w:type="paragraph" w:styleId="Header">
    <w:name w:val="header"/>
    <w:basedOn w:val="Normal"/>
    <w:pPr>
      <w:suppressLineNumbers/>
      <w:tabs>
        <w:tab w:val="center" w:pos="4320"/>
        <w:tab w:val="right" w:pos="8640"/>
      </w:tabs>
    </w:pPr>
  </w:style>
  <w:style w:type="paragraph" w:styleId="Footer">
    <w:name w:val="footer"/>
    <w:basedOn w:val="Normal"/>
    <w:pPr>
      <w:suppressLineNumbers/>
      <w:tabs>
        <w:tab w:val="center" w:pos="4320"/>
        <w:tab w:val="right" w:pos="8640"/>
      </w:tabs>
    </w:pPr>
  </w:style>
  <w:style w:type="paragraph" w:customStyle="1" w:styleId="Framecontents">
    <w:name w:val="Frame contents"/>
    <w:basedOn w:val="Textbody"/>
  </w:style>
  <w:style w:type="character" w:styleId="Hyperlink">
    <w:name w:val="Hyperlink"/>
    <w:basedOn w:val="DefaultParagraphFont"/>
    <w:uiPriority w:val="99"/>
    <w:unhideWhenUsed/>
    <w:rsid w:val="00832D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4</Pages>
  <Words>2840</Words>
  <Characters>16189</Characters>
  <Application>Microsoft Macintosh Word</Application>
  <DocSecurity>0</DocSecurity>
  <Lines>134</Lines>
  <Paragraphs>37</Paragraphs>
  <ScaleCrop>false</ScaleCrop>
  <Company/>
  <LinksUpToDate>false</LinksUpToDate>
  <CharactersWithSpaces>18992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31</cp:revision>
  <cp:lastPrinted>2014-11-05T05:21:00Z</cp:lastPrinted>
  <dcterms:created xsi:type="dcterms:W3CDTF">2014-10-31T02:46:00Z</dcterms:created>
  <dcterms:modified xsi:type="dcterms:W3CDTF">2016-03-15T19:25:00Z</dcterms:modified>
</cp:coreProperties>
</file>