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E230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Glenn Herdling</w:t>
      </w:r>
    </w:p>
    <w:p w14:paraId="55A73BC1" w14:textId="77777777" w:rsidR="007D5F36" w:rsidRPr="007D5F36" w:rsidRDefault="007D5F36" w:rsidP="007D5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646 James Lane, River Vale, NJ 07675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wiseherd@gmail.com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• </w:t>
      </w: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(201) 835-6253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• </w:t>
      </w:r>
      <w:hyperlink r:id="rId5" w:tgtFrame="_new" w:history="1">
        <w:r w:rsidRPr="007D5F36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14:ligatures w14:val="none"/>
          </w:rPr>
          <w:t>www.linkedin.com/in/glennherdling/</w:t>
        </w:r>
      </w:hyperlink>
    </w:p>
    <w:p w14:paraId="0BAC3FAC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Assistant Teaching Professor, Business Communications</w:t>
      </w:r>
    </w:p>
    <w:p w14:paraId="6A1353D1" w14:textId="77777777" w:rsidR="007D5F36" w:rsidRPr="007D5F36" w:rsidRDefault="007D5F36" w:rsidP="007D5F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Accomplished educator and communications professional with extensive industry experience in business communication, marketing, and corporate communications. Proven ability to enhance student learning through real-world applications, engaging instruction, and actionable feedback. Passionate about helping students develop practical written and oral communication skills that translate to success in business careers.</w:t>
      </w:r>
    </w:p>
    <w:p w14:paraId="02836AD2" w14:textId="77777777" w:rsidR="007D5F36" w:rsidRPr="007D5F36" w:rsidRDefault="00000000" w:rsidP="007D5F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3CE809">
          <v:rect id="_x0000_i1025" style="width:0;height:1.5pt" o:hralign="center" o:hrstd="t" o:hr="t" fillcolor="#a0a0a0" stroked="f"/>
        </w:pict>
      </w:r>
    </w:p>
    <w:p w14:paraId="06A5B15D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Areas of Expertise</w:t>
      </w:r>
    </w:p>
    <w:p w14:paraId="1D9203AC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Business Communication &amp; Professional Writing</w:t>
      </w:r>
    </w:p>
    <w:p w14:paraId="05A3A184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Public Speaking &amp; Presentation Coaching</w:t>
      </w:r>
    </w:p>
    <w:p w14:paraId="7177E67B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Audience-Focused Communication &amp; Messaging</w:t>
      </w:r>
    </w:p>
    <w:p w14:paraId="5C644CFE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Student Engagement &amp; Coaching</w:t>
      </w:r>
    </w:p>
    <w:p w14:paraId="0EEA8478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Business Narrative &amp; Storytelling</w:t>
      </w:r>
    </w:p>
    <w:p w14:paraId="55E89B0D" w14:textId="77777777" w:rsidR="007D5F36" w:rsidRP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Corporate &amp; Executive Communications</w:t>
      </w:r>
    </w:p>
    <w:p w14:paraId="5791290C" w14:textId="0404CD70" w:rsid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Professional Development &amp; Mentorship</w:t>
      </w:r>
      <w:r w:rsidR="004F7946"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="004F7946">
        <w:rPr>
          <w:rFonts w:ascii="Times New Roman" w:eastAsia="Times New Roman" w:hAnsi="Times New Roman" w:cs="Times New Roman"/>
          <w:kern w:val="0"/>
          <w14:ligatures w14:val="none"/>
        </w:rPr>
        <w:t>Everwise</w:t>
      </w:r>
      <w:proofErr w:type="spellEnd"/>
      <w:r w:rsidR="004F7946">
        <w:rPr>
          <w:rFonts w:ascii="Times New Roman" w:eastAsia="Times New Roman" w:hAnsi="Times New Roman" w:cs="Times New Roman"/>
          <w:kern w:val="0"/>
          <w14:ligatures w14:val="none"/>
        </w:rPr>
        <w:t xml:space="preserve"> Mentoring</w:t>
      </w:r>
    </w:p>
    <w:p w14:paraId="638898B2" w14:textId="33967512" w:rsidR="007D5F36" w:rsidRDefault="007D5F3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Published Author</w:t>
      </w:r>
    </w:p>
    <w:p w14:paraId="37CC4F7C" w14:textId="4192B5A9" w:rsidR="004F7946" w:rsidRPr="007D5F36" w:rsidRDefault="004F7946" w:rsidP="007D5F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4F7946">
        <w:rPr>
          <w:rFonts w:ascii="Times New Roman" w:eastAsia="Times New Roman" w:hAnsi="Times New Roman" w:cs="Times New Roman"/>
          <w:kern w:val="0"/>
          <w14:ligatures w14:val="none"/>
        </w:rPr>
        <w:t>riter</w:t>
      </w:r>
      <w:r>
        <w:rPr>
          <w:rFonts w:ascii="Times New Roman" w:eastAsia="Times New Roman" w:hAnsi="Times New Roman" w:cs="Times New Roman"/>
          <w:kern w:val="0"/>
          <w14:ligatures w14:val="none"/>
        </w:rPr>
        <w:t>/E</w:t>
      </w:r>
      <w:r w:rsidRPr="004F7946">
        <w:rPr>
          <w:rFonts w:ascii="Times New Roman" w:eastAsia="Times New Roman" w:hAnsi="Times New Roman" w:cs="Times New Roman"/>
          <w:kern w:val="0"/>
          <w14:ligatures w14:val="none"/>
        </w:rPr>
        <w:t xml:space="preserve">ditor of 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4F7946">
        <w:rPr>
          <w:rFonts w:ascii="Times New Roman" w:eastAsia="Times New Roman" w:hAnsi="Times New Roman" w:cs="Times New Roman"/>
          <w:kern w:val="0"/>
          <w14:ligatures w14:val="none"/>
        </w:rPr>
        <w:t xml:space="preserve">ver 200 Marvel </w:t>
      </w: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4F7946">
        <w:rPr>
          <w:rFonts w:ascii="Times New Roman" w:eastAsia="Times New Roman" w:hAnsi="Times New Roman" w:cs="Times New Roman"/>
          <w:kern w:val="0"/>
          <w14:ligatures w14:val="none"/>
        </w:rPr>
        <w:t>omic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Books</w:t>
      </w:r>
    </w:p>
    <w:p w14:paraId="76E09DB4" w14:textId="77777777" w:rsidR="007D5F36" w:rsidRPr="007D5F36" w:rsidRDefault="00000000" w:rsidP="007D5F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D9E90C3">
          <v:rect id="_x0000_i1026" style="width:0;height:1.5pt" o:hralign="center" o:hrstd="t" o:hr="t" fillcolor="#a0a0a0" stroked="f"/>
        </w:pict>
      </w:r>
    </w:p>
    <w:p w14:paraId="3526CFB8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Teaching &amp; Academic Experience</w:t>
      </w:r>
    </w:p>
    <w:p w14:paraId="2CFB8AEE" w14:textId="77777777" w:rsidR="007D5F36" w:rsidRPr="007D5F36" w:rsidRDefault="007D5F36" w:rsidP="00AB39D9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Montclair State University</w:t>
      </w:r>
    </w:p>
    <w:p w14:paraId="490D9212" w14:textId="77777777" w:rsidR="007D5F36" w:rsidRPr="007D5F36" w:rsidRDefault="007D5F36" w:rsidP="00AB39D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Adjunct Professor, Business Communications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 Montclair, NJ | </w:t>
      </w:r>
      <w:r w:rsidRPr="007D5F3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2018 – Present</w:t>
      </w:r>
    </w:p>
    <w:p w14:paraId="0B8249DB" w14:textId="77777777" w:rsidR="007D5F36" w:rsidRPr="007D5F36" w:rsidRDefault="007D5F36" w:rsidP="007D5F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Teach business communication concepts within strategic and analytical business scenarios, helping students develop professional writing and public speaking skills.</w:t>
      </w:r>
    </w:p>
    <w:p w14:paraId="20580C5C" w14:textId="77777777" w:rsidR="007D5F36" w:rsidRPr="007D5F36" w:rsidRDefault="007D5F36" w:rsidP="007D5F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Develop and implement real-world applications for business writing, presentations, and audience-specific messaging.</w:t>
      </w:r>
    </w:p>
    <w:p w14:paraId="6CDEE8EE" w14:textId="77777777" w:rsidR="007D5F36" w:rsidRPr="007D5F36" w:rsidRDefault="007D5F36" w:rsidP="007D5F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Provide targeted, practical feedback on student assignments to improve clarity, conciseness, and persuasive business communication.</w:t>
      </w:r>
    </w:p>
    <w:p w14:paraId="3E9AE58D" w14:textId="4EBDA8DE" w:rsidR="007D5F36" w:rsidRPr="007D5F36" w:rsidRDefault="004F7946" w:rsidP="007D5F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Employ</w:t>
      </w:r>
      <w:r w:rsidR="007D5F36"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multiple instructional modalities, including in-person, online, and hybrid formats, to engage diverse learners.</w:t>
      </w:r>
    </w:p>
    <w:p w14:paraId="57652C10" w14:textId="5F4C49FB" w:rsidR="007D5F36" w:rsidRPr="007D5F36" w:rsidRDefault="007D5F36" w:rsidP="007D5F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Consistently receive high evaluations </w:t>
      </w:r>
      <w:r w:rsidR="00AB39D9">
        <w:rPr>
          <w:rFonts w:ascii="Times New Roman" w:eastAsia="Times New Roman" w:hAnsi="Times New Roman" w:cs="Times New Roman"/>
          <w:kern w:val="0"/>
          <w14:ligatures w14:val="none"/>
        </w:rPr>
        <w:t>on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student</w:t>
      </w:r>
      <w:r w:rsidR="00AB39D9">
        <w:rPr>
          <w:rFonts w:ascii="Times New Roman" w:eastAsia="Times New Roman" w:hAnsi="Times New Roman" w:cs="Times New Roman"/>
          <w:kern w:val="0"/>
          <w14:ligatures w14:val="none"/>
        </w:rPr>
        <w:t xml:space="preserve"> survey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s; Overall quality rating</w:t>
      </w:r>
      <w:r w:rsidR="00AB39D9">
        <w:rPr>
          <w:rFonts w:ascii="Times New Roman" w:eastAsia="Times New Roman" w:hAnsi="Times New Roman" w:cs="Times New Roman"/>
          <w:kern w:val="0"/>
          <w14:ligatures w14:val="none"/>
        </w:rPr>
        <w:t xml:space="preserve"> of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5/5</w:t>
      </w:r>
      <w:r w:rsidR="00AB39D9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hyperlink r:id="rId6" w:history="1">
        <w:r w:rsidRPr="007D5F36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RateMyProfessors.com</w:t>
        </w:r>
      </w:hyperlink>
      <w:r w:rsidRPr="007D5F3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BBF56F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Industry Experience</w:t>
      </w:r>
    </w:p>
    <w:p w14:paraId="68FEFD44" w14:textId="0C320136" w:rsidR="00DD5EF3" w:rsidRPr="00DD5EF3" w:rsidRDefault="00DD5EF3" w:rsidP="00DD5E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D5E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Hadom Enterprises, LLC</w:t>
      </w:r>
    </w:p>
    <w:p w14:paraId="1161AFD5" w14:textId="77777777" w:rsidR="00DD5EF3" w:rsidRDefault="00DD5EF3" w:rsidP="00DD5EF3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Founder &amp; CEO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River Vale, NJ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D5EF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2020–Present</w:t>
      </w:r>
    </w:p>
    <w:p w14:paraId="7E7A244E" w14:textId="2B98DFC0" w:rsidR="00DD5EF3" w:rsidRPr="00DD5EF3" w:rsidRDefault="00DD5EF3" w:rsidP="00DD5EF3">
      <w:p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267782" w14:textId="37B165BD" w:rsidR="00DD5EF3" w:rsidRDefault="00DD5EF3" w:rsidP="00DD5EF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Founder and principal of an innovative mobile technology company specializing in digital engagement and point-of-sale integration within the hospitality industry.</w:t>
      </w:r>
    </w:p>
    <w:p w14:paraId="2ECFB27B" w14:textId="4A4F380F" w:rsidR="00DD5EF3" w:rsidRPr="00DD5EF3" w:rsidRDefault="00DD5EF3" w:rsidP="00DD5EF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kern w:val="0"/>
          <w14:ligatures w14:val="none"/>
        </w:rPr>
        <w:t xml:space="preserve">Conceived, developed, and launched HADOM (“Have A Drink </w:t>
      </w:r>
      <w:proofErr w:type="gramStart"/>
      <w:r w:rsidRPr="00DD5EF3">
        <w:rPr>
          <w:rFonts w:ascii="Times New Roman" w:eastAsia="Times New Roman" w:hAnsi="Times New Roman" w:cs="Times New Roman"/>
          <w:kern w:val="0"/>
          <w14:ligatures w14:val="none"/>
        </w:rPr>
        <w:t>On</w:t>
      </w:r>
      <w:proofErr w:type="gramEnd"/>
      <w:r w:rsidRPr="00DD5EF3">
        <w:rPr>
          <w:rFonts w:ascii="Times New Roman" w:eastAsia="Times New Roman" w:hAnsi="Times New Roman" w:cs="Times New Roman"/>
          <w:kern w:val="0"/>
          <w14:ligatures w14:val="none"/>
        </w:rPr>
        <w:t xml:space="preserve"> Me”), a patented remote drink-purchasing app used in bars and restaurants.</w:t>
      </w:r>
    </w:p>
    <w:p w14:paraId="70FEF31F" w14:textId="06FB5DA3" w:rsidR="00DD5EF3" w:rsidRPr="00DD5EF3" w:rsidRDefault="00DD5EF3" w:rsidP="00DD5EF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Overs</w:t>
      </w:r>
      <w:r>
        <w:rPr>
          <w:rFonts w:ascii="Times New Roman" w:eastAsia="Times New Roman" w:hAnsi="Times New Roman" w:cs="Times New Roman"/>
          <w:kern w:val="0"/>
          <w14:ligatures w14:val="none"/>
        </w:rPr>
        <w:t>ee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 xml:space="preserve"> all aspects of </w:t>
      </w:r>
      <w:r w:rsidR="009E53C5">
        <w:rPr>
          <w:rFonts w:ascii="Times New Roman" w:eastAsia="Times New Roman" w:hAnsi="Times New Roman" w:cs="Times New Roman"/>
          <w:kern w:val="0"/>
          <w14:ligatures w14:val="none"/>
        </w:rPr>
        <w:t xml:space="preserve">ongoing 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business development, communications, branding, and investor outreach.</w:t>
      </w:r>
    </w:p>
    <w:p w14:paraId="7FC1CF50" w14:textId="1AE96209" w:rsidR="00DD5EF3" w:rsidRPr="00DD5EF3" w:rsidRDefault="00DD5EF3" w:rsidP="00DD5EF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Design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update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 xml:space="preserve"> marketing strategy, wr</w:t>
      </w:r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te promotional copy, and le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d external vendor relationships.</w:t>
      </w:r>
    </w:p>
    <w:p w14:paraId="493B355C" w14:textId="72CB93BD" w:rsidR="00DD5EF3" w:rsidRPr="00DD5EF3" w:rsidRDefault="00DD5EF3" w:rsidP="00DD5EF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Create pitch decks and investor materials with a focus on persuasive storytelling and business viability.</w:t>
      </w:r>
    </w:p>
    <w:p w14:paraId="44EF886C" w14:textId="0625E2DE" w:rsidR="00DD5EF3" w:rsidRPr="00DD5EF3" w:rsidRDefault="00DD5EF3" w:rsidP="00BB60B3">
      <w:pPr>
        <w:numPr>
          <w:ilvl w:val="0"/>
          <w:numId w:val="17"/>
        </w:numPr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Continuously a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ppl</w:t>
      </w:r>
      <w:r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 xml:space="preserve"> communication best practices to distill complex tech functionality into audience-friendly messaging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for bar owners and patrons</w:t>
      </w:r>
      <w:r w:rsidRPr="00DD5E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A89764" w14:textId="77777777" w:rsidR="00DD5EF3" w:rsidRDefault="00DD5EF3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6C397EA" w14:textId="352AC5B5" w:rsidR="007D5F36" w:rsidRPr="007D5F36" w:rsidRDefault="007D5F36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EmpiRx</w:t>
      </w:r>
      <w:proofErr w:type="spellEnd"/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Health</w:t>
      </w:r>
    </w:p>
    <w:p w14:paraId="38A7B7C3" w14:textId="77777777" w:rsidR="007D5F36" w:rsidRPr="007D5F36" w:rsidRDefault="007D5F36" w:rsidP="00AB39D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Head of Marketing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 Park Ridge, NJ | </w:t>
      </w:r>
      <w:r w:rsidRPr="007D5F3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2018 – 2020</w:t>
      </w:r>
    </w:p>
    <w:p w14:paraId="15417FD2" w14:textId="77777777" w:rsidR="007D5F36" w:rsidRPr="007D5F36" w:rsidRDefault="007D5F36" w:rsidP="007D5F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Developed integrated business communication strategies for external and internal stakeholders in the pharmacy benefits management (PBM) industry.</w:t>
      </w:r>
    </w:p>
    <w:p w14:paraId="0CD155D0" w14:textId="77777777" w:rsidR="007D5F36" w:rsidRPr="007D5F36" w:rsidRDefault="007D5F36" w:rsidP="007D5F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Led content development for corporate messaging, including executive communications, marketing collateral, and professional development materials.</w:t>
      </w:r>
    </w:p>
    <w:p w14:paraId="55D5BAB8" w14:textId="77777777" w:rsidR="007D5F36" w:rsidRPr="007D5F36" w:rsidRDefault="007D5F36" w:rsidP="007D5F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Partnered with business development teams to create compelling sales and promotional messaging tailored to different audiences.</w:t>
      </w:r>
    </w:p>
    <w:p w14:paraId="0368FA7E" w14:textId="77777777" w:rsidR="007D5F36" w:rsidRPr="007D5F36" w:rsidRDefault="007D5F36" w:rsidP="007D5F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Provided media training and public speaking coaching for executives and subject matter experts.</w:t>
      </w:r>
    </w:p>
    <w:p w14:paraId="6D5E587C" w14:textId="77777777" w:rsidR="007D5F36" w:rsidRPr="007D5F36" w:rsidRDefault="007D5F36" w:rsidP="007D5F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Secured </w:t>
      </w:r>
      <w:proofErr w:type="spellStart"/>
      <w:r w:rsidRPr="007D5F36">
        <w:rPr>
          <w:rFonts w:ascii="Times New Roman" w:eastAsia="Times New Roman" w:hAnsi="Times New Roman" w:cs="Times New Roman"/>
          <w:kern w:val="0"/>
          <w14:ligatures w14:val="none"/>
        </w:rPr>
        <w:t>EmpiRx</w:t>
      </w:r>
      <w:proofErr w:type="spellEnd"/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Health’s inclusion in </w:t>
      </w:r>
      <w:proofErr w:type="spellStart"/>
      <w:r w:rsidRPr="007D5F36">
        <w:rPr>
          <w:rFonts w:ascii="Times New Roman" w:eastAsia="Times New Roman" w:hAnsi="Times New Roman" w:cs="Times New Roman"/>
          <w:kern w:val="0"/>
          <w14:ligatures w14:val="none"/>
        </w:rPr>
        <w:t>FierceHealthcare’s</w:t>
      </w:r>
      <w:proofErr w:type="spellEnd"/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“Fierce 15” list, recognizing it as one of the most promising healthcare companies.</w:t>
      </w:r>
    </w:p>
    <w:p w14:paraId="57758D66" w14:textId="77777777" w:rsidR="007D5F36" w:rsidRPr="007D5F36" w:rsidRDefault="007D5F36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AXA</w:t>
      </w:r>
    </w:p>
    <w:p w14:paraId="53BE61BD" w14:textId="77777777" w:rsidR="007D5F36" w:rsidRPr="007D5F36" w:rsidRDefault="007D5F36" w:rsidP="00AB39D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Senior Director, Marketing &amp; Communications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 New York, NY | </w:t>
      </w:r>
      <w:r w:rsidRPr="007D5F3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2015 – 2017</w:t>
      </w:r>
    </w:p>
    <w:p w14:paraId="49B867C7" w14:textId="77777777" w:rsidR="007D5F36" w:rsidRPr="007D5F36" w:rsidRDefault="007D5F36" w:rsidP="007D5F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Led internal and external business communication strategies to support employee engagement and organizational goals.</w:t>
      </w:r>
    </w:p>
    <w:p w14:paraId="42720826" w14:textId="77777777" w:rsidR="007D5F36" w:rsidRPr="007D5F36" w:rsidRDefault="007D5F36" w:rsidP="007D5F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Developed corporate messaging for major business initiatives, ensuring clarity, consistency, and alignment with company values.</w:t>
      </w:r>
    </w:p>
    <w:p w14:paraId="2BAF5EE4" w14:textId="77777777" w:rsidR="007D5F36" w:rsidRPr="007D5F36" w:rsidRDefault="007D5F36" w:rsidP="007D5F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Provided executive speechwriting and coaching for C-suite leaders and public-facing representatives.</w:t>
      </w:r>
    </w:p>
    <w:p w14:paraId="01D81671" w14:textId="77777777" w:rsidR="007D5F36" w:rsidRPr="007D5F36" w:rsidRDefault="007D5F36" w:rsidP="007D5F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Designed and managed professional development initiatives, including workshops on business writing and public speaking.</w:t>
      </w:r>
    </w:p>
    <w:p w14:paraId="6C26DFF2" w14:textId="77777777" w:rsidR="009E53C5" w:rsidRDefault="009E53C5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9E196B6" w14:textId="7443E7F7" w:rsidR="007D5F36" w:rsidRPr="007D5F36" w:rsidRDefault="007D5F36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Express Scripts / Medco Health Solutions</w:t>
      </w:r>
    </w:p>
    <w:p w14:paraId="3E5F9DA9" w14:textId="77777777" w:rsidR="007D5F36" w:rsidRPr="007D5F36" w:rsidRDefault="007D5F36" w:rsidP="00AB39D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 Communications Director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| Franklin Lakes, NJ | </w:t>
      </w:r>
      <w:r w:rsidRPr="007D5F3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2000 – 2013</w:t>
      </w:r>
    </w:p>
    <w:p w14:paraId="75302931" w14:textId="77777777" w:rsidR="007D5F36" w:rsidRPr="007D5F36" w:rsidRDefault="007D5F36" w:rsidP="007D5F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Directed business communication programs for internal teams, executive leadership, and external stakeholders.</w:t>
      </w:r>
    </w:p>
    <w:p w14:paraId="53A943F8" w14:textId="77777777" w:rsidR="007D5F36" w:rsidRPr="007D5F36" w:rsidRDefault="007D5F36" w:rsidP="007D5F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Developed corporate writing guidelines and training materials to improve written business communication across teams.</w:t>
      </w:r>
    </w:p>
    <w:p w14:paraId="1FA17503" w14:textId="77777777" w:rsidR="007D5F36" w:rsidRPr="007D5F36" w:rsidRDefault="007D5F36" w:rsidP="007D5F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Created 700+ projects annually, including newsletters, white papers, executive speeches, and training documents.</w:t>
      </w:r>
    </w:p>
    <w:p w14:paraId="1012A77E" w14:textId="77777777" w:rsidR="007D5F36" w:rsidRDefault="007D5F36" w:rsidP="007D5F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Trained senior leaders on business writing, storytelling, and persuasive messaging for key presentations.</w:t>
      </w:r>
    </w:p>
    <w:p w14:paraId="2618C0D5" w14:textId="2FB8C119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Development &amp; Certifications</w:t>
      </w:r>
    </w:p>
    <w:p w14:paraId="1EAA793B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Six Sigma Green Belt</w:t>
      </w:r>
    </w:p>
    <w:p w14:paraId="0CF99BB6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ChatGPT Certification</w:t>
      </w:r>
    </w:p>
    <w:p w14:paraId="5ED74F56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Robert McKee’s Story Structure Seminar</w:t>
      </w:r>
    </w:p>
    <w:p w14:paraId="050B7541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CME Accreditation—Effectively Writing Clinical Trial Protocols</w:t>
      </w:r>
    </w:p>
    <w:p w14:paraId="239DFE61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Merck Management Training</w:t>
      </w:r>
    </w:p>
    <w:p w14:paraId="7F3498D0" w14:textId="77777777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Publications Committee for the American Medical Writers Association</w:t>
      </w:r>
    </w:p>
    <w:p w14:paraId="1FD77201" w14:textId="50CAD801" w:rsidR="007D5F36" w:rsidRPr="007D5F36" w:rsidRDefault="007D5F36" w:rsidP="007D5F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American Marketing Association (AMA</w:t>
      </w:r>
      <w:r w:rsidR="00AB39D9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7D5F36">
        <w:rPr>
          <w:rFonts w:ascii="Times New Roman" w:eastAsia="Times New Roman" w:hAnsi="Times New Roman" w:cs="Times New Roman"/>
          <w:kern w:val="0"/>
          <w14:ligatures w14:val="none"/>
        </w:rPr>
        <w:t xml:space="preserve"> Seminars</w:t>
      </w:r>
    </w:p>
    <w:p w14:paraId="273D4F61" w14:textId="77777777" w:rsidR="007D5F36" w:rsidRPr="007D5F36" w:rsidRDefault="00000000" w:rsidP="007D5F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D9B7FF5">
          <v:rect id="_x0000_i1027" style="width:0;height:1.5pt" o:hralign="center" o:hrstd="t" o:hr="t" fillcolor="#a0a0a0" stroked="f"/>
        </w:pict>
      </w:r>
    </w:p>
    <w:p w14:paraId="761B0CDC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Software Skills</w:t>
      </w:r>
    </w:p>
    <w:p w14:paraId="06C93ED9" w14:textId="4DF89716" w:rsidR="007D5F36" w:rsidRPr="007D5F36" w:rsidRDefault="007D5F36" w:rsidP="007D5F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Learning Management Systems (LMS): Canvas</w:t>
      </w:r>
    </w:p>
    <w:p w14:paraId="717CC619" w14:textId="77777777" w:rsidR="007D5F36" w:rsidRPr="007D5F36" w:rsidRDefault="007D5F36" w:rsidP="007D5F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Microsoft Office Suite: Word, Excel, PowerPoint, SharePoint</w:t>
      </w:r>
    </w:p>
    <w:p w14:paraId="5AC8A0EB" w14:textId="77777777" w:rsidR="007D5F36" w:rsidRPr="007D5F36" w:rsidRDefault="007D5F36" w:rsidP="007D5F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Design &amp; Publishing: Adobe Suite, Dreamweaver, WordPress, Wix</w:t>
      </w:r>
    </w:p>
    <w:p w14:paraId="5DD250AE" w14:textId="77777777" w:rsidR="007D5F36" w:rsidRPr="007D5F36" w:rsidRDefault="007D5F36" w:rsidP="007D5F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Digital Communication &amp; Workflow: ChatGPT, Zoom, Teams</w:t>
      </w:r>
    </w:p>
    <w:p w14:paraId="686DFFF8" w14:textId="77777777" w:rsidR="007D5F36" w:rsidRPr="007D5F36" w:rsidRDefault="00000000" w:rsidP="007D5F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188BFFC">
          <v:rect id="_x0000_i1028" style="width:0;height:1.5pt" o:hralign="center" o:hrstd="t" o:hr="t" fillcolor="#a0a0a0" stroked="f"/>
        </w:pict>
      </w:r>
    </w:p>
    <w:p w14:paraId="26B441F3" w14:textId="77777777" w:rsidR="007D5F36" w:rsidRPr="007D5F36" w:rsidRDefault="007D5F36" w:rsidP="007D5F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6C52D979" w14:textId="77777777" w:rsidR="007D5F36" w:rsidRPr="007D5F36" w:rsidRDefault="007D5F36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Master of Science, Publishing</w:t>
      </w:r>
    </w:p>
    <w:p w14:paraId="416DDAC3" w14:textId="77777777" w:rsidR="007D5F36" w:rsidRPr="007D5F36" w:rsidRDefault="007D5F36" w:rsidP="00AB39D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York University, New York, NY</w:t>
      </w:r>
    </w:p>
    <w:p w14:paraId="2E6E4295" w14:textId="77777777" w:rsidR="007D5F36" w:rsidRPr="007D5F36" w:rsidRDefault="007D5F36" w:rsidP="007D5F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D5F36">
        <w:rPr>
          <w:rFonts w:ascii="Times New Roman" w:eastAsia="Times New Roman" w:hAnsi="Times New Roman" w:cs="Times New Roman"/>
          <w:kern w:val="0"/>
          <w14:ligatures w14:val="none"/>
        </w:rPr>
        <w:t>Recipient of the Condé Nast Award for academic excellence/highest GPA</w:t>
      </w:r>
    </w:p>
    <w:p w14:paraId="56FD1C81" w14:textId="77777777" w:rsidR="007D5F36" w:rsidRPr="007D5F36" w:rsidRDefault="007D5F36" w:rsidP="00AB39D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D5F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Bachelor of Arts, English (Writing) &amp; Psychology</w:t>
      </w:r>
    </w:p>
    <w:p w14:paraId="69DD459D" w14:textId="2A6A3270" w:rsidR="007D5F36" w:rsidRDefault="007D5F36" w:rsidP="009E53C5">
      <w:pPr>
        <w:spacing w:after="0" w:line="240" w:lineRule="auto"/>
      </w:pPr>
      <w:r w:rsidRPr="007D5F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Bucknell University, Lewisburg, PA</w:t>
      </w:r>
    </w:p>
    <w:sectPr w:rsidR="007D5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B71"/>
    <w:multiLevelType w:val="multilevel"/>
    <w:tmpl w:val="82AA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21D44"/>
    <w:multiLevelType w:val="multilevel"/>
    <w:tmpl w:val="C34A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92D28"/>
    <w:multiLevelType w:val="multilevel"/>
    <w:tmpl w:val="35C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20E16"/>
    <w:multiLevelType w:val="multilevel"/>
    <w:tmpl w:val="1CDE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A7892"/>
    <w:multiLevelType w:val="multilevel"/>
    <w:tmpl w:val="935E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97B87"/>
    <w:multiLevelType w:val="multilevel"/>
    <w:tmpl w:val="7068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A56E1"/>
    <w:multiLevelType w:val="multilevel"/>
    <w:tmpl w:val="99E0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17332"/>
    <w:multiLevelType w:val="multilevel"/>
    <w:tmpl w:val="2578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C20DC"/>
    <w:multiLevelType w:val="multilevel"/>
    <w:tmpl w:val="8EEC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0436B"/>
    <w:multiLevelType w:val="multilevel"/>
    <w:tmpl w:val="5CF0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80082"/>
    <w:multiLevelType w:val="multilevel"/>
    <w:tmpl w:val="3884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57295"/>
    <w:multiLevelType w:val="multilevel"/>
    <w:tmpl w:val="FBF2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5397A"/>
    <w:multiLevelType w:val="multilevel"/>
    <w:tmpl w:val="985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475FFF"/>
    <w:multiLevelType w:val="multilevel"/>
    <w:tmpl w:val="2CA8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20D78"/>
    <w:multiLevelType w:val="multilevel"/>
    <w:tmpl w:val="D268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409A0"/>
    <w:multiLevelType w:val="multilevel"/>
    <w:tmpl w:val="F67A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62DCA"/>
    <w:multiLevelType w:val="multilevel"/>
    <w:tmpl w:val="CFD6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251420">
    <w:abstractNumId w:val="2"/>
  </w:num>
  <w:num w:numId="2" w16cid:durableId="911700424">
    <w:abstractNumId w:val="1"/>
  </w:num>
  <w:num w:numId="3" w16cid:durableId="920411535">
    <w:abstractNumId w:val="13"/>
  </w:num>
  <w:num w:numId="4" w16cid:durableId="826091853">
    <w:abstractNumId w:val="0"/>
  </w:num>
  <w:num w:numId="5" w16cid:durableId="933246971">
    <w:abstractNumId w:val="7"/>
  </w:num>
  <w:num w:numId="6" w16cid:durableId="655452851">
    <w:abstractNumId w:val="12"/>
  </w:num>
  <w:num w:numId="7" w16cid:durableId="537746392">
    <w:abstractNumId w:val="5"/>
  </w:num>
  <w:num w:numId="8" w16cid:durableId="252318650">
    <w:abstractNumId w:val="10"/>
  </w:num>
  <w:num w:numId="9" w16cid:durableId="330642389">
    <w:abstractNumId w:val="3"/>
  </w:num>
  <w:num w:numId="10" w16cid:durableId="1645428287">
    <w:abstractNumId w:val="6"/>
  </w:num>
  <w:num w:numId="11" w16cid:durableId="1242254088">
    <w:abstractNumId w:val="9"/>
  </w:num>
  <w:num w:numId="12" w16cid:durableId="1397510218">
    <w:abstractNumId w:val="8"/>
  </w:num>
  <w:num w:numId="13" w16cid:durableId="55009894">
    <w:abstractNumId w:val="16"/>
  </w:num>
  <w:num w:numId="14" w16cid:durableId="2088375966">
    <w:abstractNumId w:val="4"/>
  </w:num>
  <w:num w:numId="15" w16cid:durableId="129828055">
    <w:abstractNumId w:val="11"/>
  </w:num>
  <w:num w:numId="16" w16cid:durableId="2045474280">
    <w:abstractNumId w:val="14"/>
  </w:num>
  <w:num w:numId="17" w16cid:durableId="1098135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36"/>
    <w:rsid w:val="004F7946"/>
    <w:rsid w:val="0071222C"/>
    <w:rsid w:val="0076114D"/>
    <w:rsid w:val="007D5F36"/>
    <w:rsid w:val="009E53C5"/>
    <w:rsid w:val="00AB39D9"/>
    <w:rsid w:val="00D141FC"/>
    <w:rsid w:val="00D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64DF7"/>
  <w15:chartTrackingRefBased/>
  <w15:docId w15:val="{96EF3AD1-3D0F-4C4B-B5F6-0AA048A0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F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F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F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F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F3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F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temyprofessors.com/professor/2362797" TargetMode="External"/><Relationship Id="rId5" Type="http://schemas.openxmlformats.org/officeDocument/2006/relationships/hyperlink" Target="http://www.linkedin.com/in/glennherdl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Herdling</dc:creator>
  <cp:keywords/>
  <dc:description/>
  <cp:lastModifiedBy>Glenn Herdling</cp:lastModifiedBy>
  <cp:revision>2</cp:revision>
  <dcterms:created xsi:type="dcterms:W3CDTF">2025-06-05T15:07:00Z</dcterms:created>
  <dcterms:modified xsi:type="dcterms:W3CDTF">2025-06-05T15:07:00Z</dcterms:modified>
</cp:coreProperties>
</file>