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4A0" w:firstRow="1" w:lastRow="0" w:firstColumn="1" w:lastColumn="0" w:noHBand="0" w:noVBand="1"/>
      </w:tblPr>
      <w:tblGrid>
        <w:gridCol w:w="1307"/>
        <w:gridCol w:w="5911"/>
        <w:gridCol w:w="5850"/>
      </w:tblGrid>
      <w:tr w:rsidR="00DF0F19" w:rsidRPr="008B241D" w14:paraId="2C27EA99" w14:textId="77777777" w:rsidTr="00D6548A">
        <w:tc>
          <w:tcPr>
            <w:tcW w:w="1307" w:type="dxa"/>
          </w:tcPr>
          <w:p w14:paraId="65CDD548" w14:textId="77777777" w:rsidR="00DF0F19" w:rsidRPr="008B241D" w:rsidRDefault="00DF0F19" w:rsidP="00D6548A">
            <w:pPr>
              <w:rPr>
                <w:b/>
              </w:rPr>
            </w:pPr>
            <w:r w:rsidRPr="008B241D">
              <w:rPr>
                <w:b/>
              </w:rPr>
              <w:t>Date</w:t>
            </w:r>
          </w:p>
        </w:tc>
        <w:tc>
          <w:tcPr>
            <w:tcW w:w="5911" w:type="dxa"/>
          </w:tcPr>
          <w:p w14:paraId="247C10FC" w14:textId="77777777" w:rsidR="00DF0F19" w:rsidRPr="008B241D" w:rsidRDefault="00DF0F19" w:rsidP="00D6548A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5850" w:type="dxa"/>
          </w:tcPr>
          <w:p w14:paraId="46A4679E" w14:textId="77777777" w:rsidR="00DF0F19" w:rsidRPr="008B241D" w:rsidRDefault="00DF0F19" w:rsidP="00D6548A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</w:tr>
      <w:tr w:rsidR="00DF0F19" w14:paraId="1FFAA299" w14:textId="77777777" w:rsidTr="00D6548A">
        <w:tc>
          <w:tcPr>
            <w:tcW w:w="1307" w:type="dxa"/>
          </w:tcPr>
          <w:p w14:paraId="125FAD07" w14:textId="77777777" w:rsidR="00DF0F19" w:rsidRDefault="00DF0F19" w:rsidP="00D6548A">
            <w:r>
              <w:t>Week 1—Class 1</w:t>
            </w:r>
          </w:p>
          <w:p w14:paraId="7B7D96EB" w14:textId="77777777" w:rsidR="00DF0F19" w:rsidRDefault="00DF0F19" w:rsidP="00D6548A"/>
        </w:tc>
        <w:tc>
          <w:tcPr>
            <w:tcW w:w="5911" w:type="dxa"/>
          </w:tcPr>
          <w:p w14:paraId="1C13AA1D" w14:textId="77777777" w:rsidR="00DF0F19" w:rsidRDefault="00DF0F19" w:rsidP="00D6548A">
            <w:pPr>
              <w:rPr>
                <w:b/>
              </w:rPr>
            </w:pPr>
          </w:p>
          <w:p w14:paraId="3971CE03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>No Class—MLK Day</w:t>
            </w:r>
          </w:p>
          <w:p w14:paraId="5DF91AC3" w14:textId="77777777" w:rsidR="00DF0F19" w:rsidRDefault="00DF0F19" w:rsidP="00D6548A">
            <w:pPr>
              <w:rPr>
                <w:b/>
              </w:rPr>
            </w:pPr>
          </w:p>
          <w:p w14:paraId="3884843B" w14:textId="77777777" w:rsidR="00DF0F19" w:rsidRDefault="00DF0F19" w:rsidP="00D6548A"/>
          <w:p w14:paraId="4ED199A8" w14:textId="77777777" w:rsidR="00DF0F19" w:rsidRDefault="00DF0F19" w:rsidP="00D6548A"/>
        </w:tc>
        <w:tc>
          <w:tcPr>
            <w:tcW w:w="5850" w:type="dxa"/>
          </w:tcPr>
          <w:p w14:paraId="5A00B425" w14:textId="77777777" w:rsidR="00DF0F19" w:rsidRDefault="00DF0F19" w:rsidP="00D6548A">
            <w:pPr>
              <w:rPr>
                <w:b/>
              </w:rPr>
            </w:pPr>
          </w:p>
          <w:p w14:paraId="680BE1C8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 xml:space="preserve">Due: </w:t>
            </w:r>
            <w:r w:rsidRPr="007C740C">
              <w:rPr>
                <w:bCs/>
              </w:rPr>
              <w:t>DB1</w:t>
            </w:r>
            <w:r>
              <w:rPr>
                <w:bCs/>
              </w:rPr>
              <w:t>.</w:t>
            </w:r>
            <w:r w:rsidRPr="007C740C">
              <w:rPr>
                <w:bCs/>
              </w:rPr>
              <w:t xml:space="preserve"> Introductions</w:t>
            </w:r>
          </w:p>
          <w:p w14:paraId="2AE1968A" w14:textId="77777777" w:rsidR="00DF0F19" w:rsidRDefault="00DF0F19" w:rsidP="00D6548A">
            <w:pPr>
              <w:rPr>
                <w:b/>
              </w:rPr>
            </w:pPr>
          </w:p>
          <w:p w14:paraId="2B5900A7" w14:textId="77777777" w:rsidR="00DF0F19" w:rsidRDefault="00DF0F19" w:rsidP="00D6548A">
            <w:r w:rsidRPr="00523CC6">
              <w:rPr>
                <w:b/>
              </w:rPr>
              <w:t xml:space="preserve">In Class: </w:t>
            </w:r>
            <w:r>
              <w:t>Introductions</w:t>
            </w:r>
            <w:r w:rsidRPr="00523CC6">
              <w:t>. Ice Breakers.</w:t>
            </w:r>
            <w:r>
              <w:t xml:space="preserve"> </w:t>
            </w:r>
          </w:p>
          <w:p w14:paraId="107ADC50" w14:textId="77777777" w:rsidR="00DF0F19" w:rsidRDefault="00DF0F19" w:rsidP="00D6548A">
            <w:r>
              <w:t xml:space="preserve">Read &amp; discuss “América” by Richard Blanco </w:t>
            </w:r>
            <w:hyperlink r:id="rId4" w:history="1">
              <w:r w:rsidRPr="00851CAE">
                <w:rPr>
                  <w:rStyle w:val="Hyperlink"/>
                </w:rPr>
                <w:t>https://www.poetryfoundation.org/poems/56064/america-</w:t>
              </w:r>
            </w:hyperlink>
          </w:p>
          <w:p w14:paraId="5462B424" w14:textId="77777777" w:rsidR="00DF0F19" w:rsidRDefault="00DF0F19" w:rsidP="00D6548A">
            <w:pPr>
              <w:rPr>
                <w:b/>
              </w:rPr>
            </w:pPr>
          </w:p>
          <w:p w14:paraId="69A5A311" w14:textId="77777777" w:rsidR="00DF0F19" w:rsidRDefault="00DF0F19" w:rsidP="00D6548A"/>
          <w:p w14:paraId="126DA2CA" w14:textId="77777777" w:rsidR="00DF0F19" w:rsidRDefault="00DF0F19" w:rsidP="00D6548A"/>
          <w:p w14:paraId="130ACA2C" w14:textId="77777777" w:rsidR="00DF0F19" w:rsidRDefault="00DF0F19" w:rsidP="00D6548A"/>
        </w:tc>
      </w:tr>
      <w:tr w:rsidR="00DF0F19" w14:paraId="23EBB7C9" w14:textId="77777777" w:rsidTr="00D6548A">
        <w:trPr>
          <w:trHeight w:val="2348"/>
        </w:trPr>
        <w:tc>
          <w:tcPr>
            <w:tcW w:w="1307" w:type="dxa"/>
          </w:tcPr>
          <w:p w14:paraId="6D3C8C4A" w14:textId="77777777" w:rsidR="00DF0F19" w:rsidRDefault="00DF0F19" w:rsidP="00D6548A">
            <w:r>
              <w:t>Week 2—Class 2 &amp; 3</w:t>
            </w:r>
          </w:p>
        </w:tc>
        <w:tc>
          <w:tcPr>
            <w:tcW w:w="5911" w:type="dxa"/>
          </w:tcPr>
          <w:p w14:paraId="46DEE260" w14:textId="77777777" w:rsidR="00DF0F19" w:rsidRDefault="00DF0F19" w:rsidP="00D6548A">
            <w:pPr>
              <w:rPr>
                <w:b/>
              </w:rPr>
            </w:pPr>
          </w:p>
          <w:p w14:paraId="6F9F6180" w14:textId="77777777" w:rsidR="00DF0F19" w:rsidRPr="00B17F50" w:rsidRDefault="00DF0F19" w:rsidP="00D6548A">
            <w:pPr>
              <w:rPr>
                <w:bCs/>
              </w:rPr>
            </w:pPr>
            <w:r>
              <w:rPr>
                <w:b/>
              </w:rPr>
              <w:t>Due</w:t>
            </w:r>
            <w:r w:rsidRPr="00523CC6">
              <w:rPr>
                <w:b/>
              </w:rPr>
              <w:t>:</w:t>
            </w:r>
            <w:r>
              <w:rPr>
                <w:bCs/>
              </w:rPr>
              <w:t xml:space="preserve"> Read &amp; Annotate </w:t>
            </w:r>
            <w:hyperlink r:id="rId5" w:history="1">
              <w:r w:rsidRPr="00EC3EA0">
                <w:rPr>
                  <w:rStyle w:val="Hyperlink"/>
                  <w:bCs/>
                  <w:i/>
                  <w:iCs/>
                </w:rPr>
                <w:t>Engaging Communities</w:t>
              </w:r>
            </w:hyperlink>
            <w:r>
              <w:rPr>
                <w:bCs/>
              </w:rPr>
              <w:t>, “Chapter 1, Defining Ethnographic Writing”</w:t>
            </w:r>
            <w:r w:rsidRPr="00523CC6">
              <w:rPr>
                <w:b/>
              </w:rPr>
              <w:t xml:space="preserve"> </w:t>
            </w:r>
            <w:r>
              <w:rPr>
                <w:bCs/>
              </w:rPr>
              <w:t xml:space="preserve">and “Worldview and Mindset,” </w:t>
            </w:r>
            <w:hyperlink r:id="rId6" w:history="1">
              <w:r w:rsidRPr="00E40117">
                <w:rPr>
                  <w:rStyle w:val="Hyperlink"/>
                  <w:bCs/>
                </w:rPr>
                <w:t>http://www.engagingcommunities.org/wp-content/uploads/2012/09/Module-1-Worldview-and-Mindset.pdf</w:t>
              </w:r>
            </w:hyperlink>
            <w:r>
              <w:rPr>
                <w:bCs/>
              </w:rPr>
              <w:t xml:space="preserve"> </w:t>
            </w:r>
          </w:p>
          <w:p w14:paraId="506C6987" w14:textId="77777777" w:rsidR="00DF0F19" w:rsidRDefault="00DF0F19" w:rsidP="00D6548A">
            <w:pPr>
              <w:rPr>
                <w:b/>
              </w:rPr>
            </w:pPr>
          </w:p>
          <w:p w14:paraId="6A194DF6" w14:textId="77777777" w:rsidR="00DF0F19" w:rsidRDefault="00DF0F19" w:rsidP="00D6548A">
            <w:r>
              <w:rPr>
                <w:b/>
              </w:rPr>
              <w:t>In Class</w:t>
            </w:r>
            <w:r>
              <w:t>: What is a culture/subculture? Review of Contract Grading &amp; Syllabus. Why study a food subculture?</w:t>
            </w:r>
          </w:p>
          <w:p w14:paraId="67D0C21D" w14:textId="77777777" w:rsidR="00DF0F19" w:rsidRDefault="00DF0F19" w:rsidP="00D6548A">
            <w:pPr>
              <w:rPr>
                <w:b/>
              </w:rPr>
            </w:pPr>
          </w:p>
          <w:p w14:paraId="4EB3B404" w14:textId="77777777" w:rsidR="00DF0F19" w:rsidRDefault="00DF0F19" w:rsidP="00D6548A">
            <w:pPr>
              <w:rPr>
                <w:bCs/>
              </w:rPr>
            </w:pPr>
          </w:p>
          <w:p w14:paraId="5F0DE35B" w14:textId="77777777" w:rsidR="00DF0F19" w:rsidRPr="00976AE8" w:rsidRDefault="00DF0F19" w:rsidP="00D6548A">
            <w:pPr>
              <w:rPr>
                <w:bCs/>
              </w:rPr>
            </w:pPr>
          </w:p>
        </w:tc>
        <w:tc>
          <w:tcPr>
            <w:tcW w:w="5850" w:type="dxa"/>
          </w:tcPr>
          <w:p w14:paraId="32D7F519" w14:textId="77777777" w:rsidR="00DF0F19" w:rsidRDefault="00DF0F19" w:rsidP="00D6548A">
            <w:pPr>
              <w:rPr>
                <w:b/>
              </w:rPr>
            </w:pPr>
          </w:p>
          <w:p w14:paraId="21E28E29" w14:textId="77777777" w:rsidR="00DF0F19" w:rsidRPr="007C740C" w:rsidRDefault="00DF0F19" w:rsidP="00D6548A">
            <w:r w:rsidRPr="007C740C">
              <w:rPr>
                <w:b/>
                <w:bCs/>
              </w:rPr>
              <w:t xml:space="preserve">Due: </w:t>
            </w:r>
            <w:r w:rsidRPr="007C740C">
              <w:t>DB2</w:t>
            </w:r>
            <w:r w:rsidRPr="007C740C">
              <w:rPr>
                <w:b/>
                <w:bCs/>
              </w:rPr>
              <w:t xml:space="preserve">. </w:t>
            </w:r>
            <w:r w:rsidRPr="007C740C">
              <w:t xml:space="preserve">Watch an episode of Netflix’s docuseries </w:t>
            </w:r>
          </w:p>
          <w:p w14:paraId="0B7478B7" w14:textId="77777777" w:rsidR="00DF0F19" w:rsidRPr="007C740C" w:rsidRDefault="00DF0F19" w:rsidP="00D6548A">
            <w:r w:rsidRPr="007C740C">
              <w:t>Cooked &amp; take notes.</w:t>
            </w:r>
          </w:p>
          <w:p w14:paraId="0E47B257" w14:textId="77777777" w:rsidR="00DF0F19" w:rsidRDefault="00DF0F19" w:rsidP="00D6548A">
            <w:pPr>
              <w:rPr>
                <w:b/>
                <w:bCs/>
              </w:rPr>
            </w:pPr>
          </w:p>
          <w:p w14:paraId="6F916D5F" w14:textId="77777777" w:rsidR="00DF0F19" w:rsidRPr="007C740C" w:rsidRDefault="00DF0F19" w:rsidP="00D6548A">
            <w:r w:rsidRPr="007C740C">
              <w:rPr>
                <w:b/>
                <w:bCs/>
              </w:rPr>
              <w:t xml:space="preserve">In Class: </w:t>
            </w:r>
            <w:r w:rsidRPr="007C740C">
              <w:t>Small group discussions of Cooked through ethnographic lens.</w:t>
            </w:r>
          </w:p>
          <w:p w14:paraId="391DD770" w14:textId="77777777" w:rsidR="00DF0F19" w:rsidRDefault="00DF0F19" w:rsidP="00D6548A">
            <w:pPr>
              <w:rPr>
                <w:b/>
                <w:bCs/>
              </w:rPr>
            </w:pPr>
          </w:p>
          <w:p w14:paraId="48DEBC54" w14:textId="77777777" w:rsidR="00DF0F19" w:rsidRPr="005C6C27" w:rsidRDefault="00DF0F19" w:rsidP="00D6548A">
            <w:r>
              <w:t xml:space="preserve"> </w:t>
            </w:r>
          </w:p>
        </w:tc>
      </w:tr>
      <w:tr w:rsidR="00DF0F19" w14:paraId="48FFF4CC" w14:textId="77777777" w:rsidTr="00D6548A">
        <w:tc>
          <w:tcPr>
            <w:tcW w:w="1307" w:type="dxa"/>
          </w:tcPr>
          <w:p w14:paraId="24F6689F" w14:textId="77777777" w:rsidR="00DF0F19" w:rsidRDefault="00DF0F19" w:rsidP="00D6548A">
            <w:r>
              <w:t>Week 3— Class 4 &amp; 5</w:t>
            </w:r>
          </w:p>
        </w:tc>
        <w:tc>
          <w:tcPr>
            <w:tcW w:w="5911" w:type="dxa"/>
          </w:tcPr>
          <w:p w14:paraId="1C1863FF" w14:textId="77777777" w:rsidR="00DF0F19" w:rsidRDefault="00DF0F19" w:rsidP="00D6548A">
            <w:pPr>
              <w:rPr>
                <w:b/>
                <w:bCs/>
              </w:rPr>
            </w:pPr>
          </w:p>
          <w:p w14:paraId="6EC0E502" w14:textId="77777777" w:rsidR="00DF0F19" w:rsidRPr="007C740C" w:rsidRDefault="00DF0F19" w:rsidP="00D6548A">
            <w:r w:rsidRPr="007C740C">
              <w:rPr>
                <w:b/>
                <w:bCs/>
              </w:rPr>
              <w:t xml:space="preserve">Due: </w:t>
            </w:r>
            <w:r w:rsidRPr="007C740C">
              <w:t>DB3.</w:t>
            </w:r>
            <w:r>
              <w:rPr>
                <w:b/>
                <w:bCs/>
              </w:rPr>
              <w:t xml:space="preserve"> </w:t>
            </w:r>
            <w:r w:rsidRPr="007C740C">
              <w:t xml:space="preserve">Read “Dumpster Dinners” </w:t>
            </w:r>
          </w:p>
          <w:p w14:paraId="791E607B" w14:textId="77777777" w:rsidR="00DF0F19" w:rsidRPr="007C740C" w:rsidRDefault="00DF0F19" w:rsidP="00D6548A">
            <w:r w:rsidRPr="007C740C">
              <w:t xml:space="preserve">Ethnography, </w:t>
            </w:r>
          </w:p>
          <w:p w14:paraId="1D68381C" w14:textId="77777777" w:rsidR="00DF0F19" w:rsidRPr="007C740C" w:rsidRDefault="00DF0F19" w:rsidP="00D6548A">
            <w:r w:rsidRPr="007C740C">
              <w:t xml:space="preserve">https://ojs.library.dal.ca/JUE/article/view/8004 </w:t>
            </w:r>
          </w:p>
          <w:p w14:paraId="423D5387" w14:textId="77777777" w:rsidR="00DF0F19" w:rsidRDefault="00DF0F19" w:rsidP="00D6548A">
            <w:pPr>
              <w:rPr>
                <w:b/>
                <w:bCs/>
              </w:rPr>
            </w:pPr>
          </w:p>
          <w:p w14:paraId="45BA3537" w14:textId="77777777" w:rsidR="00DF0F19" w:rsidRPr="007C740C" w:rsidRDefault="00DF0F19" w:rsidP="00D6548A">
            <w:r w:rsidRPr="007C740C">
              <w:rPr>
                <w:b/>
                <w:bCs/>
              </w:rPr>
              <w:t>In Class:</w:t>
            </w:r>
            <w:r w:rsidRPr="007C740C">
              <w:t xml:space="preserve"> Discussion of ethnography as a genre. What </w:t>
            </w:r>
          </w:p>
          <w:p w14:paraId="13984A49" w14:textId="77777777" w:rsidR="00DF0F19" w:rsidRPr="007C740C" w:rsidRDefault="00DF0F19" w:rsidP="00D6548A">
            <w:r w:rsidRPr="007C740C">
              <w:t>is an ethnography? What are some food subcultures?</w:t>
            </w:r>
          </w:p>
          <w:p w14:paraId="54669B0D" w14:textId="77777777" w:rsidR="00DF0F19" w:rsidRDefault="00DF0F19" w:rsidP="00D6548A">
            <w:pPr>
              <w:rPr>
                <w:b/>
                <w:bCs/>
              </w:rPr>
            </w:pPr>
          </w:p>
          <w:p w14:paraId="7F5714F7" w14:textId="77777777" w:rsidR="00DF0F19" w:rsidRPr="00523CC6" w:rsidRDefault="00DF0F19" w:rsidP="00D6548A"/>
        </w:tc>
        <w:tc>
          <w:tcPr>
            <w:tcW w:w="5850" w:type="dxa"/>
          </w:tcPr>
          <w:p w14:paraId="4ACC405D" w14:textId="77777777" w:rsidR="00DF0F19" w:rsidRDefault="00DF0F19" w:rsidP="00D6548A">
            <w:pPr>
              <w:rPr>
                <w:b/>
              </w:rPr>
            </w:pPr>
          </w:p>
          <w:p w14:paraId="18CE1AB6" w14:textId="77777777" w:rsidR="00DF0F19" w:rsidRDefault="00DF0F19" w:rsidP="00D6548A">
            <w:pPr>
              <w:rPr>
                <w:b/>
              </w:rPr>
            </w:pPr>
            <w:r>
              <w:rPr>
                <w:b/>
                <w:bCs/>
              </w:rPr>
              <w:t>Due:</w:t>
            </w:r>
            <w:r>
              <w:t xml:space="preserve"> </w:t>
            </w:r>
            <w:r>
              <w:rPr>
                <w:bCs/>
              </w:rPr>
              <w:t xml:space="preserve">Read &amp; Annotate </w:t>
            </w:r>
            <w:r>
              <w:rPr>
                <w:bCs/>
                <w:i/>
                <w:iCs/>
              </w:rPr>
              <w:t>Engaging Communities</w:t>
            </w:r>
            <w:r>
              <w:rPr>
                <w:bCs/>
              </w:rPr>
              <w:t>, Chapters 2 &amp; 3, all sections</w:t>
            </w:r>
          </w:p>
          <w:p w14:paraId="35E37350" w14:textId="77777777" w:rsidR="00DF0F19" w:rsidRPr="007C740C" w:rsidRDefault="00DF0F19" w:rsidP="00D6548A">
            <w:pPr>
              <w:rPr>
                <w:b/>
              </w:rPr>
            </w:pPr>
          </w:p>
          <w:p w14:paraId="71CB8A91" w14:textId="77777777" w:rsidR="00DF0F19" w:rsidRPr="007C740C" w:rsidRDefault="00DF0F19" w:rsidP="00D6548A">
            <w:pPr>
              <w:rPr>
                <w:b/>
              </w:rPr>
            </w:pPr>
            <w:r>
              <w:rPr>
                <w:b/>
                <w:bCs/>
              </w:rPr>
              <w:t>In Class:</w:t>
            </w:r>
            <w:r>
              <w:t xml:space="preserve"> Introduce Ethnography Research Study &amp; Proposal.</w:t>
            </w:r>
            <w:r>
              <w:rPr>
                <w:b/>
              </w:rPr>
              <w:t xml:space="preserve"> </w:t>
            </w:r>
            <w:r>
              <w:t>Discuss positioning. What are our identities? Brainstorming food subculture for proposals.</w:t>
            </w:r>
          </w:p>
          <w:p w14:paraId="288FD9F5" w14:textId="77777777" w:rsidR="00DF0F19" w:rsidRDefault="00DF0F19" w:rsidP="00D6548A">
            <w:pPr>
              <w:rPr>
                <w:b/>
              </w:rPr>
            </w:pPr>
          </w:p>
          <w:p w14:paraId="31A95A74" w14:textId="77777777" w:rsidR="00DF0F19" w:rsidRPr="00F82868" w:rsidRDefault="00DF0F19" w:rsidP="00D6548A"/>
        </w:tc>
      </w:tr>
      <w:tr w:rsidR="00DF0F19" w14:paraId="2D93EFDF" w14:textId="77777777" w:rsidTr="00D6548A">
        <w:tc>
          <w:tcPr>
            <w:tcW w:w="1307" w:type="dxa"/>
          </w:tcPr>
          <w:p w14:paraId="1E5F1C17" w14:textId="77777777" w:rsidR="00DF0F19" w:rsidRDefault="00DF0F19" w:rsidP="00D6548A">
            <w:r>
              <w:lastRenderedPageBreak/>
              <w:t>Week 4— Class 6 &amp; 7</w:t>
            </w:r>
          </w:p>
        </w:tc>
        <w:tc>
          <w:tcPr>
            <w:tcW w:w="5911" w:type="dxa"/>
          </w:tcPr>
          <w:p w14:paraId="41C55A00" w14:textId="77777777" w:rsidR="00DF0F19" w:rsidRDefault="00DF0F19" w:rsidP="00D6548A">
            <w:pPr>
              <w:rPr>
                <w:b/>
                <w:bCs/>
              </w:rPr>
            </w:pPr>
          </w:p>
          <w:p w14:paraId="4B1A7BF4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In Class: </w:t>
            </w:r>
            <w:r>
              <w:rPr>
                <w:bCs/>
              </w:rPr>
              <w:t xml:space="preserve"> Proposal worktime/mini-conferences</w:t>
            </w:r>
          </w:p>
          <w:p w14:paraId="52122432" w14:textId="77777777" w:rsidR="00DF0F19" w:rsidRPr="00976AE8" w:rsidRDefault="00DF0F19" w:rsidP="00D6548A">
            <w:pPr>
              <w:rPr>
                <w:bCs/>
              </w:rPr>
            </w:pPr>
          </w:p>
          <w:p w14:paraId="1D0362DD" w14:textId="77777777" w:rsidR="00DF0F19" w:rsidRDefault="00DF0F19" w:rsidP="00D6548A">
            <w:r>
              <w:rPr>
                <w:b/>
              </w:rPr>
              <w:t xml:space="preserve">Due by midnight: </w:t>
            </w:r>
            <w:r>
              <w:t>Ethnography proposal due.</w:t>
            </w:r>
          </w:p>
          <w:p w14:paraId="25F483D1" w14:textId="77777777" w:rsidR="00DF0F19" w:rsidRDefault="00DF0F19" w:rsidP="00D6548A">
            <w:pPr>
              <w:rPr>
                <w:b/>
                <w:bCs/>
              </w:rPr>
            </w:pPr>
          </w:p>
          <w:p w14:paraId="3071A000" w14:textId="77777777" w:rsidR="00DF0F19" w:rsidRDefault="00DF0F19" w:rsidP="00D6548A">
            <w:pPr>
              <w:rPr>
                <w:b/>
              </w:rPr>
            </w:pPr>
          </w:p>
        </w:tc>
        <w:tc>
          <w:tcPr>
            <w:tcW w:w="5850" w:type="dxa"/>
          </w:tcPr>
          <w:p w14:paraId="1213E6E3" w14:textId="77777777" w:rsidR="00DF0F19" w:rsidRPr="007C740C" w:rsidRDefault="00DF0F19" w:rsidP="00D6548A">
            <w:r>
              <w:rPr>
                <w:b/>
                <w:bCs/>
              </w:rPr>
              <w:t xml:space="preserve">Due: </w:t>
            </w:r>
            <w:r>
              <w:rPr>
                <w:bCs/>
              </w:rPr>
              <w:t xml:space="preserve">Read &amp; Annotate, </w:t>
            </w:r>
            <w:hyperlink r:id="rId7" w:history="1">
              <w:r w:rsidRPr="00EC3EA0">
                <w:rPr>
                  <w:rStyle w:val="Hyperlink"/>
                  <w:bCs/>
                  <w:i/>
                  <w:iCs/>
                </w:rPr>
                <w:t>Engaging Communities</w:t>
              </w:r>
            </w:hyperlink>
            <w:r>
              <w:rPr>
                <w:bCs/>
              </w:rPr>
              <w:t xml:space="preserve">, Chapter 4, 4a, &amp; 4b &amp; either </w:t>
            </w:r>
            <w:r w:rsidRPr="00976AE8">
              <w:rPr>
                <w:bCs/>
              </w:rPr>
              <w:t>Butterfly Kitchen. "The Nigerian Fried Rice that Turned me into My Mother</w:t>
            </w:r>
            <w:r>
              <w:rPr>
                <w:bCs/>
              </w:rPr>
              <w:t>.”</w:t>
            </w:r>
            <w:r w:rsidRPr="00976AE8">
              <w:rPr>
                <w:bCs/>
              </w:rPr>
              <w:t xml:space="preserve"> (Family Food)</w:t>
            </w:r>
            <w:r>
              <w:rPr>
                <w:bCs/>
              </w:rPr>
              <w:t xml:space="preserve"> or </w:t>
            </w:r>
            <w:r w:rsidRPr="00976AE8">
              <w:rPr>
                <w:bCs/>
              </w:rPr>
              <w:t>Pire, Taryn. "This Comforting Dish Reconnects me with my Cuban Roots--but it's complicated." (Family Food)</w:t>
            </w:r>
          </w:p>
          <w:p w14:paraId="208D3F80" w14:textId="77777777" w:rsidR="00DF0F19" w:rsidRDefault="00DF0F19" w:rsidP="00D6548A">
            <w:pPr>
              <w:rPr>
                <w:bCs/>
              </w:rPr>
            </w:pPr>
          </w:p>
          <w:p w14:paraId="65C9CB58" w14:textId="77777777" w:rsidR="00DF0F19" w:rsidRPr="00976AE8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Taking effective fieldnotes. Introduce “Story of a Recipe.”</w:t>
            </w:r>
          </w:p>
          <w:p w14:paraId="098AD181" w14:textId="77777777" w:rsidR="00DF0F19" w:rsidRDefault="00DF0F19" w:rsidP="00D6548A"/>
        </w:tc>
      </w:tr>
      <w:tr w:rsidR="00DF0F19" w14:paraId="620B452D" w14:textId="77777777" w:rsidTr="00D6548A">
        <w:tc>
          <w:tcPr>
            <w:tcW w:w="1307" w:type="dxa"/>
          </w:tcPr>
          <w:p w14:paraId="1F6605B8" w14:textId="77777777" w:rsidR="00DF0F19" w:rsidRDefault="00DF0F19" w:rsidP="00D6548A">
            <w:r>
              <w:t>Week 5— Class 8 &amp; 9</w:t>
            </w:r>
          </w:p>
        </w:tc>
        <w:tc>
          <w:tcPr>
            <w:tcW w:w="5911" w:type="dxa"/>
          </w:tcPr>
          <w:p w14:paraId="27F6372A" w14:textId="77777777" w:rsidR="00DF0F19" w:rsidRDefault="00DF0F19" w:rsidP="00D6548A">
            <w:pPr>
              <w:rPr>
                <w:b/>
                <w:bCs/>
              </w:rPr>
            </w:pPr>
          </w:p>
          <w:p w14:paraId="2BAF1F80" w14:textId="77777777" w:rsidR="00DF0F19" w:rsidRDefault="00DF0F19" w:rsidP="00D6548A">
            <w:r w:rsidRPr="00AF5995">
              <w:rPr>
                <w:b/>
                <w:bCs/>
              </w:rPr>
              <w:t>Due:</w:t>
            </w:r>
            <w:r>
              <w:t xml:space="preserve"> </w:t>
            </w:r>
            <w:r>
              <w:rPr>
                <w:bCs/>
              </w:rPr>
              <w:t xml:space="preserve">Read &amp; Annotate, </w:t>
            </w:r>
            <w:hyperlink r:id="rId8" w:history="1">
              <w:r w:rsidRPr="00EC3EA0">
                <w:rPr>
                  <w:rStyle w:val="Hyperlink"/>
                  <w:bCs/>
                  <w:i/>
                  <w:iCs/>
                </w:rPr>
                <w:t>Engaging Communities</w:t>
              </w:r>
            </w:hyperlink>
            <w:r>
              <w:rPr>
                <w:bCs/>
              </w:rPr>
              <w:t xml:space="preserve">, Chapter 4c. </w:t>
            </w:r>
          </w:p>
          <w:p w14:paraId="785831C9" w14:textId="77777777" w:rsidR="00DF0F19" w:rsidRDefault="00DF0F19" w:rsidP="00D6548A"/>
          <w:p w14:paraId="6A7AE660" w14:textId="77777777" w:rsidR="00DF0F19" w:rsidRPr="00282AB7" w:rsidRDefault="00DF0F19" w:rsidP="00D6548A">
            <w:r>
              <w:rPr>
                <w:b/>
                <w:bCs/>
              </w:rPr>
              <w:t>In Class:</w:t>
            </w:r>
            <w:r>
              <w:t xml:space="preserve"> Working with our Field Notes. Who are we as researchers? Identity &amp; Reflexivity (Optional Prezi: </w:t>
            </w:r>
            <w:hyperlink r:id="rId9" w:history="1">
              <w:r w:rsidRPr="00A3740F">
                <w:rPr>
                  <w:rStyle w:val="Hyperlink"/>
                </w:rPr>
                <w:t>https://prezi.com/ftropunrcwey/identity-reflexivity/</w:t>
              </w:r>
            </w:hyperlink>
            <w:r>
              <w:t xml:space="preserve">) </w:t>
            </w:r>
          </w:p>
          <w:p w14:paraId="07E4E28C" w14:textId="77777777" w:rsidR="00DF0F19" w:rsidRDefault="00DF0F19" w:rsidP="00D6548A">
            <w:pPr>
              <w:rPr>
                <w:b/>
              </w:rPr>
            </w:pPr>
          </w:p>
          <w:p w14:paraId="72D3B706" w14:textId="77777777" w:rsidR="00DF0F19" w:rsidRPr="00F337DA" w:rsidRDefault="00DF0F19" w:rsidP="00D6548A">
            <w:pPr>
              <w:rPr>
                <w:bCs/>
              </w:rPr>
            </w:pPr>
          </w:p>
        </w:tc>
        <w:tc>
          <w:tcPr>
            <w:tcW w:w="5850" w:type="dxa"/>
          </w:tcPr>
          <w:p w14:paraId="3F215ACA" w14:textId="77777777" w:rsidR="00DF0F19" w:rsidRDefault="00DF0F19" w:rsidP="00D6548A"/>
          <w:p w14:paraId="7DA4C9BA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>Due:</w:t>
            </w:r>
            <w:r>
              <w:rPr>
                <w:bCs/>
              </w:rPr>
              <w:t xml:space="preserve"> ED1, Story of a Recipe</w:t>
            </w:r>
          </w:p>
          <w:p w14:paraId="35DBD650" w14:textId="77777777" w:rsidR="00DF0F19" w:rsidRDefault="00DF0F19" w:rsidP="00D6548A">
            <w:pPr>
              <w:rPr>
                <w:bCs/>
              </w:rPr>
            </w:pPr>
          </w:p>
          <w:p w14:paraId="4DB98AB6" w14:textId="77777777" w:rsidR="00DF0F19" w:rsidRPr="007C740C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Peer Review</w:t>
            </w:r>
          </w:p>
        </w:tc>
      </w:tr>
      <w:tr w:rsidR="00DF0F19" w14:paraId="7C6085E5" w14:textId="77777777" w:rsidTr="00D6548A">
        <w:tc>
          <w:tcPr>
            <w:tcW w:w="1307" w:type="dxa"/>
          </w:tcPr>
          <w:p w14:paraId="6569C01D" w14:textId="77777777" w:rsidR="00DF0F19" w:rsidRDefault="00DF0F19" w:rsidP="00D6548A">
            <w:r>
              <w:t>Week 6— Class 10 &amp; 11</w:t>
            </w:r>
          </w:p>
        </w:tc>
        <w:tc>
          <w:tcPr>
            <w:tcW w:w="5911" w:type="dxa"/>
          </w:tcPr>
          <w:p w14:paraId="24FC008A" w14:textId="77777777" w:rsidR="00DF0F19" w:rsidRDefault="00DF0F19" w:rsidP="00D6548A">
            <w:pPr>
              <w:rPr>
                <w:b/>
              </w:rPr>
            </w:pPr>
          </w:p>
          <w:p w14:paraId="72AD661A" w14:textId="77777777" w:rsidR="00DF0F19" w:rsidRDefault="00DF0F19" w:rsidP="00D6548A">
            <w:r>
              <w:rPr>
                <w:b/>
              </w:rPr>
              <w:t>Due</w:t>
            </w:r>
            <w:r w:rsidRPr="00BD5430">
              <w:rPr>
                <w:b/>
              </w:rPr>
              <w:t>:</w:t>
            </w:r>
            <w:r>
              <w:t xml:space="preserve"> Listen to an interview of your choice &amp; take notes. A few options:</w:t>
            </w:r>
          </w:p>
          <w:p w14:paraId="0132E797" w14:textId="77777777" w:rsidR="00DF0F19" w:rsidRDefault="00DF0F19" w:rsidP="00D6548A">
            <w:hyperlink r:id="rId10" w:history="1">
              <w:r w:rsidRPr="00A3740F">
                <w:rPr>
                  <w:rStyle w:val="Hyperlink"/>
                </w:rPr>
                <w:t>https://freshairarchive.org/segments/fresh-air-remembers-anthony-bourdain-chef-devoted-global-street-food</w:t>
              </w:r>
            </w:hyperlink>
          </w:p>
          <w:p w14:paraId="18EB2DF3" w14:textId="77777777" w:rsidR="00DF0F19" w:rsidRDefault="00DF0F19" w:rsidP="00D6548A">
            <w:hyperlink r:id="rId11" w:history="1">
              <w:r w:rsidRPr="00A3740F">
                <w:rPr>
                  <w:rStyle w:val="Hyperlink"/>
                </w:rPr>
                <w:t>https://freshairarchive.org/segments/chef-samin-nosrat-shares-power-salt-fat-acid-heat-netflix</w:t>
              </w:r>
            </w:hyperlink>
          </w:p>
          <w:p w14:paraId="114E8F8F" w14:textId="77777777" w:rsidR="00DF0F19" w:rsidRDefault="00DF0F19" w:rsidP="00D6548A">
            <w:hyperlink r:id="rId12" w:history="1">
              <w:r w:rsidRPr="00A3740F">
                <w:rPr>
                  <w:rStyle w:val="Hyperlink"/>
                </w:rPr>
                <w:t>https://freshairarchive.org/segments/marcus-samuelsson-becoming-top-chef-0</w:t>
              </w:r>
            </w:hyperlink>
          </w:p>
          <w:p w14:paraId="0DE61C7C" w14:textId="77777777" w:rsidR="00DF0F19" w:rsidRDefault="00DF0F19" w:rsidP="00D6548A">
            <w:r>
              <w:t xml:space="preserve"> </w:t>
            </w:r>
          </w:p>
          <w:p w14:paraId="4FDF6D5E" w14:textId="77777777" w:rsidR="00DF0F19" w:rsidRPr="007E0407" w:rsidRDefault="00DF0F19" w:rsidP="00D6548A">
            <w:r>
              <w:rPr>
                <w:b/>
                <w:bCs/>
              </w:rPr>
              <w:lastRenderedPageBreak/>
              <w:t>In Class:</w:t>
            </w:r>
            <w:r>
              <w:t xml:space="preserve"> Discussion of what makes a good interview. Interview practice. </w:t>
            </w:r>
          </w:p>
          <w:p w14:paraId="497386B4" w14:textId="77777777" w:rsidR="00DF0F19" w:rsidRDefault="00DF0F19" w:rsidP="00D6548A"/>
        </w:tc>
        <w:tc>
          <w:tcPr>
            <w:tcW w:w="5850" w:type="dxa"/>
          </w:tcPr>
          <w:p w14:paraId="70037790" w14:textId="77777777" w:rsidR="00DF0F19" w:rsidRDefault="00DF0F19" w:rsidP="00D6548A"/>
          <w:p w14:paraId="500EB6CA" w14:textId="77777777" w:rsidR="00DF0F19" w:rsidRDefault="00DF0F19" w:rsidP="00D6548A">
            <w:r w:rsidRPr="00FE1274">
              <w:rPr>
                <w:b/>
              </w:rPr>
              <w:t xml:space="preserve">Due: </w:t>
            </w:r>
            <w:r>
              <w:t xml:space="preserve">Read &amp; Annotate “Don’t Be Afraid of Silence” </w:t>
            </w:r>
            <w:hyperlink r:id="rId13" w:history="1">
              <w:r w:rsidRPr="00A3740F">
                <w:rPr>
                  <w:rStyle w:val="Hyperlink"/>
                </w:rPr>
                <w:t>https://www.npr.org/sections/npr-extra/2013/11/20/246336891/it-s-not-about-you-listening-tips-from-weekend-edition-sunday-host-rachel-martin</w:t>
              </w:r>
            </w:hyperlink>
            <w:r>
              <w:t xml:space="preserve"> </w:t>
            </w:r>
          </w:p>
          <w:p w14:paraId="5F873760" w14:textId="77777777" w:rsidR="00DF0F19" w:rsidRDefault="00DF0F19" w:rsidP="00D6548A"/>
          <w:p w14:paraId="61644F77" w14:textId="77777777" w:rsidR="00DF0F19" w:rsidRDefault="00DF0F19" w:rsidP="00D6548A">
            <w:pPr>
              <w:rPr>
                <w:b/>
              </w:rPr>
            </w:pPr>
          </w:p>
          <w:p w14:paraId="60497028" w14:textId="77777777" w:rsidR="00DF0F19" w:rsidRPr="0007544F" w:rsidRDefault="00DF0F19" w:rsidP="00D6548A">
            <w:r w:rsidRPr="00BD5430">
              <w:rPr>
                <w:b/>
              </w:rPr>
              <w:t>In Class:</w:t>
            </w:r>
            <w:r>
              <w:rPr>
                <w:b/>
              </w:rPr>
              <w:t xml:space="preserve"> </w:t>
            </w:r>
            <w:r>
              <w:t xml:space="preserve">Write interview questions, and practice interview techniques. </w:t>
            </w:r>
          </w:p>
        </w:tc>
      </w:tr>
      <w:tr w:rsidR="00DF0F19" w14:paraId="29B9A853" w14:textId="77777777" w:rsidTr="00D6548A">
        <w:tc>
          <w:tcPr>
            <w:tcW w:w="1307" w:type="dxa"/>
          </w:tcPr>
          <w:p w14:paraId="1DFD9A74" w14:textId="77777777" w:rsidR="00DF0F19" w:rsidRDefault="00DF0F19" w:rsidP="00D6548A">
            <w:r>
              <w:t>Week 7— Class 12 &amp; 13</w:t>
            </w:r>
          </w:p>
        </w:tc>
        <w:tc>
          <w:tcPr>
            <w:tcW w:w="5911" w:type="dxa"/>
          </w:tcPr>
          <w:p w14:paraId="251B1C26" w14:textId="77777777" w:rsidR="00DF0F19" w:rsidRDefault="00DF0F19" w:rsidP="00D6548A">
            <w:pPr>
              <w:rPr>
                <w:b/>
              </w:rPr>
            </w:pPr>
          </w:p>
          <w:p w14:paraId="1C13A6A3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>Due:</w:t>
            </w:r>
            <w:r>
              <w:rPr>
                <w:bCs/>
              </w:rPr>
              <w:t xml:space="preserve"> MD1, Story of a Recipe</w:t>
            </w:r>
          </w:p>
          <w:p w14:paraId="38EC83F9" w14:textId="77777777" w:rsidR="00DF0F19" w:rsidRDefault="00DF0F19" w:rsidP="00D6548A">
            <w:pPr>
              <w:rPr>
                <w:bCs/>
              </w:rPr>
            </w:pPr>
          </w:p>
          <w:p w14:paraId="648FA93E" w14:textId="77777777" w:rsidR="00DF0F19" w:rsidRPr="007C740C" w:rsidRDefault="00DF0F19" w:rsidP="00D6548A">
            <w:pPr>
              <w:rPr>
                <w:bCs/>
              </w:rPr>
            </w:pPr>
            <w:r>
              <w:rPr>
                <w:b/>
              </w:rPr>
              <w:t>Conferences in lieu of class</w:t>
            </w:r>
          </w:p>
        </w:tc>
        <w:tc>
          <w:tcPr>
            <w:tcW w:w="5850" w:type="dxa"/>
          </w:tcPr>
          <w:p w14:paraId="765C9BCB" w14:textId="77777777" w:rsidR="00DF0F19" w:rsidRDefault="00DF0F19" w:rsidP="00D6548A">
            <w:pPr>
              <w:rPr>
                <w:bCs/>
              </w:rPr>
            </w:pPr>
          </w:p>
          <w:p w14:paraId="59D1A6A4" w14:textId="77777777" w:rsidR="00DF0F19" w:rsidRDefault="00DF0F19" w:rsidP="00D6548A">
            <w:pPr>
              <w:rPr>
                <w:bCs/>
              </w:rPr>
            </w:pPr>
            <w:r w:rsidRPr="00AF5995">
              <w:rPr>
                <w:b/>
              </w:rPr>
              <w:t>Due by midnight:</w:t>
            </w:r>
            <w:r w:rsidRPr="00AF5995">
              <w:rPr>
                <w:bCs/>
              </w:rPr>
              <w:t xml:space="preserve"> Midterm </w:t>
            </w:r>
            <w:r>
              <w:rPr>
                <w:bCs/>
              </w:rPr>
              <w:t>Reflection &amp; In-Progress Field Notes</w:t>
            </w:r>
          </w:p>
          <w:p w14:paraId="5AF2D0FF" w14:textId="77777777" w:rsidR="00DF0F19" w:rsidRDefault="00DF0F19" w:rsidP="00D6548A">
            <w:pPr>
              <w:rPr>
                <w:bCs/>
              </w:rPr>
            </w:pPr>
          </w:p>
          <w:p w14:paraId="3048A44C" w14:textId="77777777" w:rsidR="00DF0F19" w:rsidRPr="007E0407" w:rsidRDefault="00DF0F19" w:rsidP="00D6548A">
            <w:pPr>
              <w:rPr>
                <w:b/>
              </w:rPr>
            </w:pPr>
            <w:r>
              <w:rPr>
                <w:b/>
              </w:rPr>
              <w:t>Conferences continued</w:t>
            </w:r>
          </w:p>
          <w:p w14:paraId="6DD3D365" w14:textId="77777777" w:rsidR="00DF0F19" w:rsidRDefault="00DF0F19" w:rsidP="00D6548A">
            <w:pPr>
              <w:rPr>
                <w:b/>
              </w:rPr>
            </w:pPr>
          </w:p>
          <w:p w14:paraId="7261B715" w14:textId="77777777" w:rsidR="00DF0F19" w:rsidRPr="00AF5995" w:rsidRDefault="00DF0F19" w:rsidP="00D6548A">
            <w:pPr>
              <w:rPr>
                <w:bCs/>
              </w:rPr>
            </w:pPr>
          </w:p>
        </w:tc>
      </w:tr>
      <w:tr w:rsidR="00DF0F19" w14:paraId="701885ED" w14:textId="77777777" w:rsidTr="00D6548A">
        <w:tc>
          <w:tcPr>
            <w:tcW w:w="1307" w:type="dxa"/>
          </w:tcPr>
          <w:p w14:paraId="527B5031" w14:textId="77777777" w:rsidR="00DF0F19" w:rsidRDefault="00DF0F19" w:rsidP="00D6548A">
            <w:r>
              <w:t>Week 8</w:t>
            </w:r>
          </w:p>
        </w:tc>
        <w:tc>
          <w:tcPr>
            <w:tcW w:w="11761" w:type="dxa"/>
            <w:gridSpan w:val="2"/>
          </w:tcPr>
          <w:p w14:paraId="5FC0520C" w14:textId="77777777" w:rsidR="00DF0F19" w:rsidRDefault="00DF0F19" w:rsidP="00D6548A">
            <w:pPr>
              <w:jc w:val="center"/>
              <w:rPr>
                <w:b/>
              </w:rPr>
            </w:pPr>
            <w:r>
              <w:t>Spring Break! No Class</w:t>
            </w:r>
          </w:p>
        </w:tc>
      </w:tr>
      <w:tr w:rsidR="00DF0F19" w14:paraId="4841315A" w14:textId="77777777" w:rsidTr="00D6548A">
        <w:tc>
          <w:tcPr>
            <w:tcW w:w="1307" w:type="dxa"/>
          </w:tcPr>
          <w:p w14:paraId="77D6C0B1" w14:textId="77777777" w:rsidR="00DF0F19" w:rsidRDefault="00DF0F19" w:rsidP="00D6548A">
            <w:r>
              <w:t>Week 9—Class 14 &amp; 15</w:t>
            </w:r>
          </w:p>
        </w:tc>
        <w:tc>
          <w:tcPr>
            <w:tcW w:w="5911" w:type="dxa"/>
          </w:tcPr>
          <w:p w14:paraId="04AB4037" w14:textId="77777777" w:rsidR="00DF0F19" w:rsidRDefault="00DF0F19" w:rsidP="00D6548A">
            <w:pPr>
              <w:rPr>
                <w:b/>
              </w:rPr>
            </w:pPr>
          </w:p>
          <w:p w14:paraId="38CB1F79" w14:textId="77777777" w:rsidR="00DF0F19" w:rsidRPr="00AF5995" w:rsidRDefault="00DF0F19" w:rsidP="00D6548A">
            <w:pPr>
              <w:rPr>
                <w:bCs/>
              </w:rPr>
            </w:pPr>
            <w:r w:rsidRPr="00FE1274">
              <w:rPr>
                <w:b/>
              </w:rPr>
              <w:t>Due: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Read &amp; Annotate Chapter 5 (all sections), </w:t>
            </w:r>
            <w:hyperlink r:id="rId14" w:history="1">
              <w:r w:rsidRPr="00EC3EA0">
                <w:rPr>
                  <w:rStyle w:val="Hyperlink"/>
                  <w:bCs/>
                  <w:i/>
                  <w:iCs/>
                </w:rPr>
                <w:t>Engaging Communities</w:t>
              </w:r>
            </w:hyperlink>
          </w:p>
          <w:p w14:paraId="63834636" w14:textId="77777777" w:rsidR="00DF0F19" w:rsidRDefault="00DF0F19" w:rsidP="00D6548A"/>
          <w:p w14:paraId="3E297CFA" w14:textId="77777777" w:rsidR="00DF0F19" w:rsidRDefault="00DF0F19" w:rsidP="00D6548A">
            <w:r w:rsidRPr="00BD5430">
              <w:rPr>
                <w:b/>
              </w:rPr>
              <w:t>In Class:</w:t>
            </w:r>
            <w:r>
              <w:rPr>
                <w:b/>
              </w:rPr>
              <w:t xml:space="preserve"> </w:t>
            </w:r>
            <w:r w:rsidRPr="003C7EC1">
              <w:t>Library Research Day!</w:t>
            </w:r>
          </w:p>
          <w:p w14:paraId="58AC6A38" w14:textId="77777777" w:rsidR="00DF0F19" w:rsidRDefault="00DF0F19" w:rsidP="00D6548A"/>
          <w:p w14:paraId="6973D9A8" w14:textId="77777777" w:rsidR="00DF0F19" w:rsidRPr="00EF5E73" w:rsidRDefault="00DF0F19" w:rsidP="00D6548A"/>
        </w:tc>
        <w:tc>
          <w:tcPr>
            <w:tcW w:w="5850" w:type="dxa"/>
          </w:tcPr>
          <w:p w14:paraId="1C71F0C7" w14:textId="77777777" w:rsidR="00DF0F19" w:rsidRDefault="00DF0F19" w:rsidP="00D6548A">
            <w:pPr>
              <w:rPr>
                <w:b/>
              </w:rPr>
            </w:pPr>
          </w:p>
          <w:p w14:paraId="5A2EC79A" w14:textId="77777777" w:rsidR="00DF0F19" w:rsidRDefault="00DF0F19" w:rsidP="00D6548A">
            <w:r>
              <w:rPr>
                <w:b/>
              </w:rPr>
              <w:t>Complete</w:t>
            </w:r>
            <w:r w:rsidRPr="00BD5430">
              <w:rPr>
                <w:b/>
              </w:rPr>
              <w:t>:</w:t>
            </w:r>
            <w:r>
              <w:t xml:space="preserve"> Read &amp; Annotate some of your secondary sources. </w:t>
            </w:r>
          </w:p>
          <w:p w14:paraId="4FAC3975" w14:textId="77777777" w:rsidR="00DF0F19" w:rsidRDefault="00DF0F19" w:rsidP="00D6548A"/>
          <w:p w14:paraId="1D252788" w14:textId="77777777" w:rsidR="00DF0F19" w:rsidRDefault="00DF0F19" w:rsidP="00D6548A">
            <w:r>
              <w:rPr>
                <w:b/>
                <w:bCs/>
              </w:rPr>
              <w:t>In Class:</w:t>
            </w:r>
            <w:r>
              <w:t xml:space="preserve"> Research check in day. Introduce Secondary Source Reflection.</w:t>
            </w:r>
          </w:p>
          <w:p w14:paraId="356A40B5" w14:textId="77777777" w:rsidR="00DF0F19" w:rsidRDefault="00DF0F19" w:rsidP="00D6548A"/>
        </w:tc>
      </w:tr>
      <w:tr w:rsidR="00DF0F19" w14:paraId="631140C8" w14:textId="77777777" w:rsidTr="00D6548A">
        <w:tc>
          <w:tcPr>
            <w:tcW w:w="1307" w:type="dxa"/>
          </w:tcPr>
          <w:p w14:paraId="080F1C1F" w14:textId="77777777" w:rsidR="00DF0F19" w:rsidRDefault="00DF0F19" w:rsidP="00D6548A">
            <w:r>
              <w:t>Week 10— Class 16 &amp; 17</w:t>
            </w:r>
          </w:p>
        </w:tc>
        <w:tc>
          <w:tcPr>
            <w:tcW w:w="5911" w:type="dxa"/>
          </w:tcPr>
          <w:p w14:paraId="46B67D3F" w14:textId="77777777" w:rsidR="00DF0F19" w:rsidRDefault="00DF0F19" w:rsidP="00D6548A">
            <w:pPr>
              <w:rPr>
                <w:b/>
              </w:rPr>
            </w:pPr>
          </w:p>
          <w:p w14:paraId="61EFA543" w14:textId="77777777" w:rsidR="00DF0F19" w:rsidRPr="007C740C" w:rsidRDefault="00DF0F19" w:rsidP="00D6548A">
            <w:pPr>
              <w:rPr>
                <w:b/>
              </w:rPr>
            </w:pPr>
            <w:r>
              <w:rPr>
                <w:b/>
              </w:rPr>
              <w:t xml:space="preserve">Due: </w:t>
            </w:r>
            <w:r w:rsidRPr="003822F3">
              <w:rPr>
                <w:bCs/>
              </w:rPr>
              <w:t>DB4</w:t>
            </w:r>
          </w:p>
          <w:p w14:paraId="41A3F134" w14:textId="77777777" w:rsidR="00DF0F19" w:rsidRDefault="00DF0F19" w:rsidP="00D6548A">
            <w:pPr>
              <w:rPr>
                <w:b/>
                <w:bCs/>
              </w:rPr>
            </w:pPr>
          </w:p>
          <w:p w14:paraId="49692704" w14:textId="77777777" w:rsidR="00DF0F19" w:rsidRDefault="00DF0F19" w:rsidP="00D6548A">
            <w:r w:rsidRPr="00575608">
              <w:rPr>
                <w:b/>
                <w:bCs/>
              </w:rPr>
              <w:t>In Class</w:t>
            </w:r>
            <w:r>
              <w:t xml:space="preserve">: Read &amp; Annotate more secondary sources. </w:t>
            </w:r>
          </w:p>
          <w:p w14:paraId="620A9719" w14:textId="77777777" w:rsidR="00DF0F19" w:rsidRDefault="00DF0F19" w:rsidP="00D6548A"/>
          <w:p w14:paraId="4B538155" w14:textId="77777777" w:rsidR="00DF0F19" w:rsidRDefault="00DF0F19" w:rsidP="00D6548A">
            <w:pPr>
              <w:rPr>
                <w:b/>
              </w:rPr>
            </w:pPr>
          </w:p>
          <w:p w14:paraId="5D957F41" w14:textId="77777777" w:rsidR="00DF0F19" w:rsidRDefault="00DF0F19" w:rsidP="00D6548A"/>
        </w:tc>
        <w:tc>
          <w:tcPr>
            <w:tcW w:w="5850" w:type="dxa"/>
          </w:tcPr>
          <w:p w14:paraId="4B3FD799" w14:textId="77777777" w:rsidR="00DF0F19" w:rsidRDefault="00DF0F19" w:rsidP="00D6548A">
            <w:pPr>
              <w:rPr>
                <w:b/>
              </w:rPr>
            </w:pPr>
          </w:p>
          <w:p w14:paraId="6B3EF381" w14:textId="77777777" w:rsidR="00DF0F19" w:rsidRDefault="00DF0F19" w:rsidP="00D6548A">
            <w:r>
              <w:rPr>
                <w:b/>
              </w:rPr>
              <w:t>Due:</w:t>
            </w:r>
            <w:r>
              <w:t xml:space="preserve"> ED2, Secondary Source Reflection</w:t>
            </w:r>
          </w:p>
          <w:p w14:paraId="69107D6B" w14:textId="77777777" w:rsidR="00DF0F19" w:rsidRDefault="00DF0F19" w:rsidP="00D6548A"/>
          <w:p w14:paraId="38A85EE4" w14:textId="77777777" w:rsidR="00DF0F19" w:rsidRPr="007C740C" w:rsidRDefault="00DF0F19" w:rsidP="00D6548A">
            <w:r>
              <w:rPr>
                <w:b/>
                <w:bCs/>
              </w:rPr>
              <w:t>In Class</w:t>
            </w:r>
            <w:r>
              <w:t>: Peer review</w:t>
            </w:r>
          </w:p>
          <w:p w14:paraId="2E4D35AF" w14:textId="77777777" w:rsidR="00DF0F19" w:rsidRPr="007C740C" w:rsidRDefault="00DF0F19" w:rsidP="00D6548A"/>
        </w:tc>
      </w:tr>
      <w:tr w:rsidR="00DF0F19" w14:paraId="08C20054" w14:textId="77777777" w:rsidTr="00D6548A">
        <w:tc>
          <w:tcPr>
            <w:tcW w:w="1307" w:type="dxa"/>
          </w:tcPr>
          <w:p w14:paraId="27EF1A11" w14:textId="77777777" w:rsidR="00DF0F19" w:rsidRDefault="00DF0F19" w:rsidP="00D6548A">
            <w:r>
              <w:t>Week 11— Class 18 &amp; 19</w:t>
            </w:r>
          </w:p>
        </w:tc>
        <w:tc>
          <w:tcPr>
            <w:tcW w:w="5911" w:type="dxa"/>
          </w:tcPr>
          <w:p w14:paraId="1AC7B6C0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ABA9C8B" w14:textId="77777777" w:rsidR="00DF0F19" w:rsidRDefault="00DF0F19" w:rsidP="00D6548A">
            <w:pPr>
              <w:rPr>
                <w:bCs/>
              </w:rPr>
            </w:pPr>
            <w:r>
              <w:rPr>
                <w:b/>
                <w:bCs/>
              </w:rPr>
              <w:t>Due:</w:t>
            </w:r>
            <w:r>
              <w:t xml:space="preserve"> </w:t>
            </w:r>
            <w:r>
              <w:rPr>
                <w:bCs/>
              </w:rPr>
              <w:t xml:space="preserve">Read &amp; Annotate </w:t>
            </w:r>
            <w:hyperlink r:id="rId15" w:history="1">
              <w:r w:rsidRPr="00EC3EA0">
                <w:rPr>
                  <w:rStyle w:val="Hyperlink"/>
                  <w:bCs/>
                  <w:i/>
                  <w:iCs/>
                </w:rPr>
                <w:t>Engaging Communities</w:t>
              </w:r>
            </w:hyperlink>
            <w:r>
              <w:rPr>
                <w:bCs/>
              </w:rPr>
              <w:t>, Chapters 6c, 6d, &amp; 6e</w:t>
            </w:r>
          </w:p>
          <w:p w14:paraId="6414748F" w14:textId="77777777" w:rsidR="00DF0F19" w:rsidRDefault="00DF0F19" w:rsidP="00D6548A">
            <w:pPr>
              <w:rPr>
                <w:bCs/>
              </w:rPr>
            </w:pPr>
          </w:p>
          <w:p w14:paraId="7FC879B9" w14:textId="77777777" w:rsidR="00DF0F19" w:rsidRPr="003822F3" w:rsidRDefault="00DF0F19" w:rsidP="00D6548A">
            <w:r>
              <w:rPr>
                <w:b/>
                <w:bCs/>
              </w:rPr>
              <w:t>In Class:</w:t>
            </w:r>
            <w:r>
              <w:t xml:space="preserve"> Synthesis workshop. </w:t>
            </w:r>
          </w:p>
          <w:p w14:paraId="48F29E00" w14:textId="77777777" w:rsidR="00DF0F19" w:rsidRPr="007C740C" w:rsidRDefault="00DF0F19" w:rsidP="00D6548A">
            <w:pPr>
              <w:rPr>
                <w:bCs/>
              </w:rPr>
            </w:pPr>
          </w:p>
        </w:tc>
        <w:tc>
          <w:tcPr>
            <w:tcW w:w="5850" w:type="dxa"/>
          </w:tcPr>
          <w:p w14:paraId="1EA44024" w14:textId="77777777" w:rsidR="00DF0F19" w:rsidRDefault="00DF0F19" w:rsidP="00D6548A"/>
          <w:p w14:paraId="1E3D6C43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Due: </w:t>
            </w:r>
            <w:r>
              <w:rPr>
                <w:bCs/>
              </w:rPr>
              <w:t xml:space="preserve">MD2, </w:t>
            </w:r>
            <w:r>
              <w:t>Secondary Source Reflection</w:t>
            </w:r>
          </w:p>
          <w:p w14:paraId="356F0F3F" w14:textId="77777777" w:rsidR="00DF0F19" w:rsidRDefault="00DF0F19" w:rsidP="00D6548A">
            <w:pPr>
              <w:rPr>
                <w:bCs/>
              </w:rPr>
            </w:pPr>
          </w:p>
          <w:p w14:paraId="00A8B39D" w14:textId="77777777" w:rsidR="00DF0F19" w:rsidRPr="007C740C" w:rsidRDefault="00DF0F19" w:rsidP="00D6548A">
            <w:pPr>
              <w:rPr>
                <w:b/>
              </w:rPr>
            </w:pPr>
            <w:r>
              <w:rPr>
                <w:b/>
              </w:rPr>
              <w:t>Conferences—No class</w:t>
            </w:r>
          </w:p>
          <w:p w14:paraId="62FF4BB3" w14:textId="77777777" w:rsidR="00DF0F19" w:rsidRDefault="00DF0F19" w:rsidP="00D6548A">
            <w:pPr>
              <w:rPr>
                <w:b/>
              </w:rPr>
            </w:pPr>
          </w:p>
          <w:p w14:paraId="7707FEAC" w14:textId="77777777" w:rsidR="00DF0F19" w:rsidRPr="0007544F" w:rsidRDefault="00DF0F19" w:rsidP="00D6548A"/>
        </w:tc>
      </w:tr>
      <w:tr w:rsidR="00DF0F19" w14:paraId="0264C9F7" w14:textId="77777777" w:rsidTr="00D6548A">
        <w:tc>
          <w:tcPr>
            <w:tcW w:w="1307" w:type="dxa"/>
          </w:tcPr>
          <w:p w14:paraId="1593431A" w14:textId="77777777" w:rsidR="00DF0F19" w:rsidRDefault="00DF0F19" w:rsidP="00D6548A">
            <w:r>
              <w:lastRenderedPageBreak/>
              <w:t>Week 12— Class 20 &amp; 21</w:t>
            </w:r>
          </w:p>
        </w:tc>
        <w:tc>
          <w:tcPr>
            <w:tcW w:w="5911" w:type="dxa"/>
          </w:tcPr>
          <w:p w14:paraId="4D81F2D8" w14:textId="77777777" w:rsidR="00DF0F19" w:rsidRDefault="00DF0F19" w:rsidP="00D6548A">
            <w:pPr>
              <w:rPr>
                <w:b/>
              </w:rPr>
            </w:pPr>
          </w:p>
          <w:p w14:paraId="0D4E1D5E" w14:textId="77777777" w:rsidR="00DF0F19" w:rsidRPr="007C740C" w:rsidRDefault="00DF0F19" w:rsidP="00D6548A">
            <w:pPr>
              <w:rPr>
                <w:b/>
              </w:rPr>
            </w:pPr>
            <w:r>
              <w:rPr>
                <w:b/>
              </w:rPr>
              <w:t>Conferences—No class</w:t>
            </w:r>
          </w:p>
          <w:p w14:paraId="08C94AE9" w14:textId="77777777" w:rsidR="00DF0F19" w:rsidRDefault="00DF0F19" w:rsidP="00D6548A"/>
        </w:tc>
        <w:tc>
          <w:tcPr>
            <w:tcW w:w="5850" w:type="dxa"/>
          </w:tcPr>
          <w:p w14:paraId="2D4B831E" w14:textId="77777777" w:rsidR="00DF0F19" w:rsidRDefault="00DF0F19" w:rsidP="00D6548A">
            <w:pPr>
              <w:rPr>
                <w:b/>
              </w:rPr>
            </w:pPr>
          </w:p>
          <w:p w14:paraId="44F1F1C3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 xml:space="preserve">Due: </w:t>
            </w:r>
            <w:r>
              <w:rPr>
                <w:bCs/>
              </w:rPr>
              <w:t xml:space="preserve">Read &amp; Annotate </w:t>
            </w:r>
            <w:hyperlink r:id="rId16" w:history="1">
              <w:r w:rsidRPr="00EB4AAF">
                <w:rPr>
                  <w:rStyle w:val="Hyperlink"/>
                  <w:bCs/>
                  <w:i/>
                  <w:iCs/>
                </w:rPr>
                <w:t xml:space="preserve">Try This, </w:t>
              </w:r>
              <w:r w:rsidRPr="00EB4AAF">
                <w:rPr>
                  <w:rStyle w:val="Hyperlink"/>
                  <w:bCs/>
                </w:rPr>
                <w:t>Chapter 7</w:t>
              </w:r>
            </w:hyperlink>
          </w:p>
          <w:p w14:paraId="10D493D8" w14:textId="77777777" w:rsidR="00DF0F19" w:rsidRDefault="00DF0F19" w:rsidP="00D6548A">
            <w:pPr>
              <w:rPr>
                <w:b/>
                <w:bCs/>
              </w:rPr>
            </w:pPr>
          </w:p>
          <w:p w14:paraId="46387C51" w14:textId="77777777" w:rsidR="00DF0F19" w:rsidRDefault="00DF0F19" w:rsidP="00D6548A">
            <w:r>
              <w:rPr>
                <w:b/>
                <w:bCs/>
              </w:rPr>
              <w:t>In Class:</w:t>
            </w:r>
            <w:r>
              <w:t xml:space="preserve"> Introduce Photo Essay</w:t>
            </w:r>
          </w:p>
          <w:p w14:paraId="000607C5" w14:textId="77777777" w:rsidR="00DF0F19" w:rsidRPr="003822F3" w:rsidRDefault="00DF0F19" w:rsidP="00D6548A"/>
        </w:tc>
      </w:tr>
      <w:tr w:rsidR="00DF0F19" w14:paraId="527E1AF4" w14:textId="77777777" w:rsidTr="00D6548A">
        <w:tc>
          <w:tcPr>
            <w:tcW w:w="1307" w:type="dxa"/>
          </w:tcPr>
          <w:p w14:paraId="6FA4C173" w14:textId="77777777" w:rsidR="00DF0F19" w:rsidRDefault="00DF0F19" w:rsidP="00D6548A">
            <w:r>
              <w:t>Week 13— Class 22 &amp; 23</w:t>
            </w:r>
          </w:p>
        </w:tc>
        <w:tc>
          <w:tcPr>
            <w:tcW w:w="5911" w:type="dxa"/>
          </w:tcPr>
          <w:p w14:paraId="1E9E5388" w14:textId="77777777" w:rsidR="00DF0F19" w:rsidRDefault="00DF0F19" w:rsidP="00D6548A">
            <w:pPr>
              <w:rPr>
                <w:b/>
              </w:rPr>
            </w:pPr>
          </w:p>
          <w:p w14:paraId="3AF74852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>Due:</w:t>
            </w:r>
            <w:r>
              <w:rPr>
                <w:bCs/>
              </w:rPr>
              <w:t xml:space="preserve"> DB5, </w:t>
            </w:r>
            <w:proofErr w:type="gramStart"/>
            <w:r>
              <w:rPr>
                <w:bCs/>
              </w:rPr>
              <w:t>Reflect</w:t>
            </w:r>
            <w:proofErr w:type="gramEnd"/>
            <w:r>
              <w:rPr>
                <w:bCs/>
              </w:rPr>
              <w:t xml:space="preserve"> on some food photo essay </w:t>
            </w:r>
            <w:r w:rsidRPr="005672C7">
              <w:rPr>
                <w:bCs/>
                <w:highlight w:val="yellow"/>
              </w:rPr>
              <w:t>(readings to come)</w:t>
            </w:r>
          </w:p>
          <w:p w14:paraId="3B9E494E" w14:textId="77777777" w:rsidR="00DF0F19" w:rsidRDefault="00DF0F19" w:rsidP="00D6548A">
            <w:pPr>
              <w:rPr>
                <w:bCs/>
              </w:rPr>
            </w:pPr>
          </w:p>
          <w:p w14:paraId="426F152B" w14:textId="77777777" w:rsidR="00DF0F19" w:rsidRPr="00EB4AAF" w:rsidRDefault="00DF0F19" w:rsidP="00D6548A">
            <w:pPr>
              <w:rPr>
                <w:bCs/>
              </w:rPr>
            </w:pPr>
            <w:r>
              <w:rPr>
                <w:b/>
              </w:rPr>
              <w:t>In Class</w:t>
            </w:r>
            <w:r>
              <w:rPr>
                <w:bCs/>
              </w:rPr>
              <w:t>: Discuss food photo essays &amp; social lens</w:t>
            </w:r>
          </w:p>
          <w:p w14:paraId="3A8BF8AD" w14:textId="77777777" w:rsidR="00DF0F19" w:rsidRPr="004F671B" w:rsidRDefault="00DF0F19" w:rsidP="00D6548A">
            <w:pPr>
              <w:rPr>
                <w:bCs/>
              </w:rPr>
            </w:pPr>
          </w:p>
        </w:tc>
        <w:tc>
          <w:tcPr>
            <w:tcW w:w="5850" w:type="dxa"/>
          </w:tcPr>
          <w:p w14:paraId="26CFC776" w14:textId="77777777" w:rsidR="00DF0F19" w:rsidRPr="007C740C" w:rsidRDefault="00DF0F19" w:rsidP="00D6548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0C23BFB4" w14:textId="77777777" w:rsidR="00DF0F19" w:rsidRPr="00EB4AAF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Photo Essay Brainstorming/Worktime</w:t>
            </w:r>
          </w:p>
        </w:tc>
      </w:tr>
      <w:tr w:rsidR="00DF0F19" w14:paraId="1256BB65" w14:textId="77777777" w:rsidTr="00D6548A">
        <w:tc>
          <w:tcPr>
            <w:tcW w:w="1307" w:type="dxa"/>
          </w:tcPr>
          <w:p w14:paraId="4ADCF62E" w14:textId="77777777" w:rsidR="00DF0F19" w:rsidRDefault="00DF0F19" w:rsidP="00D6548A">
            <w:r>
              <w:t>Week 14— Class 24 &amp; 25</w:t>
            </w:r>
          </w:p>
        </w:tc>
        <w:tc>
          <w:tcPr>
            <w:tcW w:w="5911" w:type="dxa"/>
          </w:tcPr>
          <w:p w14:paraId="19DD2000" w14:textId="77777777" w:rsidR="00DF0F19" w:rsidRDefault="00DF0F19" w:rsidP="00D6548A">
            <w:pPr>
              <w:rPr>
                <w:b/>
              </w:rPr>
            </w:pPr>
          </w:p>
          <w:p w14:paraId="532158F2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Due: </w:t>
            </w:r>
            <w:r>
              <w:rPr>
                <w:bCs/>
              </w:rPr>
              <w:t>ED3, Photo Essay</w:t>
            </w:r>
          </w:p>
          <w:p w14:paraId="415E178D" w14:textId="77777777" w:rsidR="00DF0F19" w:rsidRDefault="00DF0F19" w:rsidP="00D6548A">
            <w:pPr>
              <w:rPr>
                <w:bCs/>
              </w:rPr>
            </w:pPr>
          </w:p>
          <w:p w14:paraId="51BA5BAE" w14:textId="77777777" w:rsidR="00DF0F19" w:rsidRPr="007E0407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Mini-conferences.</w:t>
            </w:r>
          </w:p>
        </w:tc>
        <w:tc>
          <w:tcPr>
            <w:tcW w:w="5850" w:type="dxa"/>
          </w:tcPr>
          <w:p w14:paraId="755C0BC8" w14:textId="77777777" w:rsidR="00DF0F19" w:rsidRDefault="00DF0F19" w:rsidP="00D6548A">
            <w:pPr>
              <w:rPr>
                <w:b/>
              </w:rPr>
            </w:pPr>
          </w:p>
          <w:p w14:paraId="673CF53C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>Due:</w:t>
            </w:r>
            <w:r>
              <w:rPr>
                <w:bCs/>
              </w:rPr>
              <w:t xml:space="preserve"> MD3, Photo Essay</w:t>
            </w:r>
          </w:p>
          <w:p w14:paraId="2898E91F" w14:textId="77777777" w:rsidR="00DF0F19" w:rsidRDefault="00DF0F19" w:rsidP="00D6548A">
            <w:pPr>
              <w:rPr>
                <w:b/>
              </w:rPr>
            </w:pPr>
          </w:p>
          <w:p w14:paraId="0D341A70" w14:textId="77777777" w:rsidR="00DF0F19" w:rsidRDefault="00DF0F19" w:rsidP="00D6548A">
            <w:pPr>
              <w:rPr>
                <w:b/>
              </w:rPr>
            </w:pPr>
            <w:r>
              <w:rPr>
                <w:b/>
              </w:rPr>
              <w:t>In Class:</w:t>
            </w:r>
            <w:r>
              <w:t xml:space="preserve"> Project Shares</w:t>
            </w:r>
            <w:r>
              <w:rPr>
                <w:b/>
              </w:rPr>
              <w:t>.</w:t>
            </w:r>
          </w:p>
          <w:p w14:paraId="22E6FBCD" w14:textId="77777777" w:rsidR="00DF0F19" w:rsidRDefault="00DF0F19" w:rsidP="00D6548A">
            <w:pPr>
              <w:rPr>
                <w:b/>
              </w:rPr>
            </w:pPr>
          </w:p>
        </w:tc>
      </w:tr>
      <w:tr w:rsidR="00DF0F19" w14:paraId="2EDE1F2F" w14:textId="77777777" w:rsidTr="00D6548A">
        <w:tc>
          <w:tcPr>
            <w:tcW w:w="1307" w:type="dxa"/>
          </w:tcPr>
          <w:p w14:paraId="245FD5F4" w14:textId="77777777" w:rsidR="00DF0F19" w:rsidRDefault="00DF0F19" w:rsidP="00D6548A">
            <w:r>
              <w:t>Week 15— Class 26 &amp; 27</w:t>
            </w:r>
          </w:p>
        </w:tc>
        <w:tc>
          <w:tcPr>
            <w:tcW w:w="5911" w:type="dxa"/>
          </w:tcPr>
          <w:p w14:paraId="0B9FB754" w14:textId="77777777" w:rsidR="00DF0F19" w:rsidRDefault="00DF0F19" w:rsidP="00D6548A">
            <w:pPr>
              <w:rPr>
                <w:b/>
              </w:rPr>
            </w:pPr>
          </w:p>
          <w:p w14:paraId="0948C226" w14:textId="77777777" w:rsidR="00DF0F19" w:rsidRPr="00FE1274" w:rsidRDefault="00DF0F19" w:rsidP="00D6548A">
            <w:pPr>
              <w:rPr>
                <w:b/>
              </w:rPr>
            </w:pPr>
            <w:r>
              <w:rPr>
                <w:b/>
              </w:rPr>
              <w:t>In Class:</w:t>
            </w:r>
            <w:r>
              <w:t xml:space="preserve"> Project Shares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continued.</w:t>
            </w:r>
          </w:p>
        </w:tc>
        <w:tc>
          <w:tcPr>
            <w:tcW w:w="5850" w:type="dxa"/>
          </w:tcPr>
          <w:p w14:paraId="474CDADC" w14:textId="77777777" w:rsidR="00DF0F19" w:rsidRDefault="00DF0F19" w:rsidP="00D6548A">
            <w:pPr>
              <w:rPr>
                <w:b/>
              </w:rPr>
            </w:pPr>
          </w:p>
          <w:p w14:paraId="6A750675" w14:textId="77777777" w:rsidR="00DF0F19" w:rsidRPr="003822F3" w:rsidRDefault="00DF0F19" w:rsidP="00D6548A">
            <w:pPr>
              <w:rPr>
                <w:bCs/>
              </w:rPr>
            </w:pPr>
            <w:r>
              <w:rPr>
                <w:b/>
              </w:rPr>
              <w:t>Due:</w:t>
            </w:r>
            <w:r>
              <w:rPr>
                <w:bCs/>
              </w:rPr>
              <w:t xml:space="preserve"> Read &amp; Annotate, </w:t>
            </w:r>
            <w:hyperlink r:id="rId17" w:history="1">
              <w:r w:rsidRPr="003822F3">
                <w:rPr>
                  <w:rStyle w:val="Hyperlink"/>
                  <w:bCs/>
                  <w:i/>
                  <w:iCs/>
                </w:rPr>
                <w:t>Writing Guide,</w:t>
              </w:r>
              <w:r w:rsidRPr="003822F3">
                <w:rPr>
                  <w:rStyle w:val="Hyperlink"/>
                  <w:bCs/>
                </w:rPr>
                <w:t xml:space="preserve"> Ch. 20, Intro-20.3</w:t>
              </w:r>
            </w:hyperlink>
          </w:p>
          <w:p w14:paraId="26859CDC" w14:textId="77777777" w:rsidR="00DF0F19" w:rsidRDefault="00DF0F19" w:rsidP="00D6548A">
            <w:pPr>
              <w:rPr>
                <w:b/>
              </w:rPr>
            </w:pPr>
          </w:p>
          <w:p w14:paraId="6EDF5C0A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Introduce Research Portfolio &amp; Final Reflection</w:t>
            </w:r>
          </w:p>
          <w:p w14:paraId="09DAEDB6" w14:textId="77777777" w:rsidR="00DF0F19" w:rsidRPr="003822F3" w:rsidRDefault="00DF0F19" w:rsidP="00D6548A">
            <w:pPr>
              <w:rPr>
                <w:bCs/>
              </w:rPr>
            </w:pPr>
          </w:p>
        </w:tc>
      </w:tr>
      <w:tr w:rsidR="00DF0F19" w14:paraId="7FC057D5" w14:textId="77777777" w:rsidTr="00D6548A">
        <w:tc>
          <w:tcPr>
            <w:tcW w:w="1307" w:type="dxa"/>
          </w:tcPr>
          <w:p w14:paraId="1A5F0D2B" w14:textId="77777777" w:rsidR="00DF0F19" w:rsidRDefault="00DF0F19" w:rsidP="00D6548A">
            <w:r>
              <w:t>Week 16— Class 28 &amp; 29</w:t>
            </w:r>
          </w:p>
        </w:tc>
        <w:tc>
          <w:tcPr>
            <w:tcW w:w="5911" w:type="dxa"/>
          </w:tcPr>
          <w:p w14:paraId="4B88DBD9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Due: </w:t>
            </w:r>
            <w:r>
              <w:rPr>
                <w:bCs/>
              </w:rPr>
              <w:t>Revision Plan</w:t>
            </w:r>
          </w:p>
          <w:p w14:paraId="5C66FAA2" w14:textId="77777777" w:rsidR="00DF0F19" w:rsidRPr="003822F3" w:rsidRDefault="00DF0F19" w:rsidP="00D6548A">
            <w:pPr>
              <w:rPr>
                <w:bCs/>
              </w:rPr>
            </w:pPr>
          </w:p>
          <w:p w14:paraId="75A9FAC8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In Class: </w:t>
            </w:r>
            <w:r w:rsidRPr="003822F3">
              <w:rPr>
                <w:bCs/>
              </w:rPr>
              <w:t>Revision Workshop</w:t>
            </w:r>
          </w:p>
          <w:p w14:paraId="1506B402" w14:textId="77777777" w:rsidR="00DF0F19" w:rsidRPr="00FE1274" w:rsidRDefault="00DF0F19" w:rsidP="00D6548A">
            <w:pPr>
              <w:rPr>
                <w:b/>
              </w:rPr>
            </w:pPr>
          </w:p>
        </w:tc>
        <w:tc>
          <w:tcPr>
            <w:tcW w:w="5850" w:type="dxa"/>
          </w:tcPr>
          <w:p w14:paraId="3D347330" w14:textId="77777777" w:rsidR="00DF0F19" w:rsidRPr="003822F3" w:rsidRDefault="00DF0F19" w:rsidP="00D6548A">
            <w:pPr>
              <w:rPr>
                <w:b/>
              </w:rPr>
            </w:pPr>
          </w:p>
          <w:p w14:paraId="2033D6B3" w14:textId="77777777" w:rsidR="00DF0F19" w:rsidRPr="007E0407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In Class: </w:t>
            </w:r>
            <w:r w:rsidRPr="003822F3">
              <w:rPr>
                <w:bCs/>
              </w:rPr>
              <w:t>Revision Workshop</w:t>
            </w:r>
          </w:p>
        </w:tc>
      </w:tr>
      <w:tr w:rsidR="00DF0F19" w14:paraId="595D6A18" w14:textId="77777777" w:rsidTr="00D6548A">
        <w:tc>
          <w:tcPr>
            <w:tcW w:w="1307" w:type="dxa"/>
          </w:tcPr>
          <w:p w14:paraId="10F6792C" w14:textId="77777777" w:rsidR="00DF0F19" w:rsidRDefault="00DF0F19" w:rsidP="00D6548A">
            <w:r>
              <w:t>Week 17— Class 30 &amp; 31</w:t>
            </w:r>
          </w:p>
        </w:tc>
        <w:tc>
          <w:tcPr>
            <w:tcW w:w="5911" w:type="dxa"/>
          </w:tcPr>
          <w:p w14:paraId="5A934AF3" w14:textId="77777777" w:rsidR="00DF0F19" w:rsidRDefault="00DF0F19" w:rsidP="00D6548A">
            <w:pPr>
              <w:rPr>
                <w:b/>
              </w:rPr>
            </w:pPr>
          </w:p>
          <w:p w14:paraId="5FAF2E6F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Due by midnight: </w:t>
            </w:r>
            <w:r>
              <w:rPr>
                <w:bCs/>
              </w:rPr>
              <w:t>Research Portfolio</w:t>
            </w:r>
          </w:p>
          <w:p w14:paraId="5E953037" w14:textId="77777777" w:rsidR="00DF0F19" w:rsidRDefault="00DF0F19" w:rsidP="00D6548A">
            <w:pPr>
              <w:rPr>
                <w:bCs/>
              </w:rPr>
            </w:pPr>
          </w:p>
          <w:p w14:paraId="1C678A4B" w14:textId="77777777" w:rsidR="00DF0F19" w:rsidRDefault="00DF0F19" w:rsidP="00D6548A">
            <w:pPr>
              <w:rPr>
                <w:bCs/>
              </w:rPr>
            </w:pPr>
            <w:r>
              <w:rPr>
                <w:b/>
              </w:rPr>
              <w:t>In Class:</w:t>
            </w:r>
            <w:r>
              <w:rPr>
                <w:bCs/>
              </w:rPr>
              <w:t xml:space="preserve"> Research Portfolio debrief/Research Portfolio Worktime</w:t>
            </w:r>
          </w:p>
          <w:p w14:paraId="4B3130B1" w14:textId="77777777" w:rsidR="00DF0F19" w:rsidRPr="005672C7" w:rsidRDefault="00DF0F19" w:rsidP="00D6548A">
            <w:pPr>
              <w:rPr>
                <w:bCs/>
              </w:rPr>
            </w:pPr>
          </w:p>
        </w:tc>
        <w:tc>
          <w:tcPr>
            <w:tcW w:w="5850" w:type="dxa"/>
          </w:tcPr>
          <w:p w14:paraId="3925E126" w14:textId="77777777" w:rsidR="00DF0F19" w:rsidRDefault="00DF0F19" w:rsidP="00D6548A">
            <w:pPr>
              <w:rPr>
                <w:b/>
              </w:rPr>
            </w:pPr>
          </w:p>
          <w:p w14:paraId="7D3B4964" w14:textId="77777777" w:rsidR="00DF0F19" w:rsidRPr="007E0407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Due by midnight: </w:t>
            </w:r>
            <w:r>
              <w:rPr>
                <w:bCs/>
              </w:rPr>
              <w:t>Field Notes and Final Reflection</w:t>
            </w:r>
          </w:p>
          <w:p w14:paraId="667B7251" w14:textId="77777777" w:rsidR="00DF0F19" w:rsidRDefault="00DF0F19" w:rsidP="00D6548A">
            <w:pPr>
              <w:rPr>
                <w:b/>
              </w:rPr>
            </w:pPr>
          </w:p>
          <w:p w14:paraId="28DD8A55" w14:textId="77777777" w:rsidR="00DF0F19" w:rsidRPr="007E0407" w:rsidRDefault="00DF0F19" w:rsidP="00D6548A">
            <w:pPr>
              <w:rPr>
                <w:bCs/>
              </w:rPr>
            </w:pPr>
            <w:r>
              <w:rPr>
                <w:b/>
              </w:rPr>
              <w:t xml:space="preserve">In Class: </w:t>
            </w:r>
            <w:r>
              <w:rPr>
                <w:bCs/>
              </w:rPr>
              <w:t>Last day wrap up</w:t>
            </w:r>
          </w:p>
          <w:p w14:paraId="5610B0D9" w14:textId="77777777" w:rsidR="00DF0F19" w:rsidRPr="007E0407" w:rsidRDefault="00DF0F19" w:rsidP="00D6548A">
            <w:pPr>
              <w:rPr>
                <w:b/>
              </w:rPr>
            </w:pPr>
          </w:p>
        </w:tc>
      </w:tr>
    </w:tbl>
    <w:p w14:paraId="6FBBFED2" w14:textId="77777777" w:rsidR="00DF0F19" w:rsidRDefault="00DF0F19" w:rsidP="00DF0F19"/>
    <w:p w14:paraId="1A2BB1E8" w14:textId="77777777" w:rsidR="00DF0F19" w:rsidRDefault="00DF0F19" w:rsidP="00DF0F19">
      <w:r w:rsidRPr="004D0D67">
        <w:t>Assignments are listed on the date th</w:t>
      </w:r>
      <w:r>
        <w:t xml:space="preserve">ey are due </w:t>
      </w:r>
      <w:r w:rsidRPr="004D0D67">
        <w:t>and should be turned in via Canvas before the start o</w:t>
      </w:r>
      <w:r>
        <w:t>f class unless otherwise noted.</w:t>
      </w:r>
    </w:p>
    <w:p w14:paraId="1954CF40" w14:textId="77777777" w:rsidR="00DF0F19" w:rsidRDefault="00DF0F19" w:rsidP="00DF0F19"/>
    <w:p w14:paraId="659F860A" w14:textId="77777777" w:rsidR="00DF0F19" w:rsidRDefault="00DF0F19" w:rsidP="00DF0F19">
      <w:r w:rsidRPr="004D0D67">
        <w:t>I reserve the right to make adjustments/modifications to our course schedule as needed. These changes will be announced in class and posted on Canvas. </w:t>
      </w:r>
    </w:p>
    <w:p w14:paraId="650F94A0" w14:textId="77777777" w:rsidR="00E72451" w:rsidRDefault="00E72451"/>
    <w:sectPr w:rsidR="00E72451" w:rsidSect="00DF0F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9"/>
    <w:rsid w:val="00DF0F19"/>
    <w:rsid w:val="00E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6FC19"/>
  <w15:chartTrackingRefBased/>
  <w15:docId w15:val="{556534D1-2328-C64D-A374-F1A45702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F1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agingcommunities.org/" TargetMode="External"/><Relationship Id="rId13" Type="http://schemas.openxmlformats.org/officeDocument/2006/relationships/hyperlink" Target="https://www.npr.org/sections/npr-extra/2013/11/20/246336891/it-s-not-about-you-listening-tips-from-weekend-edition-sunday-host-rachel-marti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ngagingcommunities.org/" TargetMode="External"/><Relationship Id="rId12" Type="http://schemas.openxmlformats.org/officeDocument/2006/relationships/hyperlink" Target="https://freshairarchive.org/segments/marcus-samuelsson-becoming-top-chef-0" TargetMode="External"/><Relationship Id="rId17" Type="http://schemas.openxmlformats.org/officeDocument/2006/relationships/hyperlink" Target="https://openstax.org/books/writing-guide/pages/20-introd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c.colostate.edu/docs/books/try/chapter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ngagingcommunities.org/wp-content/uploads/2012/09/Module-1-Worldview-and-Mindset.pdf" TargetMode="External"/><Relationship Id="rId11" Type="http://schemas.openxmlformats.org/officeDocument/2006/relationships/hyperlink" Target="https://freshairarchive.org/segments/chef-samin-nosrat-shares-power-salt-fat-acid-heat-netflix" TargetMode="External"/><Relationship Id="rId5" Type="http://schemas.openxmlformats.org/officeDocument/2006/relationships/hyperlink" Target="http://www.engagingcommunities.org/" TargetMode="External"/><Relationship Id="rId15" Type="http://schemas.openxmlformats.org/officeDocument/2006/relationships/hyperlink" Target="http://www.engagingcommunities.org/" TargetMode="External"/><Relationship Id="rId10" Type="http://schemas.openxmlformats.org/officeDocument/2006/relationships/hyperlink" Target="https://freshairarchive.org/segments/fresh-air-remembers-anthony-bourdain-chef-devoted-global-street-food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poetryfoundation.org/poems/56064/america-" TargetMode="External"/><Relationship Id="rId9" Type="http://schemas.openxmlformats.org/officeDocument/2006/relationships/hyperlink" Target="https://prezi.com/ftropunrcwey/identity-reflexivity/" TargetMode="External"/><Relationship Id="rId14" Type="http://schemas.openxmlformats.org/officeDocument/2006/relationships/hyperlink" Target="http://www.engagingcommunit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2022-12-23T18:49:00Z</dcterms:created>
  <dcterms:modified xsi:type="dcterms:W3CDTF">2022-12-23T18:50:00Z</dcterms:modified>
</cp:coreProperties>
</file>